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0D57C" w14:textId="1F8E1E59" w:rsidR="001E2D94" w:rsidRDefault="00FB6284">
      <w:r>
        <w:t>Design and access statement</w:t>
      </w:r>
    </w:p>
    <w:p w14:paraId="2A2EEF0F" w14:textId="6595EB2A" w:rsidR="00FB6284" w:rsidRDefault="00FB6284"/>
    <w:p w14:paraId="436B867F" w14:textId="0F13809E" w:rsidR="00FB6284" w:rsidRDefault="00FB6284"/>
    <w:p w14:paraId="0FEDBD23" w14:textId="145433CC" w:rsidR="00FB6284" w:rsidRDefault="00FB6284" w:rsidP="00FB6284">
      <w:pPr>
        <w:pBdr>
          <w:top w:val="dashed" w:sz="6" w:space="0" w:color="E8E8E8"/>
        </w:pBdr>
        <w:ind w:left="720"/>
        <w:jc w:val="both"/>
        <w:rPr>
          <w:rFonts w:ascii="Montserrat" w:eastAsia="Times New Roman" w:hAnsi="Montserrat" w:cs="Times New Roman"/>
          <w:color w:val="303135"/>
          <w:lang w:eastAsia="en-GB"/>
        </w:rPr>
      </w:pPr>
      <w:r>
        <w:t xml:space="preserve">I would like to replace the </w:t>
      </w:r>
      <w:proofErr w:type="gramStart"/>
      <w:r>
        <w:t>white rough</w:t>
      </w:r>
      <w:proofErr w:type="gramEnd"/>
      <w:r>
        <w:t xml:space="preserve"> cast and the two triangles under the gable ends with vertical black </w:t>
      </w:r>
      <w:proofErr w:type="spellStart"/>
      <w:r>
        <w:t>clic</w:t>
      </w:r>
      <w:proofErr w:type="spellEnd"/>
      <w:r>
        <w:t xml:space="preserve"> cladding. Th</w:t>
      </w:r>
      <w:r w:rsidR="007C2942">
        <w:t>e link below</w:t>
      </w:r>
      <w:r>
        <w:t xml:space="preserve"> is </w:t>
      </w:r>
      <w:r w:rsidR="005E748C">
        <w:t>the</w:t>
      </w:r>
      <w:r>
        <w:t xml:space="preserve"> brand and product. </w:t>
      </w:r>
      <w:proofErr w:type="spellStart"/>
      <w:r>
        <w:t>Its</w:t>
      </w:r>
      <w:proofErr w:type="spellEnd"/>
      <w:r>
        <w:t xml:space="preserve"> is a cement fibre board with a fire safety </w:t>
      </w:r>
      <w:proofErr w:type="gramStart"/>
      <w:r>
        <w:t>classification  of</w:t>
      </w:r>
      <w:proofErr w:type="gramEnd"/>
      <w:r>
        <w:t xml:space="preserve">  </w:t>
      </w:r>
      <w:r w:rsidRPr="00FB6284">
        <w:rPr>
          <w:rFonts w:ascii="Montserrat" w:eastAsia="Times New Roman" w:hAnsi="Montserrat" w:cs="Times New Roman"/>
          <w:color w:val="303135"/>
          <w:lang w:eastAsia="en-GB"/>
        </w:rPr>
        <w:t>A2-s1, d0</w:t>
      </w:r>
    </w:p>
    <w:p w14:paraId="67F23B0E" w14:textId="7EA66340" w:rsidR="005E748C" w:rsidRDefault="005E748C" w:rsidP="00FB6284">
      <w:pPr>
        <w:pBdr>
          <w:top w:val="dashed" w:sz="6" w:space="0" w:color="E8E8E8"/>
        </w:pBdr>
        <w:ind w:left="720"/>
        <w:jc w:val="both"/>
      </w:pPr>
      <w:r>
        <w:t xml:space="preserve">I would also like to replace the gable </w:t>
      </w:r>
      <w:r w:rsidR="007C2942">
        <w:t>en</w:t>
      </w:r>
      <w:r>
        <w:t>ds with matching new black ones.</w:t>
      </w:r>
    </w:p>
    <w:p w14:paraId="125BDD0C" w14:textId="693BC2D7" w:rsidR="005E748C" w:rsidRDefault="005E748C" w:rsidP="00FB6284">
      <w:pPr>
        <w:pBdr>
          <w:top w:val="dashed" w:sz="6" w:space="0" w:color="E8E8E8"/>
        </w:pBdr>
        <w:ind w:left="720"/>
        <w:jc w:val="both"/>
      </w:pPr>
    </w:p>
    <w:p w14:paraId="34AE95C3" w14:textId="115B18B8" w:rsidR="005E748C" w:rsidRDefault="005E748C" w:rsidP="00FB6284">
      <w:pPr>
        <w:pBdr>
          <w:top w:val="dashed" w:sz="6" w:space="0" w:color="E8E8E8"/>
        </w:pBdr>
        <w:ind w:left="720"/>
        <w:jc w:val="both"/>
      </w:pPr>
      <w:r>
        <w:t>The shop sign will also be replaced for the same size but with LED lighting behind it.</w:t>
      </w:r>
    </w:p>
    <w:p w14:paraId="6ED00AE8" w14:textId="3E3F4BBC" w:rsidR="005E748C" w:rsidRDefault="005E748C" w:rsidP="00FB6284">
      <w:pPr>
        <w:pBdr>
          <w:top w:val="dashed" w:sz="6" w:space="0" w:color="E8E8E8"/>
        </w:pBdr>
        <w:ind w:left="720"/>
        <w:jc w:val="both"/>
      </w:pPr>
    </w:p>
    <w:p w14:paraId="1D49430A" w14:textId="503A8FE0" w:rsidR="005E748C" w:rsidRDefault="005E748C" w:rsidP="00FB6284">
      <w:pPr>
        <w:pBdr>
          <w:top w:val="dashed" w:sz="6" w:space="0" w:color="E8E8E8"/>
        </w:pBdr>
        <w:ind w:left="720"/>
        <w:jc w:val="both"/>
      </w:pPr>
      <w:r>
        <w:t xml:space="preserve">I would also like to spray paint the existing UPVC doors and windows at the front black. </w:t>
      </w:r>
    </w:p>
    <w:p w14:paraId="71AE6781" w14:textId="4AC5A59E" w:rsidR="007C2942" w:rsidRDefault="007C2942" w:rsidP="00FB6284">
      <w:pPr>
        <w:pBdr>
          <w:top w:val="dashed" w:sz="6" w:space="0" w:color="E8E8E8"/>
        </w:pBdr>
        <w:ind w:left="720"/>
        <w:jc w:val="both"/>
      </w:pPr>
    </w:p>
    <w:p w14:paraId="1B6F6BA7" w14:textId="532DFEA3" w:rsidR="007C2942" w:rsidRPr="00FB6284" w:rsidRDefault="007C2942" w:rsidP="00FB6284">
      <w:pPr>
        <w:pBdr>
          <w:top w:val="dashed" w:sz="6" w:space="0" w:color="E8E8E8"/>
        </w:pBdr>
        <w:ind w:left="720"/>
        <w:jc w:val="both"/>
        <w:rPr>
          <w:rFonts w:ascii="Montserrat" w:eastAsia="Times New Roman" w:hAnsi="Montserrat" w:cs="Times New Roman"/>
          <w:color w:val="303135"/>
          <w:lang w:eastAsia="en-GB"/>
        </w:rPr>
      </w:pPr>
      <w:r>
        <w:t xml:space="preserve">The sides and the back of the building will remain as it is. </w:t>
      </w:r>
    </w:p>
    <w:p w14:paraId="60EFEFB1" w14:textId="2E7DAFB7" w:rsidR="00FB6284" w:rsidRDefault="00FB6284" w:rsidP="00FB6284">
      <w:pPr>
        <w:jc w:val="both"/>
      </w:pPr>
    </w:p>
    <w:p w14:paraId="7A39F600" w14:textId="42DEECD1" w:rsidR="00FB6284" w:rsidRDefault="00FB6284">
      <w:hyperlink r:id="rId4" w:history="1">
        <w:r w:rsidRPr="001C4D40">
          <w:rPr>
            <w:rStyle w:val="Hyperlink"/>
          </w:rPr>
          <w:t>https://www.cedral.world/en-gb/cladding/our-p</w:t>
        </w:r>
        <w:r w:rsidRPr="001C4D40">
          <w:rPr>
            <w:rStyle w:val="Hyperlink"/>
          </w:rPr>
          <w:t>r</w:t>
        </w:r>
        <w:r w:rsidRPr="001C4D40">
          <w:rPr>
            <w:rStyle w:val="Hyperlink"/>
          </w:rPr>
          <w:t>oducts/cedral-click/</w:t>
        </w:r>
      </w:hyperlink>
    </w:p>
    <w:p w14:paraId="61A0DBCF" w14:textId="7D2FD661" w:rsidR="00FB6284" w:rsidRDefault="00FB6284"/>
    <w:p w14:paraId="2F4039E1" w14:textId="77777777" w:rsidR="00FB6284" w:rsidRDefault="00FB6284"/>
    <w:sectPr w:rsidR="00FB6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84"/>
    <w:rsid w:val="001E2D94"/>
    <w:rsid w:val="005E748C"/>
    <w:rsid w:val="007C2942"/>
    <w:rsid w:val="00A46944"/>
    <w:rsid w:val="00FB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186239"/>
  <w15:chartTrackingRefBased/>
  <w15:docId w15:val="{EBE43D6E-644A-9E4C-978E-366C0958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62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2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62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7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edral.world/en-gb/cladding/our-products/cedral-clic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Dobson-Ventura</dc:creator>
  <cp:keywords/>
  <dc:description/>
  <cp:lastModifiedBy>Heidi Dobson-Ventura</cp:lastModifiedBy>
  <cp:revision>1</cp:revision>
  <dcterms:created xsi:type="dcterms:W3CDTF">2022-04-18T18:42:00Z</dcterms:created>
  <dcterms:modified xsi:type="dcterms:W3CDTF">2022-04-18T19:08:00Z</dcterms:modified>
</cp:coreProperties>
</file>