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FE3C" w14:textId="0C5C6644" w:rsidR="00E51087" w:rsidRDefault="00F115D3">
      <w:r>
        <w:t xml:space="preserve">17 </w:t>
      </w:r>
      <w:proofErr w:type="spellStart"/>
      <w:r>
        <w:t>Swaythling</w:t>
      </w:r>
      <w:proofErr w:type="spellEnd"/>
      <w:r>
        <w:t xml:space="preserve"> road, West End, SO30 3AG</w:t>
      </w:r>
    </w:p>
    <w:p w14:paraId="4FCBFD1E" w14:textId="719C0BB6" w:rsidR="00F115D3" w:rsidRDefault="00F115D3">
      <w:pPr>
        <w:rPr>
          <w:rFonts w:ascii="Lato" w:hAnsi="Lato"/>
          <w:color w:val="333333"/>
          <w:sz w:val="20"/>
          <w:szCs w:val="20"/>
          <w:shd w:val="clear" w:color="auto" w:fill="FFFFFF"/>
        </w:rPr>
      </w:pPr>
      <w:r>
        <w:br/>
      </w:r>
      <w:r>
        <w:rPr>
          <w:rFonts w:ascii="Lato" w:hAnsi="Lato"/>
          <w:color w:val="333333"/>
          <w:sz w:val="20"/>
          <w:szCs w:val="20"/>
          <w:shd w:val="clear" w:color="auto" w:fill="FFFFFF"/>
        </w:rPr>
        <w:t>F/21/92102</w:t>
      </w:r>
    </w:p>
    <w:p w14:paraId="0A7A2D45" w14:textId="0C277621" w:rsidR="00F115D3" w:rsidRDefault="00F115D3">
      <w:pPr>
        <w:rPr>
          <w:rFonts w:ascii="Lato" w:hAnsi="Lato"/>
          <w:color w:val="333333"/>
          <w:sz w:val="20"/>
          <w:szCs w:val="20"/>
          <w:shd w:val="clear" w:color="auto" w:fill="FFFFFF"/>
        </w:rPr>
      </w:pPr>
    </w:p>
    <w:p w14:paraId="60EB7D18" w14:textId="4D4479D4" w:rsidR="00F115D3" w:rsidRDefault="00F115D3" w:rsidP="00F115D3">
      <w:pPr>
        <w:jc w:val="center"/>
        <w:rPr>
          <w:rFonts w:ascii="Lato" w:hAnsi="Lato"/>
          <w:b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Lato" w:hAnsi="Lato"/>
          <w:b/>
          <w:bCs/>
          <w:color w:val="333333"/>
          <w:sz w:val="24"/>
          <w:szCs w:val="24"/>
          <w:u w:val="single"/>
          <w:shd w:val="clear" w:color="auto" w:fill="FFFFFF"/>
        </w:rPr>
        <w:t>Materials</w:t>
      </w:r>
    </w:p>
    <w:p w14:paraId="57028ADD" w14:textId="179619C1" w:rsidR="00F115D3" w:rsidRDefault="00F115D3" w:rsidP="00F115D3">
      <w:pPr>
        <w:jc w:val="center"/>
        <w:rPr>
          <w:rFonts w:ascii="Lato" w:hAnsi="Lato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14:paraId="7466AFF1" w14:textId="7E67FFC7" w:rsidR="00F115D3" w:rsidRDefault="00F115D3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Bricks for external walls – </w:t>
      </w:r>
      <w:r w:rsidR="006D7152">
        <w:rPr>
          <w:rFonts w:ascii="Calibri" w:hAnsi="Calibri" w:cs="Calibri"/>
          <w:color w:val="000000"/>
        </w:rPr>
        <w:t>Hampton rural blend</w:t>
      </w:r>
    </w:p>
    <w:p w14:paraId="08B2B915" w14:textId="7A5658E0" w:rsidR="00F115D3" w:rsidRDefault="003761E1" w:rsidP="00F115D3">
      <w:pPr>
        <w:rPr>
          <w:color w:val="000000"/>
          <w:sz w:val="27"/>
          <w:szCs w:val="27"/>
        </w:rPr>
      </w:pPr>
      <w:hyperlink r:id="rId4" w:history="1">
        <w:r w:rsidR="006D7152" w:rsidRPr="00CD28B2">
          <w:rPr>
            <w:rStyle w:val="Hyperlink"/>
            <w:sz w:val="27"/>
            <w:szCs w:val="27"/>
          </w:rPr>
          <w:t>https://www.forterra.co.uk/product/hampton-rural-blend-brick/</w:t>
        </w:r>
      </w:hyperlink>
    </w:p>
    <w:p w14:paraId="0A805878" w14:textId="77777777" w:rsidR="006D7152" w:rsidRDefault="006D7152" w:rsidP="00F115D3">
      <w:pPr>
        <w:rPr>
          <w:color w:val="000000"/>
          <w:sz w:val="27"/>
          <w:szCs w:val="27"/>
        </w:rPr>
      </w:pPr>
    </w:p>
    <w:p w14:paraId="6D014163" w14:textId="6770FDF8" w:rsidR="00B37656" w:rsidRDefault="00B37656" w:rsidP="00F115D3">
      <w:pPr>
        <w:rPr>
          <w:color w:val="000000"/>
        </w:rPr>
      </w:pPr>
      <w:r>
        <w:rPr>
          <w:color w:val="000000"/>
        </w:rPr>
        <w:t xml:space="preserve">Roof tile </w:t>
      </w:r>
      <w:r w:rsidR="004F3049">
        <w:rPr>
          <w:color w:val="000000"/>
        </w:rPr>
        <w:t>–</w:t>
      </w:r>
      <w:r>
        <w:rPr>
          <w:color w:val="000000"/>
        </w:rPr>
        <w:t xml:space="preserve"> </w:t>
      </w:r>
      <w:r w:rsidR="004F3049">
        <w:rPr>
          <w:color w:val="000000"/>
        </w:rPr>
        <w:t xml:space="preserve">Sandtoft new </w:t>
      </w:r>
      <w:proofErr w:type="spellStart"/>
      <w:r w:rsidR="004F3049">
        <w:rPr>
          <w:color w:val="000000"/>
        </w:rPr>
        <w:t>cassius</w:t>
      </w:r>
      <w:proofErr w:type="spellEnd"/>
      <w:r w:rsidR="004F3049">
        <w:rPr>
          <w:color w:val="000000"/>
        </w:rPr>
        <w:t xml:space="preserve"> clay roof tile, antique slate</w:t>
      </w:r>
    </w:p>
    <w:p w14:paraId="4788ACFC" w14:textId="27CFB590" w:rsidR="004F3049" w:rsidRDefault="003761E1" w:rsidP="00F115D3">
      <w:pPr>
        <w:rPr>
          <w:color w:val="000000"/>
        </w:rPr>
      </w:pPr>
      <w:hyperlink r:id="rId5" w:history="1">
        <w:r w:rsidR="004F3049" w:rsidRPr="00C92E9A">
          <w:rPr>
            <w:rStyle w:val="Hyperlink"/>
          </w:rPr>
          <w:t>https://www.roofingsuperstore.co.uk/product/sandtoft-new-cassius-interlocking-clay-roof-tile-antique-slate.html</w:t>
        </w:r>
      </w:hyperlink>
    </w:p>
    <w:p w14:paraId="7F7879A5" w14:textId="74CC07D4" w:rsidR="004F3049" w:rsidRDefault="004F3049" w:rsidP="00F115D3">
      <w:pPr>
        <w:rPr>
          <w:color w:val="000000"/>
        </w:rPr>
      </w:pPr>
    </w:p>
    <w:p w14:paraId="52555011" w14:textId="2E868401" w:rsidR="004F3049" w:rsidRDefault="004F3049" w:rsidP="00F115D3">
      <w:pPr>
        <w:rPr>
          <w:color w:val="000000"/>
        </w:rPr>
      </w:pPr>
      <w:r>
        <w:rPr>
          <w:color w:val="000000"/>
        </w:rPr>
        <w:t xml:space="preserve">Windows – White </w:t>
      </w:r>
      <w:proofErr w:type="spellStart"/>
      <w:r>
        <w:rPr>
          <w:color w:val="000000"/>
        </w:rPr>
        <w:t>Upvc</w:t>
      </w:r>
      <w:proofErr w:type="spellEnd"/>
      <w:r>
        <w:rPr>
          <w:color w:val="000000"/>
        </w:rPr>
        <w:t xml:space="preserve"> Georgian 6 panel window</w:t>
      </w:r>
    </w:p>
    <w:p w14:paraId="0E33BDBA" w14:textId="66EF71EA" w:rsidR="004F3049" w:rsidRDefault="003761E1" w:rsidP="00F115D3">
      <w:pPr>
        <w:rPr>
          <w:color w:val="000000"/>
        </w:rPr>
      </w:pPr>
      <w:hyperlink r:id="rId6" w:history="1">
        <w:r w:rsidR="004F3049" w:rsidRPr="00C92E9A">
          <w:rPr>
            <w:rStyle w:val="Hyperlink"/>
          </w:rPr>
          <w:t>https://www.doorswindowsstairs.co.uk/product/upvc-casement-window-with-georgian-bars-openopen-style-1006/</w:t>
        </w:r>
      </w:hyperlink>
    </w:p>
    <w:p w14:paraId="2D611D46" w14:textId="3CC4F2B2" w:rsidR="004F3049" w:rsidRDefault="004F3049" w:rsidP="00F115D3">
      <w:pPr>
        <w:rPr>
          <w:color w:val="000000"/>
        </w:rPr>
      </w:pPr>
    </w:p>
    <w:p w14:paraId="6A9F7C0A" w14:textId="040BB608" w:rsidR="004F3049" w:rsidRDefault="00693824" w:rsidP="00F115D3">
      <w:pPr>
        <w:rPr>
          <w:color w:val="000000"/>
        </w:rPr>
      </w:pPr>
      <w:r>
        <w:rPr>
          <w:color w:val="000000"/>
        </w:rPr>
        <w:t>Bi-fold doors – White aluminium sliding bi-fold doors</w:t>
      </w:r>
    </w:p>
    <w:p w14:paraId="50530548" w14:textId="1BFE73B9" w:rsidR="00693824" w:rsidRDefault="00693824" w:rsidP="00F115D3">
      <w:pPr>
        <w:rPr>
          <w:color w:val="000000"/>
        </w:rPr>
      </w:pPr>
    </w:p>
    <w:p w14:paraId="0BAA4E83" w14:textId="38854EC8" w:rsidR="00693824" w:rsidRDefault="00693824" w:rsidP="00F115D3">
      <w:pPr>
        <w:rPr>
          <w:color w:val="000000"/>
        </w:rPr>
      </w:pPr>
      <w:r>
        <w:rPr>
          <w:color w:val="000000"/>
        </w:rPr>
        <w:t xml:space="preserve">Front door – </w:t>
      </w:r>
      <w:r w:rsidR="0000750B">
        <w:rPr>
          <w:color w:val="000000"/>
        </w:rPr>
        <w:t xml:space="preserve">light </w:t>
      </w:r>
      <w:proofErr w:type="gramStart"/>
      <w:r w:rsidR="00911844">
        <w:rPr>
          <w:color w:val="000000"/>
        </w:rPr>
        <w:t>olive green</w:t>
      </w:r>
      <w:proofErr w:type="gramEnd"/>
      <w:r w:rsidR="00911844">
        <w:rPr>
          <w:color w:val="000000"/>
        </w:rPr>
        <w:t xml:space="preserve"> composite door</w:t>
      </w:r>
      <w:r w:rsidR="003761E1">
        <w:rPr>
          <w:color w:val="000000"/>
        </w:rPr>
        <w:t>, with glass side panel</w:t>
      </w:r>
    </w:p>
    <w:p w14:paraId="44E83626" w14:textId="25FF27F9" w:rsidR="00625047" w:rsidRDefault="003761E1" w:rsidP="00F115D3">
      <w:pPr>
        <w:rPr>
          <w:color w:val="000000"/>
        </w:rPr>
      </w:pPr>
      <w:hyperlink r:id="rId7" w:history="1">
        <w:r w:rsidR="00625047" w:rsidRPr="00C92E9A">
          <w:rPr>
            <w:rStyle w:val="Hyperlink"/>
          </w:rPr>
          <w:t>http://www.vivaldi-conservatories.co.uk/images/composite-doors/composite-doors-with-side-panel.jpg</w:t>
        </w:r>
      </w:hyperlink>
    </w:p>
    <w:p w14:paraId="210397E1" w14:textId="0D02400A" w:rsidR="00625047" w:rsidRDefault="00625047" w:rsidP="00F115D3">
      <w:pPr>
        <w:rPr>
          <w:color w:val="000000"/>
        </w:rPr>
      </w:pPr>
    </w:p>
    <w:p w14:paraId="2A5F7A9A" w14:textId="64F0468A" w:rsidR="00625047" w:rsidRDefault="00625047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Bathroom window – White </w:t>
      </w:r>
      <w:proofErr w:type="spellStart"/>
      <w:r>
        <w:rPr>
          <w:rFonts w:ascii="Calibri" w:hAnsi="Calibri" w:cs="Calibri"/>
          <w:color w:val="000000"/>
        </w:rPr>
        <w:t>Upvc</w:t>
      </w:r>
      <w:proofErr w:type="spellEnd"/>
      <w:r>
        <w:rPr>
          <w:rFonts w:ascii="Calibri" w:hAnsi="Calibri" w:cs="Calibri"/>
          <w:color w:val="000000"/>
        </w:rPr>
        <w:t xml:space="preserve"> Georgian 6 panel window, obscure glass top hung</w:t>
      </w:r>
    </w:p>
    <w:p w14:paraId="70CEFA04" w14:textId="329B7BA7" w:rsidR="00625047" w:rsidRDefault="003761E1" w:rsidP="00F115D3">
      <w:pPr>
        <w:rPr>
          <w:color w:val="000000"/>
        </w:rPr>
      </w:pPr>
      <w:hyperlink r:id="rId8" w:history="1">
        <w:r w:rsidR="00625047" w:rsidRPr="00C92E9A">
          <w:rPr>
            <w:rStyle w:val="Hyperlink"/>
          </w:rPr>
          <w:t>https://www.amazon.co.uk/uPVC-Window-1010mm-Obscure-Georgian/dp/B01N44NC1I</w:t>
        </w:r>
      </w:hyperlink>
    </w:p>
    <w:p w14:paraId="6B9046CD" w14:textId="6E4C2D1C" w:rsidR="00625047" w:rsidRDefault="00625047" w:rsidP="00F115D3">
      <w:pPr>
        <w:rPr>
          <w:color w:val="000000"/>
        </w:rPr>
      </w:pPr>
    </w:p>
    <w:p w14:paraId="7B6B87A0" w14:textId="254489B9" w:rsidR="00406678" w:rsidRDefault="00406678" w:rsidP="00F115D3">
      <w:pPr>
        <w:rPr>
          <w:color w:val="000000"/>
        </w:rPr>
      </w:pPr>
      <w:r>
        <w:rPr>
          <w:color w:val="000000"/>
        </w:rPr>
        <w:t xml:space="preserve">Guttering – Black </w:t>
      </w:r>
      <w:proofErr w:type="spellStart"/>
      <w:r>
        <w:rPr>
          <w:color w:val="000000"/>
        </w:rPr>
        <w:t>Upvc</w:t>
      </w:r>
      <w:proofErr w:type="spellEnd"/>
    </w:p>
    <w:p w14:paraId="51643F78" w14:textId="0DE3C074" w:rsidR="00406678" w:rsidRDefault="00406678" w:rsidP="00F115D3">
      <w:pPr>
        <w:rPr>
          <w:color w:val="000000"/>
        </w:rPr>
      </w:pPr>
    </w:p>
    <w:p w14:paraId="755ADE28" w14:textId="71863DA9" w:rsidR="00406678" w:rsidRDefault="00406678" w:rsidP="00F115D3">
      <w:pPr>
        <w:rPr>
          <w:color w:val="000000"/>
        </w:rPr>
      </w:pPr>
      <w:r>
        <w:rPr>
          <w:color w:val="000000"/>
        </w:rPr>
        <w:t xml:space="preserve">Fascia – White </w:t>
      </w:r>
      <w:proofErr w:type="spellStart"/>
      <w:r>
        <w:rPr>
          <w:color w:val="000000"/>
        </w:rPr>
        <w:t>Upvc</w:t>
      </w:r>
      <w:proofErr w:type="spellEnd"/>
    </w:p>
    <w:p w14:paraId="45F87C5F" w14:textId="68C82BA4" w:rsidR="00406678" w:rsidRDefault="00406678" w:rsidP="00F115D3">
      <w:pPr>
        <w:rPr>
          <w:color w:val="000000"/>
        </w:rPr>
      </w:pPr>
    </w:p>
    <w:p w14:paraId="623F1854" w14:textId="2A098D05" w:rsidR="00406678" w:rsidRDefault="00406678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Window </w:t>
      </w:r>
      <w:proofErr w:type="spellStart"/>
      <w:r>
        <w:rPr>
          <w:rFonts w:ascii="Calibri" w:hAnsi="Calibri" w:cs="Calibri"/>
          <w:color w:val="000000"/>
        </w:rPr>
        <w:t>cill</w:t>
      </w:r>
      <w:proofErr w:type="spellEnd"/>
      <w:r>
        <w:rPr>
          <w:rFonts w:ascii="Calibri" w:hAnsi="Calibri" w:cs="Calibri"/>
          <w:color w:val="000000"/>
        </w:rPr>
        <w:t xml:space="preserve"> – Front elevation. Stone window </w:t>
      </w:r>
      <w:proofErr w:type="spellStart"/>
      <w:r>
        <w:rPr>
          <w:rFonts w:ascii="Calibri" w:hAnsi="Calibri" w:cs="Calibri"/>
          <w:color w:val="000000"/>
        </w:rPr>
        <w:t>cill</w:t>
      </w:r>
      <w:proofErr w:type="spellEnd"/>
      <w:r>
        <w:rPr>
          <w:rFonts w:ascii="Calibri" w:hAnsi="Calibri" w:cs="Calibri"/>
          <w:color w:val="000000"/>
        </w:rPr>
        <w:t xml:space="preserve">, two brick </w:t>
      </w:r>
      <w:proofErr w:type="spellStart"/>
      <w:r>
        <w:rPr>
          <w:rFonts w:ascii="Calibri" w:hAnsi="Calibri" w:cs="Calibri"/>
          <w:color w:val="000000"/>
        </w:rPr>
        <w:t>cill</w:t>
      </w:r>
      <w:proofErr w:type="spellEnd"/>
      <w:r>
        <w:rPr>
          <w:rFonts w:ascii="Calibri" w:hAnsi="Calibri" w:cs="Calibri"/>
          <w:color w:val="000000"/>
        </w:rPr>
        <w:t xml:space="preserve"> stooled</w:t>
      </w:r>
    </w:p>
    <w:p w14:paraId="4B73BC2D" w14:textId="53E67235" w:rsidR="00406678" w:rsidRDefault="003761E1" w:rsidP="00F115D3">
      <w:hyperlink r:id="rId9" w:history="1">
        <w:r w:rsidR="00406678" w:rsidRPr="00406678">
          <w:rPr>
            <w:rFonts w:ascii="Calibri" w:hAnsi="Calibri" w:cs="Calibri"/>
            <w:color w:val="0000FF"/>
            <w:u w:val="single"/>
          </w:rPr>
          <w:t>https://www.cranbornestone.co.uk/products/cills/3930-two-brick-cill.html</w:t>
        </w:r>
      </w:hyperlink>
    </w:p>
    <w:p w14:paraId="4AB83757" w14:textId="35A60621" w:rsidR="00406678" w:rsidRDefault="00406678" w:rsidP="00F115D3">
      <w:r>
        <w:lastRenderedPageBreak/>
        <w:t xml:space="preserve">Window lintels – South and east elevations, chamfered </w:t>
      </w:r>
      <w:r w:rsidR="00AD0536">
        <w:t xml:space="preserve">head </w:t>
      </w:r>
      <w:r>
        <w:t>stone lintels</w:t>
      </w:r>
      <w:r w:rsidR="00AD0536">
        <w:t xml:space="preserve">, 2 brick </w:t>
      </w:r>
      <w:proofErr w:type="spellStart"/>
      <w:r w:rsidR="00AD0536">
        <w:t>cill</w:t>
      </w:r>
      <w:proofErr w:type="spellEnd"/>
      <w:r w:rsidR="00AD0536">
        <w:t xml:space="preserve"> stooled</w:t>
      </w:r>
    </w:p>
    <w:p w14:paraId="3D45F3AF" w14:textId="72C814F6" w:rsidR="00AD0536" w:rsidRDefault="003761E1" w:rsidP="00F115D3">
      <w:pPr>
        <w:rPr>
          <w:rFonts w:ascii="Calibri" w:hAnsi="Calibri" w:cs="Calibri"/>
          <w:color w:val="000000"/>
        </w:rPr>
      </w:pPr>
      <w:hyperlink r:id="rId10" w:history="1">
        <w:r w:rsidR="00AD0536" w:rsidRPr="00C92E9A">
          <w:rPr>
            <w:rStyle w:val="Hyperlink"/>
            <w:rFonts w:ascii="Calibri" w:hAnsi="Calibri" w:cs="Calibri"/>
          </w:rPr>
          <w:t>https://www.cranbornestone.co.uk/products/heads/489-chamfered-head.html</w:t>
        </w:r>
      </w:hyperlink>
    </w:p>
    <w:p w14:paraId="3B4D4B43" w14:textId="3B6F0DCC" w:rsidR="00AD0536" w:rsidRDefault="00AD0536" w:rsidP="00F115D3">
      <w:pPr>
        <w:rPr>
          <w:rFonts w:ascii="Calibri" w:hAnsi="Calibri" w:cs="Calibri"/>
          <w:color w:val="000000"/>
        </w:rPr>
      </w:pPr>
    </w:p>
    <w:p w14:paraId="6BAE3C7C" w14:textId="15D0FFE1" w:rsidR="00406678" w:rsidRDefault="00AD0536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Block paving – Brett alpha trio, silver haze</w:t>
      </w:r>
    </w:p>
    <w:p w14:paraId="0DF525AC" w14:textId="02FE9C95" w:rsidR="00AD0536" w:rsidRDefault="003761E1" w:rsidP="00F115D3">
      <w:pPr>
        <w:rPr>
          <w:color w:val="000000"/>
          <w:sz w:val="27"/>
          <w:szCs w:val="27"/>
        </w:rPr>
      </w:pPr>
      <w:hyperlink r:id="rId11" w:history="1">
        <w:r w:rsidR="00AD0536" w:rsidRPr="00C92E9A">
          <w:rPr>
            <w:rStyle w:val="Hyperlink"/>
            <w:sz w:val="27"/>
            <w:szCs w:val="27"/>
          </w:rPr>
          <w:t>https://www.pavingsuperstore.co.uk/brett-paving-manmade-alpha-antique-silver-haze-block-paving.html</w:t>
        </w:r>
      </w:hyperlink>
    </w:p>
    <w:p w14:paraId="003ECC35" w14:textId="1E251E48" w:rsidR="00AD0536" w:rsidRDefault="00AD0536" w:rsidP="00F115D3">
      <w:pPr>
        <w:rPr>
          <w:color w:val="000000"/>
          <w:sz w:val="27"/>
          <w:szCs w:val="27"/>
        </w:rPr>
      </w:pPr>
    </w:p>
    <w:p w14:paraId="110784D4" w14:textId="00977A3D" w:rsidR="00BC6DD6" w:rsidRDefault="00BC6DD6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Fencing – Close board fencing to match existing</w:t>
      </w:r>
    </w:p>
    <w:p w14:paraId="4E3937F2" w14:textId="61C6E65E" w:rsidR="00BC6DD6" w:rsidRDefault="003761E1" w:rsidP="00F115D3">
      <w:pPr>
        <w:rPr>
          <w:rStyle w:val="Hyperlink"/>
          <w:sz w:val="27"/>
          <w:szCs w:val="27"/>
        </w:rPr>
      </w:pPr>
      <w:hyperlink r:id="rId12" w:history="1">
        <w:r w:rsidR="00BC6DD6" w:rsidRPr="00C92E9A">
          <w:rPr>
            <w:rStyle w:val="Hyperlink"/>
            <w:sz w:val="27"/>
            <w:szCs w:val="27"/>
          </w:rPr>
          <w:t>https://www.wickes.co.uk/Products/Gardens/Fencing/Feather-Edge-Boards+Arris-Rails/c/1000702</w:t>
        </w:r>
      </w:hyperlink>
    </w:p>
    <w:p w14:paraId="377EB01D" w14:textId="53474EB9" w:rsidR="00A8249B" w:rsidRDefault="00A8249B" w:rsidP="00F115D3">
      <w:pPr>
        <w:rPr>
          <w:rStyle w:val="Hyperlink"/>
          <w:sz w:val="27"/>
          <w:szCs w:val="27"/>
        </w:rPr>
      </w:pPr>
    </w:p>
    <w:p w14:paraId="1C47CB8E" w14:textId="77777777" w:rsidR="00932FED" w:rsidRDefault="00B30D7E" w:rsidP="00932FED">
      <w:pPr>
        <w:pStyle w:val="Heading1"/>
        <w:shd w:val="clear" w:color="auto" w:fill="FFFFFF"/>
        <w:spacing w:before="0" w:after="120"/>
        <w:rPr>
          <w:rFonts w:asciiTheme="minorHAnsi" w:eastAsia="Times New Roman" w:hAnsiTheme="minorHAnsi" w:cstheme="minorHAnsi"/>
          <w:caps/>
          <w:color w:val="000000" w:themeColor="text1"/>
          <w:kern w:val="36"/>
          <w:sz w:val="22"/>
          <w:szCs w:val="22"/>
          <w:lang w:eastAsia="en-GB"/>
        </w:rPr>
      </w:pPr>
      <w:r w:rsidRPr="00E63BA5">
        <w:rPr>
          <w:rStyle w:val="Hyperlink"/>
          <w:color w:val="000000" w:themeColor="text1"/>
          <w:sz w:val="22"/>
          <w:szCs w:val="22"/>
          <w:u w:val="none"/>
        </w:rPr>
        <w:t xml:space="preserve">Patio - </w:t>
      </w:r>
      <w:r w:rsidR="00932FED" w:rsidRPr="00E63BA5">
        <w:rPr>
          <w:rFonts w:asciiTheme="minorHAnsi" w:eastAsia="Times New Roman" w:hAnsiTheme="minorHAnsi" w:cstheme="minorHAnsi"/>
          <w:caps/>
          <w:color w:val="000000" w:themeColor="text1"/>
          <w:kern w:val="36"/>
          <w:sz w:val="22"/>
          <w:szCs w:val="22"/>
          <w:lang w:eastAsia="en-GB"/>
        </w:rPr>
        <w:t>CEMENTO IVORY OUTDOOR PORCELAIN PAVING SLABS</w:t>
      </w:r>
    </w:p>
    <w:p w14:paraId="3CB79715" w14:textId="485B4214" w:rsidR="00E63BA5" w:rsidRDefault="003761E1" w:rsidP="00E63BA5">
      <w:pPr>
        <w:rPr>
          <w:lang w:eastAsia="en-GB"/>
        </w:rPr>
      </w:pPr>
      <w:hyperlink r:id="rId13" w:history="1">
        <w:r w:rsidR="00201D53" w:rsidRPr="00CD28B2">
          <w:rPr>
            <w:rStyle w:val="Hyperlink"/>
            <w:lang w:eastAsia="en-GB"/>
          </w:rPr>
          <w:t>https://www.tilesandsmiles.co.uk/collections/king-size-slabs/products/cemento-ivory-outdoor-porcelain-paving-slabs-1200x600-mm</w:t>
        </w:r>
      </w:hyperlink>
    </w:p>
    <w:p w14:paraId="21D14141" w14:textId="77777777" w:rsidR="00201D53" w:rsidRDefault="00201D53" w:rsidP="00E63BA5">
      <w:pPr>
        <w:rPr>
          <w:lang w:eastAsia="en-GB"/>
        </w:rPr>
      </w:pPr>
    </w:p>
    <w:p w14:paraId="75FAF4EE" w14:textId="11ED498A" w:rsidR="00201D53" w:rsidRDefault="00201D53" w:rsidP="00E63BA5">
      <w:pPr>
        <w:rPr>
          <w:lang w:eastAsia="en-GB"/>
        </w:rPr>
      </w:pPr>
      <w:r>
        <w:rPr>
          <w:lang w:eastAsia="en-GB"/>
        </w:rPr>
        <w:t xml:space="preserve">Porch – wooden post </w:t>
      </w:r>
      <w:r w:rsidR="00C710D8">
        <w:rPr>
          <w:lang w:eastAsia="en-GB"/>
        </w:rPr>
        <w:t>porch</w:t>
      </w:r>
    </w:p>
    <w:p w14:paraId="26F43CC8" w14:textId="16B1EF10" w:rsidR="00C710D8" w:rsidRDefault="003761E1" w:rsidP="00E63BA5">
      <w:pPr>
        <w:rPr>
          <w:lang w:eastAsia="en-GB"/>
        </w:rPr>
      </w:pPr>
      <w:hyperlink r:id="rId14" w:history="1">
        <w:r w:rsidR="0069314F" w:rsidRPr="00CD28B2">
          <w:rPr>
            <w:rStyle w:val="Hyperlink"/>
            <w:lang w:eastAsia="en-GB"/>
          </w:rPr>
          <w:t>https://www.sure-green.com/oak-gate-post-2-4m-2-7m-hardwood.html?refSrc=2627&amp;nosto=nosto-page-product1</w:t>
        </w:r>
      </w:hyperlink>
    </w:p>
    <w:p w14:paraId="5E44D8CE" w14:textId="77777777" w:rsidR="0069314F" w:rsidRPr="00E63BA5" w:rsidRDefault="0069314F" w:rsidP="00E63BA5">
      <w:pPr>
        <w:rPr>
          <w:lang w:eastAsia="en-GB"/>
        </w:rPr>
      </w:pPr>
    </w:p>
    <w:p w14:paraId="3918685F" w14:textId="77777777" w:rsidR="00E63BA5" w:rsidRDefault="00E63BA5" w:rsidP="00E63BA5">
      <w:pPr>
        <w:rPr>
          <w:lang w:eastAsia="en-GB"/>
        </w:rPr>
      </w:pPr>
    </w:p>
    <w:p w14:paraId="67CE2F65" w14:textId="77777777" w:rsidR="00E63BA5" w:rsidRPr="00E63BA5" w:rsidRDefault="00E63BA5" w:rsidP="00E63BA5">
      <w:pPr>
        <w:rPr>
          <w:lang w:eastAsia="en-GB"/>
        </w:rPr>
      </w:pPr>
    </w:p>
    <w:p w14:paraId="4866A85B" w14:textId="0958BA5D" w:rsidR="00F11F34" w:rsidRPr="00B30D7E" w:rsidRDefault="00F11F34" w:rsidP="00F115D3">
      <w:pPr>
        <w:rPr>
          <w:color w:val="000000" w:themeColor="text1"/>
        </w:rPr>
      </w:pPr>
    </w:p>
    <w:p w14:paraId="6AA17C54" w14:textId="77777777" w:rsidR="00BC6DD6" w:rsidRDefault="00BC6DD6" w:rsidP="00F115D3">
      <w:pPr>
        <w:rPr>
          <w:color w:val="000000"/>
          <w:sz w:val="27"/>
          <w:szCs w:val="27"/>
        </w:rPr>
      </w:pPr>
    </w:p>
    <w:p w14:paraId="27DCFD15" w14:textId="77777777" w:rsidR="00BC6DD6" w:rsidRDefault="00BC6DD6" w:rsidP="00F115D3">
      <w:pPr>
        <w:rPr>
          <w:rFonts w:ascii="Calibri" w:hAnsi="Calibri" w:cs="Calibri"/>
          <w:color w:val="000000"/>
        </w:rPr>
      </w:pPr>
    </w:p>
    <w:p w14:paraId="4E662C0C" w14:textId="77777777" w:rsidR="00406678" w:rsidRDefault="00406678" w:rsidP="00F115D3">
      <w:pPr>
        <w:rPr>
          <w:color w:val="000000"/>
        </w:rPr>
      </w:pPr>
    </w:p>
    <w:p w14:paraId="31943DE0" w14:textId="77777777" w:rsidR="00625047" w:rsidRPr="004F3049" w:rsidRDefault="00625047" w:rsidP="00F115D3">
      <w:pPr>
        <w:rPr>
          <w:color w:val="000000"/>
        </w:rPr>
      </w:pPr>
    </w:p>
    <w:sectPr w:rsidR="00625047" w:rsidRPr="004F3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D3"/>
    <w:rsid w:val="0000750B"/>
    <w:rsid w:val="00201D53"/>
    <w:rsid w:val="003761E1"/>
    <w:rsid w:val="00406678"/>
    <w:rsid w:val="004F3049"/>
    <w:rsid w:val="00625047"/>
    <w:rsid w:val="0069314F"/>
    <w:rsid w:val="00693824"/>
    <w:rsid w:val="006D7152"/>
    <w:rsid w:val="00837D65"/>
    <w:rsid w:val="00911844"/>
    <w:rsid w:val="00932FED"/>
    <w:rsid w:val="00A8249B"/>
    <w:rsid w:val="00AD0536"/>
    <w:rsid w:val="00B30D7E"/>
    <w:rsid w:val="00B37656"/>
    <w:rsid w:val="00BC6DD6"/>
    <w:rsid w:val="00C710D8"/>
    <w:rsid w:val="00CA4F97"/>
    <w:rsid w:val="00E51087"/>
    <w:rsid w:val="00E63BA5"/>
    <w:rsid w:val="00F115D3"/>
    <w:rsid w:val="00F1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B025"/>
  <w15:chartTrackingRefBased/>
  <w15:docId w15:val="{B7310420-7337-4888-A913-E8C27CA7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F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15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5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504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32F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.uk/uPVC-Window-1010mm-Obscure-Georgian/dp/B01N44NC1I" TargetMode="External"/><Relationship Id="rId13" Type="http://schemas.openxmlformats.org/officeDocument/2006/relationships/hyperlink" Target="https://www.tilesandsmiles.co.uk/collections/king-size-slabs/products/cemento-ivory-outdoor-porcelain-paving-slabs-1200x600-m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vivaldi-conservatories.co.uk/images/composite-doors/composite-doors-with-side-panel.jpg" TargetMode="External"/><Relationship Id="rId12" Type="http://schemas.openxmlformats.org/officeDocument/2006/relationships/hyperlink" Target="https://www.wickes.co.uk/Products/Gardens/Fencing/Feather-Edge-Boards+Arris-Rails/c/100070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doorswindowsstairs.co.uk/product/upvc-casement-window-with-georgian-bars-openopen-style-1006/" TargetMode="External"/><Relationship Id="rId11" Type="http://schemas.openxmlformats.org/officeDocument/2006/relationships/hyperlink" Target="https://www.pavingsuperstore.co.uk/brett-paving-manmade-alpha-antique-silver-haze-block-paving.html" TargetMode="External"/><Relationship Id="rId5" Type="http://schemas.openxmlformats.org/officeDocument/2006/relationships/hyperlink" Target="https://www.roofingsuperstore.co.uk/product/sandtoft-new-cassius-interlocking-clay-roof-tile-antique-slate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cranbornestone.co.uk/products/heads/489-chamfered-head.html" TargetMode="External"/><Relationship Id="rId4" Type="http://schemas.openxmlformats.org/officeDocument/2006/relationships/hyperlink" Target="https://www.forterra.co.uk/product/hampton-rural-blend-brick/" TargetMode="External"/><Relationship Id="rId9" Type="http://schemas.openxmlformats.org/officeDocument/2006/relationships/hyperlink" Target="https://www.cranbornestone.co.uk/products/cills/3930-two-brick-cill.html" TargetMode="External"/><Relationship Id="rId14" Type="http://schemas.openxmlformats.org/officeDocument/2006/relationships/hyperlink" Target="https://www.sure-green.com/oak-gate-post-2-4m-2-7m-hardwood.html?refSrc=2627&amp;nosto=nosto-page-product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mattingly</dc:creator>
  <cp:keywords/>
  <dc:description/>
  <cp:lastModifiedBy>craig mattingly</cp:lastModifiedBy>
  <cp:revision>3</cp:revision>
  <dcterms:created xsi:type="dcterms:W3CDTF">2022-06-30T19:31:00Z</dcterms:created>
  <dcterms:modified xsi:type="dcterms:W3CDTF">2022-06-30T19:32:00Z</dcterms:modified>
</cp:coreProperties>
</file>