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C6CAD" w:rsidRDefault="006C6CAD">
      <w:pPr>
        <w:rPr>
          <w:rFonts w:ascii="Arial" w:hAnsi="Arial"/>
          <w:b/>
          <w:sz w:val="28"/>
        </w:rPr>
      </w:pPr>
      <w:r w:rsidRPr="006C6CAD">
        <w:rPr>
          <w:rFonts w:ascii="Arial" w:hAnsi="Arial"/>
          <w:b/>
          <w:sz w:val="28"/>
        </w:rPr>
        <w:t>F/22/93229</w:t>
      </w:r>
      <w:r>
        <w:rPr>
          <w:rFonts w:ascii="Arial" w:hAnsi="Arial"/>
          <w:b/>
          <w:sz w:val="28"/>
        </w:rPr>
        <w:t xml:space="preserve"> – Steeple Court Winery, Church Lane, </w:t>
      </w:r>
      <w:proofErr w:type="spellStart"/>
      <w:r>
        <w:rPr>
          <w:rFonts w:ascii="Arial" w:hAnsi="Arial"/>
          <w:b/>
          <w:sz w:val="28"/>
        </w:rPr>
        <w:t>Botley</w:t>
      </w:r>
      <w:proofErr w:type="spellEnd"/>
      <w:r>
        <w:rPr>
          <w:rFonts w:ascii="Arial" w:hAnsi="Arial"/>
          <w:b/>
          <w:sz w:val="28"/>
        </w:rPr>
        <w:t>, SO30 2EQ.</w:t>
      </w:r>
    </w:p>
    <w:p w:rsidR="006C6CAD" w:rsidRDefault="006C6CAD">
      <w:pPr>
        <w:rPr>
          <w:rFonts w:ascii="Arial" w:hAnsi="Arial"/>
          <w:b/>
          <w:sz w:val="28"/>
        </w:rPr>
      </w:pPr>
    </w:p>
    <w:p w:rsidR="006C6CAD" w:rsidRDefault="006C6CAD" w:rsidP="00963DF8">
      <w:pPr>
        <w:outlineLvl w:val="0"/>
        <w:rPr>
          <w:rFonts w:ascii="Arial" w:hAnsi="Arial"/>
          <w:b/>
        </w:rPr>
      </w:pPr>
      <w:r>
        <w:rPr>
          <w:rFonts w:ascii="Arial" w:hAnsi="Arial"/>
          <w:b/>
        </w:rPr>
        <w:t>Context.</w:t>
      </w:r>
    </w:p>
    <w:p w:rsidR="006C6CAD" w:rsidRDefault="006C6CAD">
      <w:pPr>
        <w:rPr>
          <w:rFonts w:ascii="Arial" w:hAnsi="Arial"/>
        </w:rPr>
      </w:pPr>
      <w:r>
        <w:rPr>
          <w:rFonts w:ascii="Arial" w:hAnsi="Arial"/>
        </w:rPr>
        <w:t xml:space="preserve">The site is within the </w:t>
      </w:r>
      <w:proofErr w:type="spellStart"/>
      <w:r>
        <w:rPr>
          <w:rFonts w:ascii="Arial" w:hAnsi="Arial"/>
        </w:rPr>
        <w:t>Botley</w:t>
      </w:r>
      <w:proofErr w:type="spellEnd"/>
      <w:r>
        <w:rPr>
          <w:rFonts w:ascii="Arial" w:hAnsi="Arial"/>
        </w:rPr>
        <w:t xml:space="preserve"> Conservation Area as extended in 1988 and within Zone 5 of </w:t>
      </w:r>
      <w:r w:rsidR="00963DF8">
        <w:rPr>
          <w:rFonts w:ascii="Arial" w:hAnsi="Arial"/>
        </w:rPr>
        <w:t>this</w:t>
      </w:r>
      <w:r>
        <w:rPr>
          <w:rFonts w:ascii="Arial" w:hAnsi="Arial"/>
        </w:rPr>
        <w:t xml:space="preserve">.  The original designation which only included the historical core of the village and the associated River </w:t>
      </w:r>
      <w:proofErr w:type="spellStart"/>
      <w:r>
        <w:rPr>
          <w:rFonts w:ascii="Arial" w:hAnsi="Arial"/>
        </w:rPr>
        <w:t>Hamble</w:t>
      </w:r>
      <w:proofErr w:type="spellEnd"/>
      <w:r>
        <w:rPr>
          <w:rFonts w:ascii="Arial" w:hAnsi="Arial"/>
        </w:rPr>
        <w:t xml:space="preserve"> came down as far as </w:t>
      </w:r>
      <w:proofErr w:type="spellStart"/>
      <w:r>
        <w:rPr>
          <w:rFonts w:ascii="Arial" w:hAnsi="Arial"/>
        </w:rPr>
        <w:t>Pudbrook</w:t>
      </w:r>
      <w:proofErr w:type="spellEnd"/>
      <w:r>
        <w:rPr>
          <w:rFonts w:ascii="Arial" w:hAnsi="Arial"/>
        </w:rPr>
        <w:t xml:space="preserve"> Lake – The River </w:t>
      </w:r>
      <w:proofErr w:type="spellStart"/>
      <w:r>
        <w:rPr>
          <w:rFonts w:ascii="Arial" w:hAnsi="Arial"/>
        </w:rPr>
        <w:t>Hamble</w:t>
      </w:r>
      <w:proofErr w:type="spellEnd"/>
      <w:r>
        <w:rPr>
          <w:rFonts w:ascii="Arial" w:hAnsi="Arial"/>
        </w:rPr>
        <w:t xml:space="preserve"> tributary just north of this site.</w:t>
      </w:r>
    </w:p>
    <w:p w:rsidR="006C6CAD" w:rsidRDefault="006C6CAD">
      <w:pPr>
        <w:rPr>
          <w:rFonts w:ascii="Arial" w:hAnsi="Arial"/>
        </w:rPr>
      </w:pPr>
    </w:p>
    <w:p w:rsidR="008A30D7" w:rsidRDefault="006C6CAD">
      <w:pPr>
        <w:rPr>
          <w:rFonts w:ascii="Arial" w:hAnsi="Arial"/>
        </w:rPr>
      </w:pPr>
      <w:r>
        <w:rPr>
          <w:rFonts w:ascii="Arial" w:hAnsi="Arial"/>
        </w:rPr>
        <w:t>The nearest listed building is Steeple Court itself which is some 200 metres to the south of this application site</w:t>
      </w:r>
      <w:r w:rsidR="003C471A">
        <w:rPr>
          <w:rFonts w:ascii="Arial" w:hAnsi="Arial"/>
        </w:rPr>
        <w:t xml:space="preserve"> facing west</w:t>
      </w:r>
      <w:r w:rsidR="008A30D7">
        <w:rPr>
          <w:rFonts w:ascii="Arial" w:hAnsi="Arial"/>
        </w:rPr>
        <w:t>,</w:t>
      </w:r>
      <w:r>
        <w:rPr>
          <w:rFonts w:ascii="Arial" w:hAnsi="Arial"/>
        </w:rPr>
        <w:t xml:space="preserve"> </w:t>
      </w:r>
      <w:r w:rsidR="003C471A">
        <w:rPr>
          <w:rFonts w:ascii="Arial" w:hAnsi="Arial"/>
        </w:rPr>
        <w:t xml:space="preserve">separated by numerous trees and </w:t>
      </w:r>
      <w:r>
        <w:rPr>
          <w:rFonts w:ascii="Arial" w:hAnsi="Arial"/>
        </w:rPr>
        <w:t>all within the same ownership</w:t>
      </w:r>
      <w:r w:rsidR="008A30D7">
        <w:rPr>
          <w:rFonts w:ascii="Arial" w:hAnsi="Arial"/>
        </w:rPr>
        <w:t xml:space="preserve">.  Just across </w:t>
      </w:r>
      <w:proofErr w:type="spellStart"/>
      <w:r w:rsidR="008A30D7">
        <w:rPr>
          <w:rFonts w:ascii="Arial" w:hAnsi="Arial"/>
        </w:rPr>
        <w:t>Pudbrook</w:t>
      </w:r>
      <w:proofErr w:type="spellEnd"/>
      <w:r w:rsidR="008A30D7">
        <w:rPr>
          <w:rFonts w:ascii="Arial" w:hAnsi="Arial"/>
        </w:rPr>
        <w:t xml:space="preserve"> Lake some 50 metres to the north is The Old Bark Store listed in the draft revision of the conservation area appraisal as one of the  ‘other buildings of significance’.  This building with the adjacent quay was an important port and industrial centre in the 18</w:t>
      </w:r>
      <w:r w:rsidR="008A30D7" w:rsidRPr="008A30D7">
        <w:rPr>
          <w:rFonts w:ascii="Arial" w:hAnsi="Arial"/>
          <w:vertAlign w:val="superscript"/>
        </w:rPr>
        <w:t>th</w:t>
      </w:r>
      <w:r w:rsidR="008A30D7">
        <w:rPr>
          <w:rFonts w:ascii="Arial" w:hAnsi="Arial"/>
        </w:rPr>
        <w:t xml:space="preserve">. </w:t>
      </w:r>
      <w:proofErr w:type="gramStart"/>
      <w:r w:rsidR="008A30D7">
        <w:rPr>
          <w:rFonts w:ascii="Arial" w:hAnsi="Arial"/>
        </w:rPr>
        <w:t>and</w:t>
      </w:r>
      <w:proofErr w:type="gramEnd"/>
      <w:r w:rsidR="008A30D7">
        <w:rPr>
          <w:rFonts w:ascii="Arial" w:hAnsi="Arial"/>
        </w:rPr>
        <w:t xml:space="preserve"> 19</w:t>
      </w:r>
      <w:r w:rsidR="008A30D7" w:rsidRPr="008A30D7">
        <w:rPr>
          <w:rFonts w:ascii="Arial" w:hAnsi="Arial"/>
          <w:vertAlign w:val="superscript"/>
        </w:rPr>
        <w:t>th</w:t>
      </w:r>
      <w:r w:rsidR="008A30D7">
        <w:rPr>
          <w:rFonts w:ascii="Arial" w:hAnsi="Arial"/>
        </w:rPr>
        <w:t xml:space="preserve">. </w:t>
      </w:r>
      <w:proofErr w:type="gramStart"/>
      <w:r w:rsidR="008A30D7">
        <w:rPr>
          <w:rFonts w:ascii="Arial" w:hAnsi="Arial"/>
        </w:rPr>
        <w:t>centuries</w:t>
      </w:r>
      <w:proofErr w:type="gramEnd"/>
      <w:r w:rsidR="008A30D7">
        <w:rPr>
          <w:rFonts w:ascii="Arial" w:hAnsi="Arial"/>
        </w:rPr>
        <w:t>.</w:t>
      </w:r>
      <w:r w:rsidR="00963DF8">
        <w:rPr>
          <w:rFonts w:ascii="Arial" w:hAnsi="Arial"/>
        </w:rPr>
        <w:t xml:space="preserve">  Neither will be adversely affected by this proposal.</w:t>
      </w:r>
    </w:p>
    <w:p w:rsidR="008A30D7" w:rsidRDefault="008A30D7">
      <w:pPr>
        <w:rPr>
          <w:rFonts w:ascii="Arial" w:hAnsi="Arial"/>
        </w:rPr>
      </w:pPr>
    </w:p>
    <w:p w:rsidR="00963DF8" w:rsidRDefault="008A30D7" w:rsidP="00963DF8">
      <w:pPr>
        <w:outlineLvl w:val="0"/>
        <w:rPr>
          <w:rFonts w:ascii="Arial" w:hAnsi="Arial"/>
          <w:b/>
        </w:rPr>
      </w:pPr>
      <w:r>
        <w:rPr>
          <w:rFonts w:ascii="Arial" w:hAnsi="Arial"/>
          <w:b/>
        </w:rPr>
        <w:t>The Proposal.</w:t>
      </w:r>
    </w:p>
    <w:p w:rsidR="00963DF8" w:rsidRDefault="00963DF8" w:rsidP="00963DF8">
      <w:pPr>
        <w:outlineLvl w:val="0"/>
        <w:rPr>
          <w:rFonts w:ascii="Arial" w:hAnsi="Arial"/>
        </w:rPr>
      </w:pPr>
      <w:r>
        <w:rPr>
          <w:rFonts w:ascii="Arial" w:hAnsi="Arial"/>
        </w:rPr>
        <w:t xml:space="preserve">The existing winery has been in place for many years and had a low-pitched, corrugated sheet roof removed by </w:t>
      </w:r>
      <w:r w:rsidR="003C471A">
        <w:rPr>
          <w:rFonts w:ascii="Arial" w:hAnsi="Arial"/>
        </w:rPr>
        <w:t xml:space="preserve">various recent </w:t>
      </w:r>
      <w:r>
        <w:rPr>
          <w:rFonts w:ascii="Arial" w:hAnsi="Arial"/>
        </w:rPr>
        <w:t xml:space="preserve">storms.  The building had looked </w:t>
      </w:r>
      <w:proofErr w:type="gramStart"/>
      <w:r>
        <w:rPr>
          <w:rFonts w:ascii="Arial" w:hAnsi="Arial"/>
        </w:rPr>
        <w:t>some-what</w:t>
      </w:r>
      <w:proofErr w:type="gramEnd"/>
      <w:r>
        <w:rPr>
          <w:rFonts w:ascii="Arial" w:hAnsi="Arial"/>
        </w:rPr>
        <w:t xml:space="preserve"> forlorn for some time.</w:t>
      </w:r>
    </w:p>
    <w:p w:rsidR="00963DF8" w:rsidRDefault="00963DF8" w:rsidP="00963DF8">
      <w:pPr>
        <w:outlineLvl w:val="0"/>
        <w:rPr>
          <w:rFonts w:ascii="Arial" w:hAnsi="Arial"/>
        </w:rPr>
      </w:pPr>
    </w:p>
    <w:p w:rsidR="006F1E1F" w:rsidRDefault="00963DF8" w:rsidP="00963DF8">
      <w:pPr>
        <w:outlineLvl w:val="0"/>
        <w:rPr>
          <w:rFonts w:ascii="Arial" w:hAnsi="Arial"/>
        </w:rPr>
      </w:pPr>
      <w:r>
        <w:rPr>
          <w:rFonts w:ascii="Arial" w:hAnsi="Arial"/>
        </w:rPr>
        <w:t xml:space="preserve">This current proposal is to put a new roof on the building </w:t>
      </w:r>
      <w:r w:rsidR="003C471A">
        <w:rPr>
          <w:rFonts w:ascii="Arial" w:hAnsi="Arial"/>
        </w:rPr>
        <w:t xml:space="preserve">consisting </w:t>
      </w:r>
      <w:r>
        <w:rPr>
          <w:rFonts w:ascii="Arial" w:hAnsi="Arial"/>
        </w:rPr>
        <w:t xml:space="preserve">of plain tiles at a </w:t>
      </w:r>
      <w:proofErr w:type="gramStart"/>
      <w:r>
        <w:rPr>
          <w:rFonts w:ascii="Arial" w:hAnsi="Arial"/>
        </w:rPr>
        <w:t>35 degree</w:t>
      </w:r>
      <w:proofErr w:type="gramEnd"/>
      <w:r>
        <w:rPr>
          <w:rFonts w:ascii="Arial" w:hAnsi="Arial"/>
        </w:rPr>
        <w:t xml:space="preserve"> pitch with cement based weatherboarding to the gables.  This will provide a low maintenance solution far more in keeping with </w:t>
      </w:r>
      <w:r w:rsidR="006F1E1F">
        <w:rPr>
          <w:rFonts w:ascii="Arial" w:hAnsi="Arial"/>
        </w:rPr>
        <w:t xml:space="preserve">locale. Clay tiles are specified on the drawing which would be preferable and lighter in weight than concrete, but timber weatherboarding is specified here too but </w:t>
      </w:r>
      <w:proofErr w:type="spellStart"/>
      <w:r w:rsidR="006F1E1F">
        <w:rPr>
          <w:rFonts w:ascii="Arial" w:hAnsi="Arial"/>
        </w:rPr>
        <w:t>Cedral</w:t>
      </w:r>
      <w:proofErr w:type="spellEnd"/>
      <w:r w:rsidR="006F1E1F">
        <w:rPr>
          <w:rFonts w:ascii="Arial" w:hAnsi="Arial"/>
        </w:rPr>
        <w:t xml:space="preserve"> is referred to in the application form which is cement based and longer lasting with less maintenance than timber.  Either would be acceptable.</w:t>
      </w:r>
    </w:p>
    <w:p w:rsidR="006F1E1F" w:rsidRDefault="006F1E1F" w:rsidP="00963DF8">
      <w:pPr>
        <w:outlineLvl w:val="0"/>
        <w:rPr>
          <w:rFonts w:ascii="Arial" w:hAnsi="Arial"/>
        </w:rPr>
      </w:pPr>
    </w:p>
    <w:p w:rsidR="006E53C3" w:rsidRDefault="006F1E1F" w:rsidP="00963DF8">
      <w:pPr>
        <w:outlineLvl w:val="0"/>
        <w:rPr>
          <w:rFonts w:ascii="Arial" w:hAnsi="Arial"/>
        </w:rPr>
      </w:pPr>
      <w:r>
        <w:rPr>
          <w:rFonts w:ascii="Arial" w:hAnsi="Arial"/>
        </w:rPr>
        <w:t>In addition to the roof change some of the access openings are to be altered.  The current ones are in the south elevation but the new ones are to face the road and be either roller shutters or up and over doors</w:t>
      </w:r>
      <w:r w:rsidR="006E53C3">
        <w:rPr>
          <w:rFonts w:ascii="Arial" w:hAnsi="Arial"/>
        </w:rPr>
        <w:t>.  Raw, bright</w:t>
      </w:r>
      <w:r w:rsidR="003C471A">
        <w:rPr>
          <w:rFonts w:ascii="Arial" w:hAnsi="Arial"/>
        </w:rPr>
        <w:t>,</w:t>
      </w:r>
      <w:r w:rsidR="006E53C3">
        <w:rPr>
          <w:rFonts w:ascii="Arial" w:hAnsi="Arial"/>
        </w:rPr>
        <w:t xml:space="preserve"> galvanised steel would not look very cleaver, so dark coloured ones would be more in keeping with the area.</w:t>
      </w:r>
    </w:p>
    <w:p w:rsidR="006E53C3" w:rsidRDefault="006E53C3" w:rsidP="00963DF8">
      <w:pPr>
        <w:outlineLvl w:val="0"/>
        <w:rPr>
          <w:rFonts w:ascii="Arial" w:hAnsi="Arial"/>
        </w:rPr>
      </w:pPr>
    </w:p>
    <w:p w:rsidR="006E53C3" w:rsidRDefault="006E53C3" w:rsidP="00963DF8">
      <w:pPr>
        <w:outlineLvl w:val="0"/>
        <w:rPr>
          <w:rFonts w:ascii="Arial" w:hAnsi="Arial"/>
          <w:b/>
        </w:rPr>
      </w:pPr>
      <w:r>
        <w:rPr>
          <w:rFonts w:ascii="Arial" w:hAnsi="Arial"/>
          <w:b/>
        </w:rPr>
        <w:t>Conclusion.</w:t>
      </w:r>
    </w:p>
    <w:p w:rsidR="006E53C3" w:rsidRDefault="006E53C3" w:rsidP="00963DF8">
      <w:pPr>
        <w:outlineLvl w:val="0"/>
        <w:rPr>
          <w:rFonts w:ascii="Arial" w:hAnsi="Arial"/>
        </w:rPr>
      </w:pPr>
      <w:r>
        <w:rPr>
          <w:rFonts w:ascii="Arial" w:hAnsi="Arial"/>
        </w:rPr>
        <w:t>Good to hear that this structure is to be revived and brought back into use, no objection provided the doors facing the road are not just galvanised but a coloured finish to maintain the quality of the conservation area.</w:t>
      </w:r>
    </w:p>
    <w:p w:rsidR="006E53C3" w:rsidRDefault="006E53C3" w:rsidP="00963DF8">
      <w:pPr>
        <w:outlineLvl w:val="0"/>
        <w:rPr>
          <w:rFonts w:ascii="Arial" w:hAnsi="Arial"/>
        </w:rPr>
      </w:pPr>
    </w:p>
    <w:p w:rsidR="006E53C3" w:rsidRDefault="006E53C3" w:rsidP="00963DF8">
      <w:pPr>
        <w:outlineLvl w:val="0"/>
        <w:rPr>
          <w:rFonts w:ascii="Arial" w:hAnsi="Arial"/>
        </w:rPr>
      </w:pPr>
      <w:r>
        <w:rPr>
          <w:rFonts w:ascii="Arial" w:hAnsi="Arial"/>
        </w:rPr>
        <w:t>19.07.2022.</w:t>
      </w:r>
    </w:p>
    <w:p w:rsidR="006E53C3" w:rsidRDefault="006E53C3" w:rsidP="00963DF8">
      <w:pPr>
        <w:outlineLvl w:val="0"/>
        <w:rPr>
          <w:rFonts w:ascii="Arial" w:hAnsi="Arial"/>
        </w:rPr>
      </w:pPr>
    </w:p>
    <w:p w:rsidR="00D91F6C" w:rsidRPr="00D91F6C" w:rsidRDefault="00D91F6C" w:rsidP="00D91F6C">
      <w:pPr>
        <w:rPr>
          <w:rFonts w:ascii="Times" w:hAnsi="Times"/>
          <w:sz w:val="20"/>
          <w:szCs w:val="20"/>
        </w:rPr>
      </w:pPr>
      <w:r w:rsidRPr="00D91F6C">
        <w:rPr>
          <w:rFonts w:ascii="Arial" w:hAnsi="Arial"/>
          <w:b/>
          <w:color w:val="0000FF"/>
          <w:shd w:val="clear" w:color="auto" w:fill="FFFFFF"/>
        </w:rPr>
        <w:t>Tim J S Dyer,</w:t>
      </w:r>
      <w:r w:rsidRPr="00D91F6C">
        <w:rPr>
          <w:rFonts w:ascii="Arial" w:hAnsi="Arial"/>
          <w:color w:val="0000FF"/>
        </w:rPr>
        <w:t> </w:t>
      </w:r>
      <w:proofErr w:type="spellStart"/>
      <w:r w:rsidRPr="00D91F6C">
        <w:rPr>
          <w:rFonts w:ascii="Arial" w:hAnsi="Arial"/>
          <w:color w:val="666666"/>
          <w:sz w:val="15"/>
          <w:szCs w:val="15"/>
          <w:shd w:val="clear" w:color="auto" w:fill="FFFFFF"/>
        </w:rPr>
        <w:t>B.Sc.</w:t>
      </w:r>
      <w:proofErr w:type="gramStart"/>
      <w:r w:rsidRPr="00D91F6C">
        <w:rPr>
          <w:rFonts w:ascii="Arial" w:hAnsi="Arial"/>
          <w:color w:val="666666"/>
          <w:sz w:val="15"/>
          <w:szCs w:val="15"/>
          <w:shd w:val="clear" w:color="auto" w:fill="FFFFFF"/>
        </w:rPr>
        <w:t>,Dip.Arch</w:t>
      </w:r>
      <w:proofErr w:type="spellEnd"/>
      <w:proofErr w:type="gramEnd"/>
      <w:r w:rsidRPr="00D91F6C">
        <w:rPr>
          <w:rFonts w:ascii="Arial" w:hAnsi="Arial"/>
          <w:color w:val="666666"/>
          <w:sz w:val="15"/>
          <w:szCs w:val="15"/>
          <w:shd w:val="clear" w:color="auto" w:fill="FFFFFF"/>
        </w:rPr>
        <w:t>.(</w:t>
      </w:r>
      <w:proofErr w:type="spellStart"/>
      <w:r w:rsidRPr="00D91F6C">
        <w:rPr>
          <w:rFonts w:ascii="Arial" w:hAnsi="Arial"/>
          <w:color w:val="666666"/>
          <w:sz w:val="15"/>
          <w:szCs w:val="15"/>
          <w:shd w:val="clear" w:color="auto" w:fill="FFFFFF"/>
        </w:rPr>
        <w:t>Birm</w:t>
      </w:r>
      <w:proofErr w:type="spellEnd"/>
      <w:r w:rsidRPr="00D91F6C">
        <w:rPr>
          <w:rFonts w:ascii="Arial" w:hAnsi="Arial"/>
          <w:color w:val="666666"/>
          <w:sz w:val="15"/>
          <w:szCs w:val="15"/>
          <w:shd w:val="clear" w:color="auto" w:fill="FFFFFF"/>
        </w:rPr>
        <w:t xml:space="preserve">), </w:t>
      </w:r>
      <w:proofErr w:type="spellStart"/>
      <w:r w:rsidRPr="00D91F6C">
        <w:rPr>
          <w:rFonts w:ascii="Arial" w:hAnsi="Arial"/>
          <w:color w:val="666666"/>
          <w:sz w:val="15"/>
          <w:szCs w:val="15"/>
          <w:shd w:val="clear" w:color="auto" w:fill="FFFFFF"/>
        </w:rPr>
        <w:t>Grad.Dip.Conservation</w:t>
      </w:r>
      <w:proofErr w:type="spellEnd"/>
      <w:r w:rsidRPr="00D91F6C">
        <w:rPr>
          <w:rFonts w:ascii="Arial" w:hAnsi="Arial"/>
          <w:color w:val="666666"/>
          <w:sz w:val="15"/>
          <w:szCs w:val="15"/>
          <w:shd w:val="clear" w:color="auto" w:fill="FFFFFF"/>
        </w:rPr>
        <w:t>(AA), RIBA.</w:t>
      </w:r>
    </w:p>
    <w:p w:rsidR="00D91F6C" w:rsidRPr="00D91F6C" w:rsidRDefault="00D91F6C" w:rsidP="00D91F6C">
      <w:pPr>
        <w:shd w:val="clear" w:color="auto" w:fill="FFFFFF"/>
        <w:spacing w:line="390" w:lineRule="atLeast"/>
        <w:rPr>
          <w:rFonts w:ascii="Arial" w:hAnsi="Arial"/>
          <w:color w:val="222222"/>
        </w:rPr>
      </w:pPr>
      <w:proofErr w:type="gramStart"/>
      <w:r w:rsidRPr="00D91F6C">
        <w:rPr>
          <w:rFonts w:ascii="Arial" w:hAnsi="Arial"/>
          <w:color w:val="0000FF"/>
          <w:sz w:val="15"/>
          <w:szCs w:val="15"/>
        </w:rPr>
        <w:t>Built Heritage Consultant.</w:t>
      </w:r>
      <w:proofErr w:type="gramEnd"/>
      <w:r w:rsidRPr="00D91F6C">
        <w:rPr>
          <w:rFonts w:ascii="Arial" w:hAnsi="Arial"/>
          <w:color w:val="222222"/>
        </w:rPr>
        <w:t> </w:t>
      </w:r>
    </w:p>
    <w:p w:rsidR="008A30D7" w:rsidRPr="006E53C3" w:rsidRDefault="008A30D7" w:rsidP="00963DF8">
      <w:pPr>
        <w:outlineLvl w:val="0"/>
        <w:rPr>
          <w:rFonts w:ascii="Arial" w:hAnsi="Arial"/>
        </w:rPr>
      </w:pPr>
    </w:p>
    <w:p w:rsidR="006C6CAD" w:rsidRPr="008A30D7" w:rsidRDefault="006C6CAD">
      <w:pPr>
        <w:rPr>
          <w:rFonts w:ascii="Arial" w:hAnsi="Arial"/>
          <w:b/>
        </w:rPr>
      </w:pPr>
    </w:p>
    <w:sectPr w:rsidR="006C6CAD" w:rsidRPr="008A30D7" w:rsidSect="006C6CAD">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6C6CAD"/>
    <w:rsid w:val="00352E87"/>
    <w:rsid w:val="003C471A"/>
    <w:rsid w:val="006C6CAD"/>
    <w:rsid w:val="006E53C3"/>
    <w:rsid w:val="006F1E1F"/>
    <w:rsid w:val="008A30D7"/>
    <w:rsid w:val="00963DF8"/>
    <w:rsid w:val="00D91F6C"/>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B0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963DF8"/>
    <w:rPr>
      <w:rFonts w:ascii="Lucida Grande" w:hAnsi="Lucida Grande"/>
    </w:rPr>
  </w:style>
  <w:style w:type="character" w:customStyle="1" w:styleId="DocumentMapChar">
    <w:name w:val="Document Map Char"/>
    <w:basedOn w:val="DefaultParagraphFont"/>
    <w:link w:val="DocumentMap"/>
    <w:uiPriority w:val="99"/>
    <w:semiHidden/>
    <w:rsid w:val="00963DF8"/>
    <w:rPr>
      <w:rFonts w:ascii="Lucida Grande" w:hAnsi="Lucida Grande"/>
      <w:sz w:val="24"/>
      <w:szCs w:val="24"/>
    </w:rPr>
  </w:style>
  <w:style w:type="character" w:customStyle="1" w:styleId="apple-converted-space">
    <w:name w:val="apple-converted-space"/>
    <w:basedOn w:val="DefaultParagraphFont"/>
    <w:rsid w:val="00D91F6C"/>
  </w:style>
</w:styles>
</file>

<file path=word/webSettings.xml><?xml version="1.0" encoding="utf-8"?>
<w:webSettings xmlns:r="http://schemas.openxmlformats.org/officeDocument/2006/relationships" xmlns:w="http://schemas.openxmlformats.org/wordprocessingml/2006/main">
  <w:divs>
    <w:div w:id="854342244">
      <w:bodyDiv w:val="1"/>
      <w:marLeft w:val="0"/>
      <w:marRight w:val="0"/>
      <w:marTop w:val="0"/>
      <w:marBottom w:val="0"/>
      <w:divBdr>
        <w:top w:val="none" w:sz="0" w:space="0" w:color="auto"/>
        <w:left w:val="none" w:sz="0" w:space="0" w:color="auto"/>
        <w:bottom w:val="none" w:sz="0" w:space="0" w:color="auto"/>
        <w:right w:val="none" w:sz="0" w:space="0" w:color="auto"/>
      </w:divBdr>
      <w:divsChild>
        <w:div w:id="197008653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121</Words>
  <Characters>693</Characters>
  <Application>Microsoft Word 12.1.0</Application>
  <DocSecurity>0</DocSecurity>
  <Lines>5</Lines>
  <Paragraphs>1</Paragraphs>
  <ScaleCrop>false</ScaleCrop>
  <LinksUpToDate>false</LinksUpToDate>
  <CharactersWithSpaces>851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2022-07-18T13:32:00Z</dcterms:created>
  <dcterms:modified xsi:type="dcterms:W3CDTF">2022-07-19T09:25:00Z</dcterms:modified>
</cp:coreProperties>
</file>