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CCFDC" w14:textId="29DAAA9F" w:rsidR="00D005AC" w:rsidRDefault="0040012F">
      <w:r>
        <w:t xml:space="preserve">Ecology Response </w:t>
      </w:r>
      <w:r w:rsidR="00691775">
        <w:t xml:space="preserve">amended </w:t>
      </w:r>
      <w:r>
        <w:t xml:space="preserve">for </w:t>
      </w:r>
      <w:r w:rsidRPr="0040012F">
        <w:t xml:space="preserve">DC 22 93419 Land to the North and East of </w:t>
      </w:r>
      <w:proofErr w:type="spellStart"/>
      <w:r w:rsidRPr="0040012F">
        <w:t>Boorley</w:t>
      </w:r>
      <w:proofErr w:type="spellEnd"/>
      <w:r w:rsidRPr="0040012F">
        <w:t xml:space="preserve"> Green, Winchester Road, Botley, SO32 2UA</w:t>
      </w:r>
    </w:p>
    <w:p w14:paraId="3C395694" w14:textId="77777777" w:rsidR="00C20DA6" w:rsidRPr="00DA1333" w:rsidRDefault="00C20DA6" w:rsidP="00C20DA6">
      <w:pPr>
        <w:rPr>
          <w:rFonts w:cstheme="minorHAnsi"/>
        </w:rPr>
      </w:pPr>
      <w:r w:rsidRPr="00D01C07">
        <w:t xml:space="preserve">Discharge of Condition 4 (Biodiversity Mitigation &amp; Enhancement Plan) of planning permission </w:t>
      </w:r>
      <w:r w:rsidRPr="00DA1333">
        <w:rPr>
          <w:rFonts w:cstheme="minorHAnsi"/>
        </w:rPr>
        <w:t xml:space="preserve">F/19/86233 for demolition of existing buildings and dwelling with the construction of a </w:t>
      </w:r>
      <w:proofErr w:type="gramStart"/>
      <w:r w:rsidRPr="00DA1333">
        <w:rPr>
          <w:rFonts w:cstheme="minorHAnsi"/>
        </w:rPr>
        <w:t>mixed use</w:t>
      </w:r>
      <w:proofErr w:type="gramEnd"/>
      <w:r w:rsidRPr="00DA1333">
        <w:rPr>
          <w:rFonts w:cstheme="minorHAnsi"/>
        </w:rPr>
        <w:t xml:space="preserve"> retail and residential development comprising an A1 retail convenience store and flexible retail floorspace (A1 and A2 Use Class), and 67 residential units (C3 Use Class) with associated access, parking, landscaping, drainage, and ancillary infrastructure including pedestrian and cycle links.</w:t>
      </w:r>
    </w:p>
    <w:p w14:paraId="7EBB43BA" w14:textId="31D94D32" w:rsidR="00C20DA6" w:rsidRPr="00DA1333" w:rsidRDefault="00C20DA6" w:rsidP="00C20DA6">
      <w:pPr>
        <w:rPr>
          <w:rFonts w:cstheme="minorHAnsi"/>
        </w:rPr>
      </w:pPr>
      <w:r w:rsidRPr="00DA1333">
        <w:rPr>
          <w:rFonts w:cstheme="minorHAnsi"/>
        </w:rPr>
        <w:t>Liz Harrison</w:t>
      </w:r>
    </w:p>
    <w:p w14:paraId="787341F0" w14:textId="2204C6A2" w:rsidR="00FA1228" w:rsidRPr="00DA1333" w:rsidRDefault="00FA1228" w:rsidP="00C20DA6">
      <w:pPr>
        <w:rPr>
          <w:rFonts w:cstheme="minorHAnsi"/>
        </w:rPr>
      </w:pPr>
      <w:r w:rsidRPr="00DA1333">
        <w:rPr>
          <w:rFonts w:cstheme="minorHAnsi"/>
        </w:rPr>
        <w:t>12 September 2022</w:t>
      </w:r>
    </w:p>
    <w:p w14:paraId="5D7C2DAA" w14:textId="498DCF75" w:rsidR="00FA1228" w:rsidRDefault="00FA1228" w:rsidP="00FA1228">
      <w:pPr>
        <w:rPr>
          <w:rFonts w:cstheme="minorHAnsi"/>
        </w:rPr>
      </w:pPr>
      <w:r w:rsidRPr="00DA1333">
        <w:rPr>
          <w:rFonts w:cstheme="minorHAnsi"/>
        </w:rPr>
        <w:t xml:space="preserve">I have reviewed the amended </w:t>
      </w:r>
      <w:r w:rsidRPr="00DA1333">
        <w:rPr>
          <w:rFonts w:cstheme="minorHAnsi"/>
        </w:rPr>
        <w:t xml:space="preserve">Biodiversity Mitigation &amp; Enhancement Plan </w:t>
      </w:r>
      <w:r w:rsidR="000B72C4">
        <w:rPr>
          <w:rFonts w:cstheme="minorHAnsi"/>
        </w:rPr>
        <w:t xml:space="preserve">(BMEP) </w:t>
      </w:r>
      <w:r w:rsidRPr="00DA1333">
        <w:rPr>
          <w:rFonts w:cstheme="minorHAnsi"/>
        </w:rPr>
        <w:t xml:space="preserve">and appendices by Tetra Tech (Rev </w:t>
      </w:r>
      <w:r w:rsidRPr="00DA1333">
        <w:rPr>
          <w:rFonts w:cstheme="minorHAnsi"/>
        </w:rPr>
        <w:t>2</w:t>
      </w:r>
      <w:r w:rsidRPr="00DA1333">
        <w:rPr>
          <w:rFonts w:cstheme="minorHAnsi"/>
        </w:rPr>
        <w:t xml:space="preserve">, </w:t>
      </w:r>
      <w:r w:rsidRPr="00DA1333">
        <w:rPr>
          <w:rFonts w:cstheme="minorHAnsi"/>
        </w:rPr>
        <w:t>August</w:t>
      </w:r>
      <w:r w:rsidRPr="00DA1333">
        <w:rPr>
          <w:rFonts w:cstheme="minorHAnsi"/>
        </w:rPr>
        <w:t xml:space="preserve"> 2022)</w:t>
      </w:r>
      <w:r w:rsidR="00A24494" w:rsidRPr="00DA1333">
        <w:rPr>
          <w:rFonts w:cstheme="minorHAnsi"/>
        </w:rPr>
        <w:t>.</w:t>
      </w:r>
    </w:p>
    <w:p w14:paraId="79BB5559" w14:textId="77777777" w:rsidR="0039111E" w:rsidRDefault="008F3994" w:rsidP="0039111E">
      <w:pPr>
        <w:rPr>
          <w:rFonts w:cstheme="minorHAnsi"/>
        </w:rPr>
      </w:pPr>
      <w:r>
        <w:rPr>
          <w:rFonts w:cstheme="minorHAnsi"/>
        </w:rPr>
        <w:t xml:space="preserve">The increase in the numbers of swift bricks </w:t>
      </w:r>
      <w:r w:rsidR="00D847F5">
        <w:rPr>
          <w:rFonts w:cstheme="minorHAnsi"/>
        </w:rPr>
        <w:t>(now 32)</w:t>
      </w:r>
      <w:r w:rsidR="00260DC4">
        <w:rPr>
          <w:rFonts w:cstheme="minorHAnsi"/>
        </w:rPr>
        <w:t xml:space="preserve">, </w:t>
      </w:r>
      <w:r>
        <w:rPr>
          <w:rFonts w:cstheme="minorHAnsi"/>
        </w:rPr>
        <w:t>bat tubes</w:t>
      </w:r>
      <w:r w:rsidR="00D847F5">
        <w:rPr>
          <w:rFonts w:cstheme="minorHAnsi"/>
        </w:rPr>
        <w:t xml:space="preserve"> (now 15)</w:t>
      </w:r>
      <w:r w:rsidR="00260DC4">
        <w:rPr>
          <w:rFonts w:cstheme="minorHAnsi"/>
        </w:rPr>
        <w:t xml:space="preserve"> and hedgehog passageways</w:t>
      </w:r>
      <w:r>
        <w:rPr>
          <w:rFonts w:cstheme="minorHAnsi"/>
        </w:rPr>
        <w:t xml:space="preserve"> has been noted and is appreciated. </w:t>
      </w:r>
      <w:r w:rsidR="00EE504C">
        <w:rPr>
          <w:rFonts w:cstheme="minorHAnsi"/>
        </w:rPr>
        <w:t>The</w:t>
      </w:r>
      <w:r w:rsidR="00260DC4">
        <w:rPr>
          <w:rFonts w:cstheme="minorHAnsi"/>
        </w:rPr>
        <w:t>se</w:t>
      </w:r>
      <w:r w:rsidR="00EE504C">
        <w:rPr>
          <w:rFonts w:cstheme="minorHAnsi"/>
        </w:rPr>
        <w:t xml:space="preserve"> amendments </w:t>
      </w:r>
      <w:r w:rsidR="00260DC4">
        <w:rPr>
          <w:rFonts w:cstheme="minorHAnsi"/>
        </w:rPr>
        <w:t>are shown in Figure 2</w:t>
      </w:r>
      <w:r w:rsidR="00D86FD3">
        <w:rPr>
          <w:rFonts w:cstheme="minorHAnsi"/>
        </w:rPr>
        <w:t xml:space="preserve"> and on the hard landscape </w:t>
      </w:r>
      <w:r w:rsidR="00853659">
        <w:rPr>
          <w:rFonts w:cstheme="minorHAnsi"/>
        </w:rPr>
        <w:t>plans in Appendix B.</w:t>
      </w:r>
    </w:p>
    <w:p w14:paraId="0F19B34A" w14:textId="6B63359F" w:rsidR="00A24494" w:rsidRPr="0039111E" w:rsidRDefault="00F77D8C" w:rsidP="00FA1228">
      <w:pPr>
        <w:rPr>
          <w:rFonts w:cstheme="minorHAnsi"/>
        </w:rPr>
      </w:pPr>
      <w:r w:rsidRPr="00DA1333">
        <w:rPr>
          <w:rFonts w:cstheme="minorHAnsi"/>
        </w:rPr>
        <w:t>If type F1 felt is not a condition of the license</w:t>
      </w:r>
      <w:r w:rsidR="00782281" w:rsidRPr="00DA1333">
        <w:rPr>
          <w:rFonts w:cstheme="minorHAnsi"/>
        </w:rPr>
        <w:t>,</w:t>
      </w:r>
      <w:r w:rsidRPr="00DA1333">
        <w:rPr>
          <w:rFonts w:cstheme="minorHAnsi"/>
        </w:rPr>
        <w:t xml:space="preserve"> then a suitable </w:t>
      </w:r>
      <w:r w:rsidR="00AC0A75" w:rsidRPr="00DA1333">
        <w:rPr>
          <w:rFonts w:cstheme="minorHAnsi"/>
        </w:rPr>
        <w:t xml:space="preserve">membrane that is safe for bats must be used. </w:t>
      </w:r>
      <w:r w:rsidR="00CC33E8" w:rsidRPr="00DA1333">
        <w:rPr>
          <w:rFonts w:cstheme="minorHAnsi"/>
        </w:rPr>
        <w:t xml:space="preserve">The Bat Conservation Trust website </w:t>
      </w:r>
      <w:hyperlink r:id="rId4" w:history="1">
        <w:r w:rsidR="001508E2" w:rsidRPr="00DA1333">
          <w:rPr>
            <w:rStyle w:val="Hyperlink"/>
            <w:rFonts w:cstheme="minorHAnsi"/>
          </w:rPr>
          <w:t>https://www.bats.org.uk/our-work/buildings-planning-and-development/non-bitumen-coated-roofing-membranes</w:t>
        </w:r>
      </w:hyperlink>
      <w:r w:rsidR="001508E2" w:rsidRPr="00DA1333">
        <w:rPr>
          <w:rFonts w:cstheme="minorHAnsi"/>
        </w:rPr>
        <w:t xml:space="preserve"> refers to the</w:t>
      </w:r>
      <w:r w:rsidR="00782281" w:rsidRPr="00DA1333">
        <w:rPr>
          <w:rFonts w:cstheme="minorHAnsi"/>
        </w:rPr>
        <w:t xml:space="preserve"> August 2022 update to the</w:t>
      </w:r>
      <w:r w:rsidR="001508E2" w:rsidRPr="00DA1333">
        <w:rPr>
          <w:rFonts w:cstheme="minorHAnsi"/>
        </w:rPr>
        <w:t xml:space="preserve"> Natural England position statement</w:t>
      </w:r>
      <w:r w:rsidR="00D22D54" w:rsidRPr="00DA1333">
        <w:rPr>
          <w:rFonts w:cstheme="minorHAnsi"/>
        </w:rPr>
        <w:t xml:space="preserve">. This states that the roofing membrane must pass a snagging propensity test if a non-bitumen coated roofing membrane is proposed to be used. </w:t>
      </w:r>
    </w:p>
    <w:p w14:paraId="31FEE9A7" w14:textId="00085332" w:rsidR="000B72C4" w:rsidRDefault="000B72C4" w:rsidP="00FA1228">
      <w:r>
        <w:t>The BMEP</w:t>
      </w:r>
      <w:r w:rsidR="002A08CB">
        <w:t xml:space="preserve"> section 5.2.1 Mitigation </w:t>
      </w:r>
      <w:r w:rsidR="00FF45BF">
        <w:t xml:space="preserve">states that </w:t>
      </w:r>
      <w:r w:rsidR="002A08CB" w:rsidRPr="00FF45BF">
        <w:rPr>
          <w:i/>
          <w:iCs/>
        </w:rPr>
        <w:t>Natural England will not grant an EPSL for a building with a bat roost where Non-Bitumen-Coated Roofing Membranes are used</w:t>
      </w:r>
      <w:r w:rsidR="002A08CB">
        <w:t>.</w:t>
      </w:r>
      <w:r w:rsidR="00883F9C">
        <w:t xml:space="preserve"> This appears to contradict the </w:t>
      </w:r>
      <w:r w:rsidR="00147341">
        <w:t xml:space="preserve">information in the latest </w:t>
      </w:r>
      <w:r w:rsidR="00883F9C">
        <w:t>email from Deborah Higginbotham</w:t>
      </w:r>
      <w:r w:rsidR="00D35DE6">
        <w:t xml:space="preserve"> (22/8/22)</w:t>
      </w:r>
      <w:r w:rsidR="00147341">
        <w:t>, howev</w:t>
      </w:r>
      <w:r w:rsidR="009B162E">
        <w:t xml:space="preserve">er </w:t>
      </w:r>
      <w:r w:rsidR="00147341">
        <w:t xml:space="preserve">this will be </w:t>
      </w:r>
      <w:r w:rsidR="00D35DE6">
        <w:t xml:space="preserve">sorted out by Natural England when the license is granted so </w:t>
      </w:r>
      <w:r w:rsidR="00512C40">
        <w:t xml:space="preserve">it does not need to be discussed further here. </w:t>
      </w:r>
    </w:p>
    <w:p w14:paraId="2C44FD9C" w14:textId="192555D2" w:rsidR="00FA1228" w:rsidRDefault="00605E05" w:rsidP="00C20DA6">
      <w:pPr>
        <w:rPr>
          <w:rFonts w:cstheme="minorHAnsi"/>
        </w:rPr>
      </w:pPr>
      <w:r>
        <w:t>Therefore</w:t>
      </w:r>
      <w:r w:rsidR="00AC0A05">
        <w:t>,</w:t>
      </w:r>
      <w:r>
        <w:t xml:space="preserve"> I am now satisfied that the amended </w:t>
      </w:r>
      <w:r w:rsidR="00AC0A05" w:rsidRPr="00DA1333">
        <w:rPr>
          <w:rFonts w:cstheme="minorHAnsi"/>
        </w:rPr>
        <w:t>Biodiversity Mitigation &amp; Enhancement Plan</w:t>
      </w:r>
      <w:r w:rsidR="00EA31F3">
        <w:rPr>
          <w:rFonts w:cstheme="minorHAnsi"/>
        </w:rPr>
        <w:t xml:space="preserve"> satisfies the terms of Condition 4</w:t>
      </w:r>
      <w:r w:rsidR="001907C5">
        <w:rPr>
          <w:rFonts w:cstheme="minorHAnsi"/>
        </w:rPr>
        <w:t>,</w:t>
      </w:r>
      <w:r w:rsidR="00EA31F3">
        <w:rPr>
          <w:rFonts w:cstheme="minorHAnsi"/>
        </w:rPr>
        <w:t xml:space="preserve"> and it can now be discharged. </w:t>
      </w:r>
    </w:p>
    <w:p w14:paraId="7BE2D4A1" w14:textId="1DDA786B" w:rsidR="001907C5" w:rsidRDefault="001907C5" w:rsidP="00C20DA6">
      <w:pPr>
        <w:rPr>
          <w:rFonts w:cstheme="minorHAnsi"/>
        </w:rPr>
      </w:pPr>
      <w:r>
        <w:rPr>
          <w:rFonts w:cstheme="minorHAnsi"/>
        </w:rPr>
        <w:t xml:space="preserve">Lisa Malter </w:t>
      </w:r>
    </w:p>
    <w:p w14:paraId="614A5B17" w14:textId="1B6BFF14" w:rsidR="001907C5" w:rsidRDefault="001907C5" w:rsidP="00C20DA6">
      <w:r>
        <w:rPr>
          <w:rFonts w:cstheme="minorHAnsi"/>
        </w:rPr>
        <w:t>Ecologist</w:t>
      </w:r>
    </w:p>
    <w:p w14:paraId="207D1115" w14:textId="77777777" w:rsidR="001A1377" w:rsidRDefault="001A1377" w:rsidP="00C20DA6">
      <w:r>
        <w:t>8 August 2022</w:t>
      </w:r>
    </w:p>
    <w:p w14:paraId="24C6EF52" w14:textId="3E7819A8" w:rsidR="00C20DA6" w:rsidRPr="00547701" w:rsidRDefault="00F554BA" w:rsidP="00C20DA6">
      <w:pPr>
        <w:rPr>
          <w:b/>
          <w:bCs/>
        </w:rPr>
      </w:pPr>
      <w:r w:rsidRPr="00547701">
        <w:rPr>
          <w:b/>
          <w:bCs/>
        </w:rPr>
        <w:t>Documents reviewed</w:t>
      </w:r>
    </w:p>
    <w:p w14:paraId="7F866109" w14:textId="77777777" w:rsidR="00F554BA" w:rsidRDefault="00F554BA" w:rsidP="00F554BA">
      <w:r w:rsidRPr="00D01C07">
        <w:t>Biodiversity Mitigation &amp; Enhancement Plan</w:t>
      </w:r>
      <w:r>
        <w:t xml:space="preserve"> and appendices by Tetra Tech (Rev 1, June 2022)</w:t>
      </w:r>
    </w:p>
    <w:p w14:paraId="440E64E3" w14:textId="74F8E855" w:rsidR="00C20DA6" w:rsidRDefault="00F554BA" w:rsidP="00F554BA">
      <w:r>
        <w:t>Street Lighting diagram by MJA Consulting (Rev P1, February 2022)</w:t>
      </w:r>
    </w:p>
    <w:p w14:paraId="0BF5EC95" w14:textId="23639189" w:rsidR="00BE24C9" w:rsidRDefault="00BE24C9" w:rsidP="00F554BA">
      <w:r>
        <w:t>Cover letter by Tetra Tech (June 2022)</w:t>
      </w:r>
    </w:p>
    <w:p w14:paraId="469FBE53" w14:textId="77777777" w:rsidR="00547701" w:rsidRPr="00547701" w:rsidRDefault="00547701" w:rsidP="0034742F">
      <w:pPr>
        <w:rPr>
          <w:b/>
          <w:bCs/>
        </w:rPr>
      </w:pPr>
      <w:r w:rsidRPr="00547701">
        <w:rPr>
          <w:b/>
          <w:bCs/>
        </w:rPr>
        <w:t>Summary</w:t>
      </w:r>
    </w:p>
    <w:p w14:paraId="5E8C2354" w14:textId="2EF78912" w:rsidR="00740153" w:rsidRPr="00547701" w:rsidRDefault="00204B8E" w:rsidP="0034742F">
      <w:r w:rsidRPr="00547701">
        <w:lastRenderedPageBreak/>
        <w:t>M</w:t>
      </w:r>
      <w:r w:rsidR="002F4B17" w:rsidRPr="00547701">
        <w:t>ore bat boxes</w:t>
      </w:r>
      <w:r w:rsidR="00AB255D" w:rsidRPr="00547701">
        <w:t xml:space="preserve">, </w:t>
      </w:r>
      <w:r w:rsidR="002F4B17" w:rsidRPr="00547701">
        <w:t>swift bricks/bird boxes</w:t>
      </w:r>
      <w:r w:rsidR="00547701" w:rsidRPr="00547701">
        <w:t>, and hedgehog holes</w:t>
      </w:r>
      <w:r w:rsidR="002F4B17" w:rsidRPr="00547701">
        <w:t xml:space="preserve"> are needed. M</w:t>
      </w:r>
      <w:r w:rsidRPr="00547701">
        <w:t>inor c</w:t>
      </w:r>
      <w:r w:rsidR="00740153" w:rsidRPr="00547701">
        <w:t>orrections are needed in the word</w:t>
      </w:r>
      <w:r w:rsidR="0019766D" w:rsidRPr="00547701">
        <w:t>i</w:t>
      </w:r>
      <w:r w:rsidR="00740153" w:rsidRPr="00547701">
        <w:t>ng of the BMEP report</w:t>
      </w:r>
      <w:r w:rsidR="008608C6" w:rsidRPr="00547701">
        <w:t>. T</w:t>
      </w:r>
      <w:r w:rsidR="002F4B17" w:rsidRPr="00547701">
        <w:t xml:space="preserve">he lighting diagram </w:t>
      </w:r>
      <w:r w:rsidR="00753E3D" w:rsidRPr="00547701">
        <w:t>need</w:t>
      </w:r>
      <w:r w:rsidR="00AB255D" w:rsidRPr="00547701">
        <w:t>s</w:t>
      </w:r>
      <w:r w:rsidR="00753E3D" w:rsidRPr="00547701">
        <w:t xml:space="preserve"> </w:t>
      </w:r>
      <w:r w:rsidR="008608C6" w:rsidRPr="00547701">
        <w:t xml:space="preserve">to be clearer. </w:t>
      </w:r>
    </w:p>
    <w:p w14:paraId="69524F81" w14:textId="6758D7BC" w:rsidR="00547701" w:rsidRPr="00753E3D" w:rsidRDefault="00547701" w:rsidP="0034742F">
      <w:pPr>
        <w:rPr>
          <w:b/>
          <w:bCs/>
        </w:rPr>
      </w:pPr>
      <w:r>
        <w:rPr>
          <w:b/>
          <w:bCs/>
        </w:rPr>
        <w:t>Response</w:t>
      </w:r>
    </w:p>
    <w:p w14:paraId="78E15B40" w14:textId="186CCEF3" w:rsidR="006135C0" w:rsidRDefault="0019766D" w:rsidP="0034742F">
      <w:r>
        <w:t xml:space="preserve">The compensation and enhancement roost features are to include </w:t>
      </w:r>
      <w:r w:rsidRPr="005951F0">
        <w:rPr>
          <w:u w:val="single"/>
        </w:rPr>
        <w:t>four bat boxes</w:t>
      </w:r>
      <w:r>
        <w:t xml:space="preserve"> </w:t>
      </w:r>
      <w:r w:rsidR="00FE1820">
        <w:t xml:space="preserve">to be installed </w:t>
      </w:r>
      <w:r>
        <w:t>on ret</w:t>
      </w:r>
      <w:r w:rsidR="00FE1820">
        <w:t>ain</w:t>
      </w:r>
      <w:r>
        <w:t>ed trees</w:t>
      </w:r>
      <w:r w:rsidR="00FE1820">
        <w:t xml:space="preserve"> prior to demolition of the </w:t>
      </w:r>
      <w:r w:rsidR="00903A90">
        <w:t>buildings</w:t>
      </w:r>
      <w:r w:rsidR="003B7C14">
        <w:t xml:space="preserve"> to compensate for the loss of </w:t>
      </w:r>
      <w:r w:rsidR="00493E59">
        <w:t xml:space="preserve">Day </w:t>
      </w:r>
      <w:r w:rsidR="0034742F">
        <w:t xml:space="preserve">roosts for common pipistrelle bats recorded in </w:t>
      </w:r>
      <w:r w:rsidR="0034742F" w:rsidRPr="0034742F">
        <w:t>buildings 2 and 4</w:t>
      </w:r>
      <w:r w:rsidR="006135C0">
        <w:t xml:space="preserve"> (at least 2 roosts).</w:t>
      </w:r>
    </w:p>
    <w:p w14:paraId="2F33754A" w14:textId="1B22F48D" w:rsidR="009739CC" w:rsidRDefault="000001BC" w:rsidP="0034742F">
      <w:pPr>
        <w:rPr>
          <w:i/>
          <w:iCs/>
        </w:rPr>
      </w:pPr>
      <w:r>
        <w:t xml:space="preserve">Later in the report it states </w:t>
      </w:r>
      <w:proofErr w:type="gramStart"/>
      <w:r w:rsidR="009250BF" w:rsidRPr="009250BF">
        <w:rPr>
          <w:i/>
          <w:iCs/>
        </w:rPr>
        <w:t>The</w:t>
      </w:r>
      <w:proofErr w:type="gramEnd"/>
      <w:r w:rsidR="009250BF" w:rsidRPr="009250BF">
        <w:rPr>
          <w:i/>
          <w:iCs/>
        </w:rPr>
        <w:t xml:space="preserve"> proposals will result in the direct loss </w:t>
      </w:r>
      <w:r w:rsidR="009250BF" w:rsidRPr="00740153">
        <w:rPr>
          <w:i/>
          <w:iCs/>
          <w:u w:val="single"/>
        </w:rPr>
        <w:t>of a bat roost</w:t>
      </w:r>
      <w:r w:rsidR="00A5086B">
        <w:rPr>
          <w:i/>
          <w:iCs/>
        </w:rPr>
        <w:t xml:space="preserve"> </w:t>
      </w:r>
      <w:r w:rsidR="00A5086B" w:rsidRPr="00740153">
        <w:t>and that</w:t>
      </w:r>
      <w:r w:rsidR="00740153" w:rsidRPr="00740153">
        <w:t xml:space="preserve"> </w:t>
      </w:r>
      <w:r w:rsidR="00740153" w:rsidRPr="00740153">
        <w:rPr>
          <w:i/>
          <w:iCs/>
          <w:u w:val="single"/>
        </w:rPr>
        <w:t>The temporary bat box</w:t>
      </w:r>
      <w:r w:rsidR="00740153" w:rsidRPr="00740153">
        <w:rPr>
          <w:i/>
          <w:iCs/>
        </w:rPr>
        <w:t xml:space="preserve"> will be installed within a suitable retained tree</w:t>
      </w:r>
      <w:r w:rsidR="00740153">
        <w:rPr>
          <w:i/>
          <w:iCs/>
        </w:rPr>
        <w:t>….</w:t>
      </w:r>
    </w:p>
    <w:p w14:paraId="270C73C1" w14:textId="06CA0F00" w:rsidR="000001BC" w:rsidRDefault="0093087B" w:rsidP="0034742F">
      <w:r>
        <w:t xml:space="preserve">This wording needs strengthening: </w:t>
      </w:r>
      <w:r w:rsidR="00DA627B" w:rsidRPr="00DA627B">
        <w:rPr>
          <w:i/>
          <w:iCs/>
        </w:rPr>
        <w:t>Instead, it is recommended that Type 1F bitumen and hessian underfelt should be considered as an alternative.</w:t>
      </w:r>
      <w:r w:rsidR="00DA627B">
        <w:t xml:space="preserve"> Please change to</w:t>
      </w:r>
      <w:r w:rsidR="006559F3">
        <w:t>:</w:t>
      </w:r>
      <w:r w:rsidR="00DA627B">
        <w:t xml:space="preserve"> </w:t>
      </w:r>
      <w:r w:rsidR="00D802B5" w:rsidRPr="006559F3">
        <w:t xml:space="preserve">The use of </w:t>
      </w:r>
      <w:r w:rsidR="00DA627B" w:rsidRPr="006559F3">
        <w:t>Type 1F bitumen and hessian underfelt will be requi</w:t>
      </w:r>
      <w:r w:rsidR="00D802B5" w:rsidRPr="006559F3">
        <w:t xml:space="preserve">red as a condition of the </w:t>
      </w:r>
      <w:r w:rsidR="006559F3" w:rsidRPr="006559F3">
        <w:t xml:space="preserve">bat license. </w:t>
      </w:r>
    </w:p>
    <w:p w14:paraId="10AE2129" w14:textId="66869113" w:rsidR="006559F3" w:rsidRDefault="00D81644" w:rsidP="0034742F">
      <w:r>
        <w:t xml:space="preserve">The provision of sparrow terraces should be changed to integral swift nest boxes or swift </w:t>
      </w:r>
      <w:proofErr w:type="gramStart"/>
      <w:r>
        <w:t>bricks</w:t>
      </w:r>
      <w:proofErr w:type="gramEnd"/>
      <w:r w:rsidR="008D4E50">
        <w:t xml:space="preserve"> and</w:t>
      </w:r>
      <w:r w:rsidR="009C2672">
        <w:t xml:space="preserve"> they should be provided on every building</w:t>
      </w:r>
      <w:r>
        <w:t>. Sparrows and other birds will use swift bricks if swifts are not in residen</w:t>
      </w:r>
      <w:r w:rsidR="00292BA5">
        <w:t xml:space="preserve">ce. </w:t>
      </w:r>
      <w:r w:rsidR="00164DAE">
        <w:t xml:space="preserve">It is not clear why only five integral bat tubes are proposed. </w:t>
      </w:r>
      <w:r w:rsidR="00BF2689">
        <w:t xml:space="preserve">To provide a </w:t>
      </w:r>
      <w:r w:rsidR="00164DAE">
        <w:t xml:space="preserve">greater variety of </w:t>
      </w:r>
      <w:r w:rsidR="00BF2689">
        <w:t xml:space="preserve">conditions </w:t>
      </w:r>
      <w:r w:rsidR="00397C3E">
        <w:t xml:space="preserve">I think </w:t>
      </w:r>
      <w:r w:rsidR="00BF2689">
        <w:t xml:space="preserve">more bat tubes and swift bricks </w:t>
      </w:r>
      <w:r w:rsidR="00397C3E">
        <w:t>should be installed on different elevations</w:t>
      </w:r>
      <w:r w:rsidR="006A01D1">
        <w:t xml:space="preserve">. </w:t>
      </w:r>
      <w:r w:rsidR="00086870">
        <w:t xml:space="preserve">The Bat Conservation Trust recommends </w:t>
      </w:r>
      <w:r w:rsidR="00FF6BD0">
        <w:t>bat boxes on the south, south</w:t>
      </w:r>
      <w:r w:rsidR="003E6659">
        <w:t>-</w:t>
      </w:r>
      <w:r w:rsidR="00FF6BD0">
        <w:t>east or south</w:t>
      </w:r>
      <w:r w:rsidR="003E6659">
        <w:t>-</w:t>
      </w:r>
      <w:r w:rsidR="00FF6BD0">
        <w:t xml:space="preserve">west elevations, </w:t>
      </w:r>
      <w:r w:rsidR="00DE4877">
        <w:t xml:space="preserve">at least 4 m off the ground and away from artificial light sources. </w:t>
      </w:r>
      <w:r w:rsidR="00D13859">
        <w:t xml:space="preserve"> </w:t>
      </w:r>
      <w:r w:rsidR="000A2412">
        <w:t xml:space="preserve">Swift brick and bat brick/ tube openings are quite small and inobtrusive. </w:t>
      </w:r>
      <w:r w:rsidR="00692657">
        <w:t xml:space="preserve">They are not expensive and require no maintenance. </w:t>
      </w:r>
    </w:p>
    <w:p w14:paraId="53786702" w14:textId="74DF00E6" w:rsidR="00051A26" w:rsidRDefault="00D75DD0" w:rsidP="0034742F">
      <w:r>
        <w:t xml:space="preserve">The ECOW should be used to </w:t>
      </w:r>
      <w:r w:rsidR="00487DBC">
        <w:t xml:space="preserve">check the dismantling of any log piles and debris for hedgehogs in addition to supervision of </w:t>
      </w:r>
      <w:r w:rsidR="0054334F">
        <w:t xml:space="preserve">the </w:t>
      </w:r>
      <w:r w:rsidR="00233C0E">
        <w:t>displacement and destructive search for reptiles and</w:t>
      </w:r>
      <w:r w:rsidR="00BC7EEA">
        <w:t xml:space="preserve"> pre-construction badger check. This may have been implied but not stated in the </w:t>
      </w:r>
      <w:r w:rsidR="00B40BF5">
        <w:t xml:space="preserve">report. </w:t>
      </w:r>
    </w:p>
    <w:p w14:paraId="2A327E47" w14:textId="63F3FB56" w:rsidR="00B40BF5" w:rsidRDefault="00B40BF5" w:rsidP="0034742F">
      <w:r>
        <w:t xml:space="preserve">Please clarify why some gardens only have one hedgehog </w:t>
      </w:r>
      <w:r w:rsidR="000E2104">
        <w:t xml:space="preserve">entrance/exit? If the other boundary is a hedgerow, then this will be permeable, but every </w:t>
      </w:r>
      <w:r w:rsidR="0046654E">
        <w:t xml:space="preserve">fenced </w:t>
      </w:r>
      <w:r w:rsidR="000E2104">
        <w:t xml:space="preserve">garden should have 2 ways out in case one is blocked by a predator. </w:t>
      </w:r>
    </w:p>
    <w:p w14:paraId="21FE04CF" w14:textId="72D08EEC" w:rsidR="0046654E" w:rsidRDefault="0046654E" w:rsidP="0034742F">
      <w:r>
        <w:t xml:space="preserve">The </w:t>
      </w:r>
      <w:r w:rsidR="00181AE7">
        <w:t xml:space="preserve">lux levels on the </w:t>
      </w:r>
      <w:r>
        <w:t>lighting</w:t>
      </w:r>
      <w:r w:rsidR="00181AE7">
        <w:t xml:space="preserve"> plan are difficult to read and only cover the roadway</w:t>
      </w:r>
      <w:r w:rsidR="00BD1943">
        <w:t xml:space="preserve"> or car park</w:t>
      </w:r>
      <w:r w:rsidR="00181AE7">
        <w:t xml:space="preserve">. </w:t>
      </w:r>
      <w:r w:rsidR="0022079B">
        <w:t>There are some red and green lines on the plan</w:t>
      </w:r>
      <w:r w:rsidR="00BF367A">
        <w:t xml:space="preserve"> but no key to show what they mean. The cover letter states that the lighting plan has been prepared </w:t>
      </w:r>
      <w:r w:rsidR="00030294" w:rsidRPr="00030294">
        <w:rPr>
          <w:i/>
          <w:iCs/>
        </w:rPr>
        <w:t>according to the best practice guidelines in the Bat Conservation Trust ‘Bats and Artificial Lighting Guidance Note’ (2018)</w:t>
      </w:r>
      <w:r w:rsidR="00030294">
        <w:rPr>
          <w:i/>
          <w:iCs/>
        </w:rPr>
        <w:t xml:space="preserve">, </w:t>
      </w:r>
      <w:r w:rsidR="00030294">
        <w:t xml:space="preserve">which is the accepted standard, </w:t>
      </w:r>
      <w:r w:rsidR="000E08B6">
        <w:t xml:space="preserve">and </w:t>
      </w:r>
      <w:proofErr w:type="gramStart"/>
      <w:r w:rsidR="000E08B6" w:rsidRPr="000E08B6">
        <w:rPr>
          <w:i/>
          <w:iCs/>
        </w:rPr>
        <w:t>No</w:t>
      </w:r>
      <w:proofErr w:type="gramEnd"/>
      <w:r w:rsidR="000E08B6" w:rsidRPr="000E08B6">
        <w:rPr>
          <w:i/>
          <w:iCs/>
        </w:rPr>
        <w:t xml:space="preserve"> external lighting will be directed at the retained vegetated boundaries</w:t>
      </w:r>
      <w:r w:rsidR="000E08B6" w:rsidRPr="000E08B6">
        <w:t xml:space="preserve"> </w:t>
      </w:r>
      <w:r w:rsidR="00030294" w:rsidRPr="000E08B6">
        <w:t>but</w:t>
      </w:r>
      <w:r w:rsidR="00D65802">
        <w:t xml:space="preserve"> there is no evidence on this plan that </w:t>
      </w:r>
      <w:r w:rsidR="00832ABC">
        <w:t xml:space="preserve">the vegetation will </w:t>
      </w:r>
      <w:r w:rsidR="00D2789B">
        <w:t xml:space="preserve">remain </w:t>
      </w:r>
      <w:r w:rsidR="00832ABC">
        <w:t xml:space="preserve">dark </w:t>
      </w:r>
      <w:r w:rsidR="00291313">
        <w:t xml:space="preserve">as there are no lux levels listed for the vegetated areas. </w:t>
      </w:r>
    </w:p>
    <w:p w14:paraId="4607D597" w14:textId="33867696" w:rsidR="001A1377" w:rsidRDefault="001A1377" w:rsidP="0034742F">
      <w:r>
        <w:t>Lisa Malter</w:t>
      </w:r>
    </w:p>
    <w:p w14:paraId="48802DFC" w14:textId="644BACA1" w:rsidR="001A1377" w:rsidRPr="00030294" w:rsidRDefault="001A1377" w:rsidP="0034742F">
      <w:r>
        <w:t>Ecologist</w:t>
      </w:r>
    </w:p>
    <w:p w14:paraId="0A1285EF" w14:textId="77777777" w:rsidR="0054334F" w:rsidRPr="006559F3" w:rsidRDefault="0054334F" w:rsidP="0034742F"/>
    <w:p w14:paraId="55DB902E" w14:textId="27278A43" w:rsidR="005951F0" w:rsidRDefault="005951F0" w:rsidP="0034742F">
      <w:pPr>
        <w:rPr>
          <w:i/>
          <w:iCs/>
        </w:rPr>
      </w:pPr>
    </w:p>
    <w:p w14:paraId="3FAD30FB" w14:textId="77777777" w:rsidR="00740153" w:rsidRPr="00740153" w:rsidRDefault="00740153" w:rsidP="0034742F"/>
    <w:p w14:paraId="0A241C32" w14:textId="77777777" w:rsidR="00740153" w:rsidRPr="00740153" w:rsidRDefault="00740153" w:rsidP="0034742F">
      <w:pPr>
        <w:rPr>
          <w:i/>
          <w:iCs/>
        </w:rPr>
      </w:pPr>
    </w:p>
    <w:sectPr w:rsidR="00740153" w:rsidRPr="007401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0012F"/>
    <w:rsid w:val="000001BC"/>
    <w:rsid w:val="00030294"/>
    <w:rsid w:val="00051A26"/>
    <w:rsid w:val="00086870"/>
    <w:rsid w:val="000A2412"/>
    <w:rsid w:val="000B72C4"/>
    <w:rsid w:val="000E08B6"/>
    <w:rsid w:val="000E2104"/>
    <w:rsid w:val="0013640B"/>
    <w:rsid w:val="00147341"/>
    <w:rsid w:val="001508E2"/>
    <w:rsid w:val="00164DAE"/>
    <w:rsid w:val="00181AE7"/>
    <w:rsid w:val="001907C5"/>
    <w:rsid w:val="0019766D"/>
    <w:rsid w:val="001A1377"/>
    <w:rsid w:val="00204B8E"/>
    <w:rsid w:val="0022079B"/>
    <w:rsid w:val="00233C0E"/>
    <w:rsid w:val="00260DC4"/>
    <w:rsid w:val="00291313"/>
    <w:rsid w:val="00292BA5"/>
    <w:rsid w:val="002A08CB"/>
    <w:rsid w:val="002C67A4"/>
    <w:rsid w:val="002F4B17"/>
    <w:rsid w:val="00322FF9"/>
    <w:rsid w:val="0034742F"/>
    <w:rsid w:val="0039111E"/>
    <w:rsid w:val="00397C3E"/>
    <w:rsid w:val="003B32AF"/>
    <w:rsid w:val="003B7C14"/>
    <w:rsid w:val="003E6659"/>
    <w:rsid w:val="003F5200"/>
    <w:rsid w:val="0040012F"/>
    <w:rsid w:val="0046654E"/>
    <w:rsid w:val="00487DBC"/>
    <w:rsid w:val="00493E59"/>
    <w:rsid w:val="00512C40"/>
    <w:rsid w:val="00543225"/>
    <w:rsid w:val="0054334F"/>
    <w:rsid w:val="00547701"/>
    <w:rsid w:val="005951F0"/>
    <w:rsid w:val="00605E05"/>
    <w:rsid w:val="006135C0"/>
    <w:rsid w:val="006559F3"/>
    <w:rsid w:val="00691775"/>
    <w:rsid w:val="00692657"/>
    <w:rsid w:val="006A01D1"/>
    <w:rsid w:val="006A1359"/>
    <w:rsid w:val="006A6BDD"/>
    <w:rsid w:val="00740153"/>
    <w:rsid w:val="00753E3D"/>
    <w:rsid w:val="00782281"/>
    <w:rsid w:val="00832ABC"/>
    <w:rsid w:val="00853659"/>
    <w:rsid w:val="008608C6"/>
    <w:rsid w:val="00882D72"/>
    <w:rsid w:val="00883F9C"/>
    <w:rsid w:val="008A67D8"/>
    <w:rsid w:val="008D4E50"/>
    <w:rsid w:val="008F3994"/>
    <w:rsid w:val="00903A90"/>
    <w:rsid w:val="009250BF"/>
    <w:rsid w:val="0093087B"/>
    <w:rsid w:val="0093239E"/>
    <w:rsid w:val="009739CC"/>
    <w:rsid w:val="009B162E"/>
    <w:rsid w:val="009C2672"/>
    <w:rsid w:val="00A24494"/>
    <w:rsid w:val="00A5086B"/>
    <w:rsid w:val="00AB255D"/>
    <w:rsid w:val="00AC0A05"/>
    <w:rsid w:val="00AC0A75"/>
    <w:rsid w:val="00AC49A4"/>
    <w:rsid w:val="00B40BF5"/>
    <w:rsid w:val="00BC7EEA"/>
    <w:rsid w:val="00BD1943"/>
    <w:rsid w:val="00BE24C9"/>
    <w:rsid w:val="00BF2689"/>
    <w:rsid w:val="00BF367A"/>
    <w:rsid w:val="00C20DA6"/>
    <w:rsid w:val="00C93978"/>
    <w:rsid w:val="00CC33E8"/>
    <w:rsid w:val="00D005AC"/>
    <w:rsid w:val="00D13859"/>
    <w:rsid w:val="00D22D54"/>
    <w:rsid w:val="00D2789B"/>
    <w:rsid w:val="00D35DE6"/>
    <w:rsid w:val="00D546D8"/>
    <w:rsid w:val="00D65802"/>
    <w:rsid w:val="00D75DD0"/>
    <w:rsid w:val="00D802B5"/>
    <w:rsid w:val="00D81644"/>
    <w:rsid w:val="00D847F5"/>
    <w:rsid w:val="00D86FD3"/>
    <w:rsid w:val="00DA1333"/>
    <w:rsid w:val="00DA627B"/>
    <w:rsid w:val="00DE4877"/>
    <w:rsid w:val="00EA31F3"/>
    <w:rsid w:val="00EE504C"/>
    <w:rsid w:val="00F554BA"/>
    <w:rsid w:val="00F77D8C"/>
    <w:rsid w:val="00FA1228"/>
    <w:rsid w:val="00FA50C9"/>
    <w:rsid w:val="00FC1B95"/>
    <w:rsid w:val="00FE1820"/>
    <w:rsid w:val="00FF45BF"/>
    <w:rsid w:val="00FF6B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5A7F5"/>
  <w15:chartTrackingRefBased/>
  <w15:docId w15:val="{A234B250-0776-4720-9CBF-B7D60D42B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D546D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D546D8"/>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1508E2"/>
    <w:rPr>
      <w:color w:val="0000FF" w:themeColor="hyperlink"/>
      <w:u w:val="single"/>
    </w:rPr>
  </w:style>
  <w:style w:type="character" w:styleId="UnresolvedMention">
    <w:name w:val="Unresolved Mention"/>
    <w:basedOn w:val="DefaultParagraphFont"/>
    <w:uiPriority w:val="99"/>
    <w:semiHidden/>
    <w:unhideWhenUsed/>
    <w:rsid w:val="00150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0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ats.org.uk/our-work/buildings-planning-and-development/non-bitumen-coated-roofing-membra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764</Words>
  <Characters>4360</Characters>
  <Application>Microsoft Office Word</Application>
  <DocSecurity>0</DocSecurity>
  <Lines>36</Lines>
  <Paragraphs>10</Paragraphs>
  <ScaleCrop>false</ScaleCrop>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32</cp:revision>
  <dcterms:created xsi:type="dcterms:W3CDTF">2022-09-12T14:25:00Z</dcterms:created>
  <dcterms:modified xsi:type="dcterms:W3CDTF">2022-09-12T15:16:00Z</dcterms:modified>
</cp:coreProperties>
</file>