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3F4B5" w14:textId="77777777" w:rsidR="00452774" w:rsidRDefault="00452774" w:rsidP="00452774">
      <w:pPr>
        <w:pStyle w:val="BodyText"/>
        <w:ind w:left="102"/>
      </w:pPr>
    </w:p>
    <w:p w14:paraId="77CF7188" w14:textId="77777777" w:rsidR="00452774" w:rsidRDefault="00452774" w:rsidP="00452774">
      <w:pPr>
        <w:pStyle w:val="BodyText"/>
      </w:pPr>
    </w:p>
    <w:p w14:paraId="6C436DEF" w14:textId="77777777" w:rsidR="00452774" w:rsidRDefault="00452774" w:rsidP="00452774">
      <w:pPr>
        <w:pStyle w:val="BodyText"/>
      </w:pPr>
    </w:p>
    <w:p w14:paraId="71DD49A8" w14:textId="77777777" w:rsidR="00452774" w:rsidRDefault="00452774" w:rsidP="00452774">
      <w:pPr>
        <w:pStyle w:val="BodyText"/>
      </w:pPr>
    </w:p>
    <w:p w14:paraId="515F9828" w14:textId="77777777" w:rsidR="00452774" w:rsidRDefault="00452774" w:rsidP="00452774">
      <w:pPr>
        <w:pStyle w:val="BodyText"/>
      </w:pPr>
    </w:p>
    <w:p w14:paraId="5B5D268C" w14:textId="77777777" w:rsidR="00452774" w:rsidRDefault="00452774" w:rsidP="00452774">
      <w:pPr>
        <w:pStyle w:val="BodyText"/>
      </w:pPr>
    </w:p>
    <w:p w14:paraId="1F9CB7E8" w14:textId="77777777" w:rsidR="00452774" w:rsidRDefault="00452774" w:rsidP="00452774">
      <w:pPr>
        <w:pStyle w:val="BodyText"/>
      </w:pPr>
    </w:p>
    <w:p w14:paraId="5A47FA19" w14:textId="77777777" w:rsidR="00452774" w:rsidRDefault="00452774" w:rsidP="00452774">
      <w:pPr>
        <w:pStyle w:val="BodyText"/>
        <w:spacing w:before="6"/>
        <w:rPr>
          <w:sz w:val="18"/>
        </w:rPr>
      </w:pPr>
    </w:p>
    <w:p w14:paraId="1652817A" w14:textId="77777777" w:rsidR="00452774" w:rsidRDefault="00452774" w:rsidP="00452774">
      <w:pPr>
        <w:spacing w:before="84"/>
        <w:ind w:left="102"/>
        <w:rPr>
          <w:sz w:val="48"/>
        </w:rPr>
      </w:pPr>
      <w:bookmarkStart w:id="0" w:name="Beckfield_House_Planning_Statement_-_CLO"/>
      <w:bookmarkEnd w:id="0"/>
      <w:r>
        <w:rPr>
          <w:sz w:val="48"/>
        </w:rPr>
        <w:t>Planning Statement</w:t>
      </w:r>
    </w:p>
    <w:p w14:paraId="763DEA7A" w14:textId="77777777" w:rsidR="00452774" w:rsidRDefault="00452774" w:rsidP="00452774">
      <w:pPr>
        <w:pStyle w:val="BodyText"/>
        <w:rPr>
          <w:sz w:val="54"/>
        </w:rPr>
      </w:pPr>
    </w:p>
    <w:p w14:paraId="40593D43" w14:textId="77777777" w:rsidR="00452774" w:rsidRDefault="00452774" w:rsidP="00452774">
      <w:pPr>
        <w:pStyle w:val="BodyText"/>
        <w:rPr>
          <w:sz w:val="54"/>
        </w:rPr>
      </w:pPr>
    </w:p>
    <w:p w14:paraId="3A8FFF65" w14:textId="77777777" w:rsidR="00452774" w:rsidRDefault="00452774" w:rsidP="00452774">
      <w:pPr>
        <w:pStyle w:val="BodyText"/>
        <w:spacing w:before="3"/>
        <w:rPr>
          <w:sz w:val="50"/>
        </w:rPr>
      </w:pPr>
    </w:p>
    <w:p w14:paraId="235FC01C" w14:textId="002A8B93" w:rsidR="00452774" w:rsidRDefault="00452774" w:rsidP="00671E36">
      <w:pPr>
        <w:pStyle w:val="Heading4"/>
        <w:spacing w:line="384" w:lineRule="auto"/>
        <w:ind w:right="2681" w:firstLine="10"/>
        <w:rPr>
          <w:sz w:val="30"/>
        </w:rPr>
      </w:pPr>
      <w:r>
        <w:t xml:space="preserve">Application for a </w:t>
      </w:r>
      <w:r w:rsidR="00EA51A2">
        <w:t xml:space="preserve">Material </w:t>
      </w:r>
      <w:r w:rsidR="00E02880">
        <w:t>C</w:t>
      </w:r>
      <w:r w:rsidR="009113FC">
        <w:t>hange in</w:t>
      </w:r>
      <w:r>
        <w:t xml:space="preserve"> </w:t>
      </w:r>
      <w:r w:rsidR="00E02880">
        <w:t>U</w:t>
      </w:r>
      <w:r>
        <w:t xml:space="preserve">se </w:t>
      </w:r>
      <w:r w:rsidR="009113FC">
        <w:t>from (Class C3) Dwelling</w:t>
      </w:r>
      <w:r w:rsidR="00EA51A2">
        <w:t xml:space="preserve"> </w:t>
      </w:r>
      <w:r w:rsidR="009113FC">
        <w:t xml:space="preserve">house </w:t>
      </w:r>
      <w:r>
        <w:t>to</w:t>
      </w:r>
      <w:r w:rsidR="00EA51A2">
        <w:t xml:space="preserve"> </w:t>
      </w:r>
      <w:r w:rsidR="00EA51A2" w:rsidRPr="00EA51A2">
        <w:t>(Class C2)</w:t>
      </w:r>
      <w:r>
        <w:t xml:space="preserve"> </w:t>
      </w:r>
      <w:r w:rsidR="009113FC">
        <w:t>Residential Care Home</w:t>
      </w:r>
      <w:r>
        <w:t xml:space="preserve"> </w:t>
      </w:r>
      <w:r w:rsidR="00EA51A2">
        <w:t>for</w:t>
      </w:r>
      <w:r>
        <w:t xml:space="preserve"> </w:t>
      </w:r>
      <w:r w:rsidR="00671E36">
        <w:t>Hilltop, Pinewood Park, Southampton SO19 6AL</w:t>
      </w:r>
    </w:p>
    <w:p w14:paraId="2B59C831" w14:textId="77777777" w:rsidR="00452774" w:rsidRDefault="00452774" w:rsidP="00452774">
      <w:pPr>
        <w:pStyle w:val="BodyText"/>
        <w:rPr>
          <w:sz w:val="30"/>
        </w:rPr>
      </w:pPr>
    </w:p>
    <w:p w14:paraId="2E61C75C" w14:textId="77777777" w:rsidR="00452774" w:rsidRDefault="00452774" w:rsidP="00452774">
      <w:pPr>
        <w:pStyle w:val="BodyText"/>
        <w:rPr>
          <w:sz w:val="30"/>
        </w:rPr>
      </w:pPr>
    </w:p>
    <w:p w14:paraId="7829D9CD" w14:textId="77777777" w:rsidR="00452774" w:rsidRDefault="00452774" w:rsidP="00452774">
      <w:pPr>
        <w:pStyle w:val="BodyText"/>
        <w:spacing w:before="1"/>
        <w:rPr>
          <w:sz w:val="32"/>
        </w:rPr>
      </w:pPr>
    </w:p>
    <w:p w14:paraId="78959551" w14:textId="77777777" w:rsidR="00452774" w:rsidRDefault="00452774" w:rsidP="00452774">
      <w:pPr>
        <w:pStyle w:val="BodyText"/>
      </w:pPr>
    </w:p>
    <w:p w14:paraId="1D8E2A68" w14:textId="77777777" w:rsidR="00452774" w:rsidRDefault="00452774" w:rsidP="00452774">
      <w:pPr>
        <w:pStyle w:val="BodyText"/>
      </w:pPr>
    </w:p>
    <w:p w14:paraId="71FD937F" w14:textId="77777777" w:rsidR="00452774" w:rsidRDefault="00452774" w:rsidP="00452774">
      <w:pPr>
        <w:pStyle w:val="BodyText"/>
      </w:pPr>
    </w:p>
    <w:p w14:paraId="2810666D" w14:textId="77777777" w:rsidR="00452774" w:rsidRDefault="00452774" w:rsidP="00452774">
      <w:pPr>
        <w:pStyle w:val="BodyText"/>
      </w:pPr>
    </w:p>
    <w:p w14:paraId="18361DAB" w14:textId="77777777" w:rsidR="00452774" w:rsidRDefault="00452774" w:rsidP="00452774">
      <w:pPr>
        <w:pStyle w:val="BodyText"/>
      </w:pPr>
    </w:p>
    <w:p w14:paraId="6F1CFA31" w14:textId="77777777" w:rsidR="00452774" w:rsidRDefault="00452774" w:rsidP="00452774">
      <w:pPr>
        <w:pStyle w:val="BodyText"/>
      </w:pPr>
    </w:p>
    <w:p w14:paraId="45B7182C" w14:textId="77777777" w:rsidR="00452774" w:rsidRDefault="00452774" w:rsidP="00452774">
      <w:pPr>
        <w:pStyle w:val="BodyText"/>
      </w:pPr>
    </w:p>
    <w:p w14:paraId="1C2718E4" w14:textId="77777777" w:rsidR="00452774" w:rsidRDefault="00452774" w:rsidP="00452774">
      <w:pPr>
        <w:pStyle w:val="BodyText"/>
      </w:pPr>
    </w:p>
    <w:p w14:paraId="22F2B28E" w14:textId="77777777" w:rsidR="00452774" w:rsidRDefault="00452774" w:rsidP="00452774">
      <w:pPr>
        <w:pStyle w:val="BodyText"/>
      </w:pPr>
    </w:p>
    <w:p w14:paraId="53B8AF40" w14:textId="77777777" w:rsidR="00452774" w:rsidRDefault="00452774" w:rsidP="00452774">
      <w:pPr>
        <w:pStyle w:val="BodyText"/>
      </w:pPr>
    </w:p>
    <w:p w14:paraId="6F2816E5" w14:textId="77777777" w:rsidR="00452774" w:rsidRDefault="00452774" w:rsidP="00452774">
      <w:pPr>
        <w:pStyle w:val="BodyText"/>
      </w:pPr>
    </w:p>
    <w:p w14:paraId="70033790" w14:textId="77777777" w:rsidR="00452774" w:rsidRDefault="00452774" w:rsidP="00452774">
      <w:pPr>
        <w:pStyle w:val="BodyText"/>
      </w:pPr>
    </w:p>
    <w:p w14:paraId="46779090" w14:textId="77777777" w:rsidR="00452774" w:rsidRDefault="00452774" w:rsidP="00452774">
      <w:pPr>
        <w:rPr>
          <w:sz w:val="16"/>
        </w:rPr>
        <w:sectPr w:rsidR="00452774" w:rsidSect="00452774">
          <w:pgSz w:w="11910" w:h="16840"/>
          <w:pgMar w:top="1320" w:right="460" w:bottom="280" w:left="92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73F1CAE3" w14:textId="77777777" w:rsidR="00452774" w:rsidRDefault="00452774" w:rsidP="00452774">
      <w:pPr>
        <w:pStyle w:val="BodyText"/>
        <w:spacing w:before="7"/>
        <w:rPr>
          <w:sz w:val="17"/>
        </w:rPr>
      </w:pPr>
    </w:p>
    <w:p w14:paraId="1E0159DB" w14:textId="77777777" w:rsidR="00452774" w:rsidRDefault="00452774" w:rsidP="00452774">
      <w:pPr>
        <w:spacing w:before="83"/>
        <w:ind w:left="127"/>
        <w:rPr>
          <w:sz w:val="56"/>
        </w:rPr>
      </w:pPr>
      <w:r>
        <w:rPr>
          <w:color w:val="53B847"/>
          <w:sz w:val="56"/>
        </w:rPr>
        <w:t>Contents:</w:t>
      </w:r>
    </w:p>
    <w:sdt>
      <w:sdtPr>
        <w:id w:val="-1357953280"/>
        <w:docPartObj>
          <w:docPartGallery w:val="Table of Contents"/>
          <w:docPartUnique/>
        </w:docPartObj>
      </w:sdtPr>
      <w:sdtEndPr/>
      <w:sdtContent>
        <w:p w14:paraId="34E0F5E9" w14:textId="4998E63A" w:rsidR="00452774" w:rsidRDefault="00452774" w:rsidP="00452774">
          <w:pPr>
            <w:pStyle w:val="TOC1"/>
            <w:numPr>
              <w:ilvl w:val="0"/>
              <w:numId w:val="9"/>
            </w:numPr>
            <w:tabs>
              <w:tab w:val="left" w:pos="529"/>
              <w:tab w:val="left" w:pos="530"/>
              <w:tab w:val="right" w:pos="8893"/>
            </w:tabs>
            <w:spacing w:before="621"/>
            <w:ind w:hanging="427"/>
          </w:pPr>
          <w:r>
            <w:fldChar w:fldCharType="begin"/>
          </w:r>
          <w:r>
            <w:instrText xml:space="preserve">TOC \o "1-1" \h \z \u </w:instrText>
          </w:r>
          <w:r>
            <w:fldChar w:fldCharType="separate"/>
          </w:r>
          <w:hyperlink w:anchor="_TOC_250006" w:history="1">
            <w:r>
              <w:rPr>
                <w:spacing w:val="10"/>
              </w:rPr>
              <w:t>Introduction</w:t>
            </w:r>
            <w:r>
              <w:rPr>
                <w:spacing w:val="10"/>
              </w:rPr>
              <w:tab/>
            </w:r>
          </w:hyperlink>
        </w:p>
        <w:p w14:paraId="3546ACD5" w14:textId="09C51EC2" w:rsidR="00452774" w:rsidRDefault="00642C70" w:rsidP="00452774">
          <w:pPr>
            <w:pStyle w:val="TOC1"/>
            <w:numPr>
              <w:ilvl w:val="0"/>
              <w:numId w:val="9"/>
            </w:numPr>
            <w:tabs>
              <w:tab w:val="left" w:pos="539"/>
              <w:tab w:val="left" w:pos="540"/>
              <w:tab w:val="right" w:pos="8893"/>
            </w:tabs>
            <w:ind w:left="539" w:hanging="437"/>
          </w:pPr>
          <w:hyperlink w:anchor="_TOC_250005" w:history="1">
            <w:r w:rsidR="00452774">
              <w:rPr>
                <w:spacing w:val="7"/>
              </w:rPr>
              <w:t>Context</w:t>
            </w:r>
            <w:r w:rsidR="00452774">
              <w:rPr>
                <w:spacing w:val="7"/>
              </w:rPr>
              <w:tab/>
            </w:r>
          </w:hyperlink>
        </w:p>
        <w:p w14:paraId="73614244" w14:textId="6A39AA3A" w:rsidR="00452774" w:rsidRDefault="00642C70" w:rsidP="00452774">
          <w:pPr>
            <w:pStyle w:val="TOC1"/>
            <w:numPr>
              <w:ilvl w:val="0"/>
              <w:numId w:val="9"/>
            </w:numPr>
            <w:tabs>
              <w:tab w:val="left" w:pos="529"/>
              <w:tab w:val="left" w:pos="530"/>
              <w:tab w:val="right" w:pos="8893"/>
            </w:tabs>
            <w:spacing w:before="135"/>
            <w:ind w:hanging="427"/>
          </w:pPr>
          <w:hyperlink w:anchor="_TOC_250004" w:history="1">
            <w:r w:rsidR="00452774">
              <w:rPr>
                <w:spacing w:val="4"/>
              </w:rPr>
              <w:t>The</w:t>
            </w:r>
            <w:r w:rsidR="00452774">
              <w:rPr>
                <w:spacing w:val="24"/>
              </w:rPr>
              <w:t xml:space="preserve"> </w:t>
            </w:r>
            <w:r w:rsidR="00452774">
              <w:rPr>
                <w:spacing w:val="8"/>
              </w:rPr>
              <w:t xml:space="preserve">application </w:t>
            </w:r>
            <w:r w:rsidR="00452774">
              <w:rPr>
                <w:spacing w:val="5"/>
              </w:rPr>
              <w:tab/>
            </w:r>
          </w:hyperlink>
        </w:p>
        <w:p w14:paraId="75381134" w14:textId="4144644A" w:rsidR="00452774" w:rsidRDefault="00642C70" w:rsidP="00452774">
          <w:pPr>
            <w:pStyle w:val="TOC1"/>
            <w:numPr>
              <w:ilvl w:val="0"/>
              <w:numId w:val="9"/>
            </w:numPr>
            <w:tabs>
              <w:tab w:val="left" w:pos="529"/>
              <w:tab w:val="left" w:pos="530"/>
              <w:tab w:val="right" w:pos="8893"/>
            </w:tabs>
            <w:ind w:hanging="427"/>
          </w:pPr>
          <w:hyperlink w:anchor="_TOC_250003" w:history="1">
            <w:r w:rsidR="00452774">
              <w:rPr>
                <w:spacing w:val="7"/>
              </w:rPr>
              <w:t xml:space="preserve">Legislative </w:t>
            </w:r>
            <w:r w:rsidR="00452774">
              <w:rPr>
                <w:spacing w:val="4"/>
              </w:rPr>
              <w:t>and</w:t>
            </w:r>
            <w:r w:rsidR="00452774">
              <w:rPr>
                <w:spacing w:val="33"/>
              </w:rPr>
              <w:t xml:space="preserve"> </w:t>
            </w:r>
            <w:r w:rsidR="00452774">
              <w:rPr>
                <w:spacing w:val="9"/>
              </w:rPr>
              <w:t>procedural</w:t>
            </w:r>
            <w:r w:rsidR="00452774">
              <w:rPr>
                <w:spacing w:val="15"/>
              </w:rPr>
              <w:t xml:space="preserve"> </w:t>
            </w:r>
            <w:r w:rsidR="00452774">
              <w:rPr>
                <w:spacing w:val="8"/>
              </w:rPr>
              <w:t>context</w:t>
            </w:r>
            <w:r w:rsidR="00452774">
              <w:rPr>
                <w:spacing w:val="8"/>
              </w:rPr>
              <w:tab/>
            </w:r>
          </w:hyperlink>
        </w:p>
        <w:p w14:paraId="02F8E451" w14:textId="77C82FF7" w:rsidR="00452774" w:rsidRDefault="00642C70" w:rsidP="00452774">
          <w:pPr>
            <w:pStyle w:val="TOC1"/>
            <w:numPr>
              <w:ilvl w:val="0"/>
              <w:numId w:val="9"/>
            </w:numPr>
            <w:tabs>
              <w:tab w:val="left" w:pos="529"/>
              <w:tab w:val="left" w:pos="530"/>
              <w:tab w:val="right" w:pos="8893"/>
            </w:tabs>
            <w:ind w:hanging="427"/>
          </w:pPr>
          <w:hyperlink w:anchor="_TOC_250002" w:history="1">
            <w:r w:rsidR="00452774">
              <w:rPr>
                <w:spacing w:val="6"/>
              </w:rPr>
              <w:t>Planning</w:t>
            </w:r>
            <w:r w:rsidR="00452774">
              <w:rPr>
                <w:spacing w:val="28"/>
              </w:rPr>
              <w:t xml:space="preserve"> </w:t>
            </w:r>
            <w:r w:rsidR="00452774">
              <w:rPr>
                <w:spacing w:val="9"/>
              </w:rPr>
              <w:t>considerations</w:t>
            </w:r>
            <w:r w:rsidR="00452774">
              <w:rPr>
                <w:spacing w:val="9"/>
              </w:rPr>
              <w:tab/>
            </w:r>
          </w:hyperlink>
        </w:p>
        <w:p w14:paraId="53C6BC74" w14:textId="55E502B3" w:rsidR="00452774" w:rsidRDefault="00642C70" w:rsidP="0029462D">
          <w:pPr>
            <w:pStyle w:val="TOC1"/>
            <w:numPr>
              <w:ilvl w:val="0"/>
              <w:numId w:val="9"/>
            </w:numPr>
            <w:tabs>
              <w:tab w:val="left" w:pos="529"/>
              <w:tab w:val="left" w:pos="530"/>
              <w:tab w:val="right" w:pos="8893"/>
            </w:tabs>
            <w:spacing w:before="141"/>
            <w:ind w:hanging="427"/>
          </w:pPr>
          <w:hyperlink w:anchor="_TOC_250001" w:history="1">
            <w:r w:rsidR="00452774">
              <w:rPr>
                <w:spacing w:val="6"/>
              </w:rPr>
              <w:t>Summary</w:t>
            </w:r>
            <w:r w:rsidR="00452774">
              <w:rPr>
                <w:spacing w:val="14"/>
              </w:rPr>
              <w:t xml:space="preserve"> </w:t>
            </w:r>
            <w:r w:rsidR="00452774">
              <w:rPr>
                <w:spacing w:val="7"/>
              </w:rPr>
              <w:t>and</w:t>
            </w:r>
            <w:r w:rsidR="00452774">
              <w:rPr>
                <w:spacing w:val="13"/>
              </w:rPr>
              <w:t xml:space="preserve"> </w:t>
            </w:r>
            <w:r w:rsidR="00452774">
              <w:rPr>
                <w:spacing w:val="8"/>
              </w:rPr>
              <w:t>conclusions</w:t>
            </w:r>
            <w:r w:rsidR="00452774">
              <w:rPr>
                <w:spacing w:val="8"/>
              </w:rPr>
              <w:tab/>
            </w:r>
          </w:hyperlink>
        </w:p>
        <w:p w14:paraId="0A389F70" w14:textId="77777777" w:rsidR="00452774" w:rsidRDefault="00452774" w:rsidP="00452774">
          <w:pPr>
            <w:rPr>
              <w:sz w:val="20"/>
            </w:rPr>
          </w:pPr>
          <w:r>
            <w:fldChar w:fldCharType="end"/>
          </w:r>
        </w:p>
      </w:sdtContent>
    </w:sdt>
    <w:p w14:paraId="39493161" w14:textId="77777777" w:rsidR="00452774" w:rsidRDefault="00452774" w:rsidP="00452774">
      <w:pPr>
        <w:pStyle w:val="BodyText"/>
      </w:pPr>
    </w:p>
    <w:p w14:paraId="47F817BA" w14:textId="77777777" w:rsidR="00452774" w:rsidRDefault="00452774" w:rsidP="00452774">
      <w:pPr>
        <w:pStyle w:val="BodyText"/>
      </w:pPr>
    </w:p>
    <w:p w14:paraId="13B30AF9" w14:textId="77777777" w:rsidR="00452774" w:rsidRDefault="00452774" w:rsidP="00452774">
      <w:pPr>
        <w:pStyle w:val="BodyText"/>
      </w:pPr>
    </w:p>
    <w:p w14:paraId="56B8A21C" w14:textId="77777777" w:rsidR="00452774" w:rsidRDefault="00452774" w:rsidP="00452774">
      <w:pPr>
        <w:pStyle w:val="BodyText"/>
      </w:pPr>
    </w:p>
    <w:p w14:paraId="042FFA18" w14:textId="77777777" w:rsidR="00452774" w:rsidRDefault="00452774" w:rsidP="00452774">
      <w:pPr>
        <w:pStyle w:val="BodyText"/>
      </w:pPr>
    </w:p>
    <w:p w14:paraId="3F9A301A" w14:textId="77777777" w:rsidR="00452774" w:rsidRDefault="00452774" w:rsidP="00452774">
      <w:pPr>
        <w:pStyle w:val="BodyText"/>
      </w:pPr>
    </w:p>
    <w:p w14:paraId="193436EE" w14:textId="77777777" w:rsidR="00452774" w:rsidRDefault="00452774" w:rsidP="00452774">
      <w:pPr>
        <w:pStyle w:val="BodyText"/>
      </w:pPr>
    </w:p>
    <w:p w14:paraId="032C0801" w14:textId="77777777" w:rsidR="00452774" w:rsidRDefault="00452774" w:rsidP="00452774">
      <w:pPr>
        <w:pStyle w:val="BodyText"/>
      </w:pPr>
    </w:p>
    <w:p w14:paraId="4B3BC30A" w14:textId="77777777" w:rsidR="00452774" w:rsidRDefault="00452774" w:rsidP="00452774">
      <w:pPr>
        <w:pStyle w:val="BodyText"/>
      </w:pPr>
    </w:p>
    <w:p w14:paraId="4EB624B6" w14:textId="77777777" w:rsidR="00452774" w:rsidRDefault="00452774" w:rsidP="00452774">
      <w:pPr>
        <w:pStyle w:val="BodyText"/>
      </w:pPr>
    </w:p>
    <w:p w14:paraId="3CAB2EF0" w14:textId="77777777" w:rsidR="00452774" w:rsidRDefault="00452774" w:rsidP="00452774">
      <w:pPr>
        <w:pStyle w:val="BodyText"/>
      </w:pPr>
    </w:p>
    <w:p w14:paraId="0E347858" w14:textId="77777777" w:rsidR="00452774" w:rsidRDefault="00452774" w:rsidP="00452774">
      <w:pPr>
        <w:pStyle w:val="BodyText"/>
      </w:pPr>
    </w:p>
    <w:p w14:paraId="0DF98291" w14:textId="77777777" w:rsidR="00452774" w:rsidRDefault="00452774" w:rsidP="00452774">
      <w:pPr>
        <w:pStyle w:val="BodyText"/>
      </w:pPr>
    </w:p>
    <w:p w14:paraId="3812A9CD" w14:textId="77777777" w:rsidR="00452774" w:rsidRDefault="00452774" w:rsidP="00452774">
      <w:pPr>
        <w:pStyle w:val="BodyText"/>
      </w:pPr>
    </w:p>
    <w:p w14:paraId="3F08EEFF" w14:textId="77777777" w:rsidR="00452774" w:rsidRDefault="00452774" w:rsidP="00452774">
      <w:pPr>
        <w:pStyle w:val="BodyText"/>
      </w:pPr>
    </w:p>
    <w:p w14:paraId="54C57817" w14:textId="77777777" w:rsidR="00452774" w:rsidRDefault="00452774" w:rsidP="00452774">
      <w:pPr>
        <w:pStyle w:val="BodyText"/>
      </w:pPr>
    </w:p>
    <w:p w14:paraId="369CE0D3" w14:textId="77777777" w:rsidR="00452774" w:rsidRDefault="00452774" w:rsidP="00452774">
      <w:pPr>
        <w:pStyle w:val="BodyText"/>
      </w:pPr>
    </w:p>
    <w:p w14:paraId="3B69C9A8" w14:textId="77777777" w:rsidR="00452774" w:rsidRDefault="00452774" w:rsidP="00452774">
      <w:pPr>
        <w:pStyle w:val="BodyText"/>
      </w:pPr>
    </w:p>
    <w:p w14:paraId="646A050D" w14:textId="77777777" w:rsidR="00452774" w:rsidRDefault="00452774" w:rsidP="00452774">
      <w:pPr>
        <w:pStyle w:val="BodyText"/>
      </w:pPr>
    </w:p>
    <w:p w14:paraId="5250A774" w14:textId="77777777" w:rsidR="00452774" w:rsidRDefault="00452774" w:rsidP="00452774">
      <w:pPr>
        <w:pStyle w:val="BodyText"/>
      </w:pPr>
    </w:p>
    <w:p w14:paraId="7B34DDE9" w14:textId="77777777" w:rsidR="00452774" w:rsidRDefault="00452774" w:rsidP="00452774">
      <w:pPr>
        <w:pStyle w:val="BodyText"/>
      </w:pPr>
    </w:p>
    <w:p w14:paraId="36322C81" w14:textId="77777777" w:rsidR="00452774" w:rsidRDefault="00452774" w:rsidP="00452774">
      <w:pPr>
        <w:pStyle w:val="BodyText"/>
      </w:pPr>
    </w:p>
    <w:p w14:paraId="3DE22A41" w14:textId="77777777" w:rsidR="00452774" w:rsidRDefault="00452774" w:rsidP="00452774">
      <w:pPr>
        <w:pStyle w:val="BodyText"/>
      </w:pPr>
    </w:p>
    <w:p w14:paraId="287BCDD7" w14:textId="77777777" w:rsidR="00452774" w:rsidRDefault="00452774" w:rsidP="00452774">
      <w:pPr>
        <w:pStyle w:val="BodyText"/>
      </w:pPr>
    </w:p>
    <w:p w14:paraId="30947CDC" w14:textId="77777777" w:rsidR="00452774" w:rsidRDefault="00452774" w:rsidP="00452774">
      <w:pPr>
        <w:pStyle w:val="BodyText"/>
      </w:pPr>
    </w:p>
    <w:p w14:paraId="4B86CFE6" w14:textId="77777777" w:rsidR="00452774" w:rsidRDefault="00452774" w:rsidP="00452774">
      <w:pPr>
        <w:pStyle w:val="BodyText"/>
      </w:pPr>
    </w:p>
    <w:p w14:paraId="0DE28B71" w14:textId="77777777" w:rsidR="00452774" w:rsidRDefault="00452774" w:rsidP="00452774">
      <w:pPr>
        <w:pStyle w:val="BodyText"/>
      </w:pPr>
    </w:p>
    <w:p w14:paraId="470C1C35" w14:textId="77777777" w:rsidR="00452774" w:rsidRDefault="00452774" w:rsidP="00452774">
      <w:pPr>
        <w:pStyle w:val="BodyText"/>
      </w:pPr>
    </w:p>
    <w:p w14:paraId="36A2F2E6" w14:textId="77777777" w:rsidR="00452774" w:rsidRDefault="00452774" w:rsidP="00452774">
      <w:pPr>
        <w:pStyle w:val="BodyText"/>
      </w:pPr>
    </w:p>
    <w:p w14:paraId="244D2CA3" w14:textId="77777777" w:rsidR="00452774" w:rsidRDefault="00452774" w:rsidP="00452774">
      <w:pPr>
        <w:pStyle w:val="BodyText"/>
      </w:pPr>
    </w:p>
    <w:p w14:paraId="3FB61CD7" w14:textId="77777777" w:rsidR="00452774" w:rsidRDefault="00452774" w:rsidP="00452774">
      <w:pPr>
        <w:pStyle w:val="BodyText"/>
      </w:pPr>
    </w:p>
    <w:p w14:paraId="487D43B7" w14:textId="77777777" w:rsidR="00452774" w:rsidRDefault="00452774" w:rsidP="00452774">
      <w:pPr>
        <w:pStyle w:val="BodyText"/>
      </w:pPr>
    </w:p>
    <w:p w14:paraId="089B94A2" w14:textId="77777777" w:rsidR="00452774" w:rsidRDefault="00452774" w:rsidP="00452774">
      <w:pPr>
        <w:pStyle w:val="BodyText"/>
      </w:pPr>
    </w:p>
    <w:p w14:paraId="53A1B376" w14:textId="77777777" w:rsidR="00452774" w:rsidRDefault="00452774" w:rsidP="00452774">
      <w:pPr>
        <w:pStyle w:val="BodyText"/>
      </w:pPr>
    </w:p>
    <w:p w14:paraId="7D6EA0F0" w14:textId="77777777" w:rsidR="00452774" w:rsidRDefault="00452774" w:rsidP="00452774">
      <w:pPr>
        <w:pStyle w:val="BodyText"/>
      </w:pPr>
    </w:p>
    <w:p w14:paraId="182106AF" w14:textId="77777777" w:rsidR="00452774" w:rsidRDefault="00452774" w:rsidP="00452774">
      <w:pPr>
        <w:pStyle w:val="BodyText"/>
      </w:pPr>
    </w:p>
    <w:p w14:paraId="460A25D7" w14:textId="77777777" w:rsidR="00452774" w:rsidRDefault="00452774" w:rsidP="00452774">
      <w:pPr>
        <w:pStyle w:val="BodyText"/>
      </w:pPr>
    </w:p>
    <w:p w14:paraId="0E5A80C6" w14:textId="77777777" w:rsidR="00452774" w:rsidRDefault="00452774" w:rsidP="00452774">
      <w:pPr>
        <w:pStyle w:val="BodyText"/>
      </w:pPr>
    </w:p>
    <w:p w14:paraId="410AF356" w14:textId="77777777" w:rsidR="00452774" w:rsidRDefault="00452774" w:rsidP="00452774">
      <w:pPr>
        <w:pStyle w:val="BodyText"/>
      </w:pPr>
    </w:p>
    <w:p w14:paraId="5C26080D" w14:textId="77777777" w:rsidR="00452774" w:rsidRDefault="00452774" w:rsidP="00452774">
      <w:pPr>
        <w:pStyle w:val="BodyText"/>
      </w:pPr>
    </w:p>
    <w:p w14:paraId="3A0FC472" w14:textId="77777777" w:rsidR="00452774" w:rsidRDefault="00452774" w:rsidP="00452774">
      <w:pPr>
        <w:pStyle w:val="BodyText"/>
      </w:pPr>
    </w:p>
    <w:p w14:paraId="09F02E92" w14:textId="77777777" w:rsidR="00452774" w:rsidRDefault="00452774" w:rsidP="00452774">
      <w:pPr>
        <w:pStyle w:val="BodyText"/>
        <w:spacing w:before="5"/>
        <w:rPr>
          <w:sz w:val="14"/>
        </w:rPr>
      </w:pPr>
    </w:p>
    <w:p w14:paraId="5E3752C1" w14:textId="77777777" w:rsidR="00452774" w:rsidRDefault="00452774" w:rsidP="00452774">
      <w:pPr>
        <w:rPr>
          <w:sz w:val="14"/>
        </w:rPr>
        <w:sectPr w:rsidR="00452774">
          <w:pgSz w:w="11910" w:h="16840"/>
          <w:pgMar w:top="1580" w:right="460" w:bottom="280" w:left="920" w:header="720" w:footer="720" w:gutter="0"/>
          <w:cols w:space="720"/>
        </w:sectPr>
      </w:pPr>
    </w:p>
    <w:p w14:paraId="0B6EAD67" w14:textId="77777777" w:rsidR="00452774" w:rsidRDefault="00452774" w:rsidP="00452774">
      <w:pPr>
        <w:spacing w:before="64"/>
        <w:ind w:left="102"/>
        <w:rPr>
          <w:sz w:val="16"/>
        </w:rPr>
      </w:pPr>
      <w:bookmarkStart w:id="1" w:name="_TOC_250006"/>
      <w:bookmarkStart w:id="2" w:name="_Hlk65715277"/>
      <w:bookmarkEnd w:id="1"/>
      <w:r>
        <w:rPr>
          <w:color w:val="808080"/>
          <w:sz w:val="16"/>
        </w:rPr>
        <w:lastRenderedPageBreak/>
        <w:t>Planning Statement</w:t>
      </w:r>
    </w:p>
    <w:p w14:paraId="5B7B0215" w14:textId="77777777" w:rsidR="00300DE6" w:rsidRDefault="00300DE6" w:rsidP="00452774">
      <w:pPr>
        <w:spacing w:before="13" w:line="256" w:lineRule="auto"/>
        <w:ind w:left="102" w:right="5877"/>
        <w:rPr>
          <w:color w:val="808080"/>
          <w:sz w:val="16"/>
        </w:rPr>
      </w:pPr>
      <w:bookmarkStart w:id="3" w:name="_Hlk70532796"/>
      <w:r w:rsidRPr="00300DE6">
        <w:rPr>
          <w:color w:val="808080"/>
          <w:sz w:val="16"/>
        </w:rPr>
        <w:t xml:space="preserve">Hilltop, Pinewood Park, Southampton SO19 6AL </w:t>
      </w:r>
    </w:p>
    <w:p w14:paraId="650F467B" w14:textId="28424613" w:rsidR="00452774" w:rsidRPr="00AE4D45" w:rsidRDefault="00300DE6" w:rsidP="00452774">
      <w:pPr>
        <w:spacing w:before="13" w:line="256" w:lineRule="auto"/>
        <w:ind w:left="102" w:right="5877"/>
        <w:rPr>
          <w:sz w:val="16"/>
        </w:rPr>
      </w:pPr>
      <w:r>
        <w:rPr>
          <w:color w:val="808080"/>
          <w:sz w:val="16"/>
        </w:rPr>
        <w:t>30</w:t>
      </w:r>
      <w:r w:rsidR="005B7607">
        <w:rPr>
          <w:color w:val="808080"/>
          <w:sz w:val="16"/>
        </w:rPr>
        <w:t xml:space="preserve"> </w:t>
      </w:r>
      <w:r>
        <w:rPr>
          <w:color w:val="808080"/>
          <w:sz w:val="16"/>
        </w:rPr>
        <w:t>September 2022</w:t>
      </w:r>
    </w:p>
    <w:bookmarkEnd w:id="2"/>
    <w:bookmarkEnd w:id="3"/>
    <w:p w14:paraId="160FCB0E" w14:textId="77777777" w:rsidR="00452774" w:rsidRDefault="00452774" w:rsidP="00452774">
      <w:pPr>
        <w:pStyle w:val="Heading1"/>
        <w:numPr>
          <w:ilvl w:val="0"/>
          <w:numId w:val="8"/>
        </w:numPr>
        <w:tabs>
          <w:tab w:val="left" w:pos="668"/>
          <w:tab w:val="left" w:pos="669"/>
        </w:tabs>
        <w:ind w:hanging="566"/>
      </w:pPr>
      <w:r>
        <w:rPr>
          <w:spacing w:val="4"/>
        </w:rPr>
        <w:t>Introduction</w:t>
      </w:r>
    </w:p>
    <w:p w14:paraId="76EDA0EA" w14:textId="77777777" w:rsidR="00452774" w:rsidRDefault="00452774" w:rsidP="00452774">
      <w:pPr>
        <w:pStyle w:val="BodyText"/>
        <w:spacing w:before="7"/>
        <w:rPr>
          <w:b/>
          <w:sz w:val="29"/>
        </w:rPr>
      </w:pPr>
    </w:p>
    <w:p w14:paraId="15432021" w14:textId="343FE424" w:rsidR="00452774" w:rsidRPr="005E6572" w:rsidRDefault="00452774" w:rsidP="00E911F7">
      <w:pPr>
        <w:pStyle w:val="ListParagraph"/>
        <w:numPr>
          <w:ilvl w:val="1"/>
          <w:numId w:val="8"/>
        </w:numPr>
        <w:tabs>
          <w:tab w:val="left" w:pos="668"/>
          <w:tab w:val="left" w:pos="669"/>
          <w:tab w:val="left" w:pos="5996"/>
          <w:tab w:val="left" w:pos="9543"/>
        </w:tabs>
        <w:spacing w:before="95"/>
        <w:ind w:right="740"/>
        <w:rPr>
          <w:spacing w:val="3"/>
          <w:sz w:val="20"/>
        </w:rPr>
      </w:pPr>
      <w:r w:rsidRPr="005E6572">
        <w:rPr>
          <w:sz w:val="20"/>
        </w:rPr>
        <w:t xml:space="preserve">This </w:t>
      </w:r>
      <w:r w:rsidRPr="005E6572">
        <w:rPr>
          <w:spacing w:val="6"/>
          <w:sz w:val="20"/>
        </w:rPr>
        <w:t xml:space="preserve">statement </w:t>
      </w:r>
      <w:r w:rsidRPr="005E6572">
        <w:rPr>
          <w:spacing w:val="4"/>
          <w:sz w:val="20"/>
        </w:rPr>
        <w:t xml:space="preserve">supports </w:t>
      </w:r>
      <w:r w:rsidRPr="005E6572">
        <w:rPr>
          <w:spacing w:val="3"/>
          <w:sz w:val="20"/>
        </w:rPr>
        <w:t xml:space="preserve">an </w:t>
      </w:r>
      <w:r w:rsidRPr="005E6572">
        <w:rPr>
          <w:spacing w:val="6"/>
          <w:sz w:val="20"/>
        </w:rPr>
        <w:t xml:space="preserve">application </w:t>
      </w:r>
      <w:r w:rsidRPr="005E6572">
        <w:rPr>
          <w:spacing w:val="10"/>
          <w:sz w:val="20"/>
        </w:rPr>
        <w:t xml:space="preserve">made </w:t>
      </w:r>
      <w:r w:rsidRPr="005E6572">
        <w:rPr>
          <w:spacing w:val="7"/>
          <w:sz w:val="20"/>
        </w:rPr>
        <w:t xml:space="preserve">under </w:t>
      </w:r>
      <w:r w:rsidR="009D16AB" w:rsidRPr="005E6572">
        <w:rPr>
          <w:spacing w:val="7"/>
          <w:sz w:val="20"/>
        </w:rPr>
        <w:t xml:space="preserve">Section 55 of the Town and Country Planning Act 1990 (as amended), and </w:t>
      </w:r>
      <w:r w:rsidR="00042204" w:rsidRPr="005E6572">
        <w:rPr>
          <w:spacing w:val="7"/>
          <w:sz w:val="20"/>
        </w:rPr>
        <w:t>The Town and Country Planning (Use Classes) (Amendment) (England) Regulations 2020 (SI 2020 No.757)</w:t>
      </w:r>
      <w:r w:rsidR="00042204" w:rsidRPr="005E6572">
        <w:rPr>
          <w:spacing w:val="-2"/>
          <w:sz w:val="20"/>
        </w:rPr>
        <w:t xml:space="preserve"> for the Change in Use </w:t>
      </w:r>
      <w:r w:rsidR="00042204" w:rsidRPr="005E6572">
        <w:rPr>
          <w:spacing w:val="3"/>
          <w:sz w:val="20"/>
        </w:rPr>
        <w:t xml:space="preserve">of </w:t>
      </w:r>
      <w:r w:rsidR="005E6572" w:rsidRPr="005E6572">
        <w:rPr>
          <w:spacing w:val="3"/>
          <w:sz w:val="20"/>
        </w:rPr>
        <w:t>Hilltop, Pinewood Park,</w:t>
      </w:r>
      <w:r w:rsidR="005E6572">
        <w:rPr>
          <w:spacing w:val="3"/>
          <w:sz w:val="20"/>
        </w:rPr>
        <w:t xml:space="preserve"> </w:t>
      </w:r>
      <w:r w:rsidR="005E6572" w:rsidRPr="005E6572">
        <w:rPr>
          <w:spacing w:val="3"/>
          <w:sz w:val="20"/>
        </w:rPr>
        <w:t>Southampton SO19 6AL</w:t>
      </w:r>
      <w:r w:rsidR="005E6572">
        <w:rPr>
          <w:spacing w:val="3"/>
          <w:sz w:val="20"/>
        </w:rPr>
        <w:t xml:space="preserve"> </w:t>
      </w:r>
      <w:r w:rsidR="00042204" w:rsidRPr="005E6572">
        <w:rPr>
          <w:spacing w:val="3"/>
          <w:sz w:val="20"/>
        </w:rPr>
        <w:t>as a dwelling house (Class C3) to a residential care home (C2) for 6 Adults with Learning Disabilities and Autistic Spectrum Disorder)</w:t>
      </w:r>
      <w:r w:rsidRPr="005E6572">
        <w:rPr>
          <w:color w:val="000000" w:themeColor="text1"/>
          <w:spacing w:val="2"/>
          <w:sz w:val="20"/>
        </w:rPr>
        <w:t>.</w:t>
      </w:r>
    </w:p>
    <w:p w14:paraId="4B3453DA" w14:textId="77777777" w:rsidR="00452774" w:rsidRPr="001D28AF" w:rsidRDefault="00452774" w:rsidP="00452774">
      <w:pPr>
        <w:pStyle w:val="BodyText"/>
        <w:rPr>
          <w:color w:val="000000" w:themeColor="text1"/>
          <w:sz w:val="21"/>
        </w:rPr>
      </w:pPr>
    </w:p>
    <w:p w14:paraId="31819F13" w14:textId="6803D025" w:rsidR="00452774" w:rsidRPr="0092235D" w:rsidRDefault="00452774" w:rsidP="00452774">
      <w:pPr>
        <w:pStyle w:val="ListParagraph"/>
        <w:numPr>
          <w:ilvl w:val="1"/>
          <w:numId w:val="8"/>
        </w:numPr>
        <w:tabs>
          <w:tab w:val="left" w:pos="668"/>
          <w:tab w:val="left" w:pos="669"/>
          <w:tab w:val="left" w:pos="4724"/>
        </w:tabs>
        <w:spacing w:line="376" w:lineRule="auto"/>
        <w:ind w:left="674" w:right="777" w:hanging="572"/>
        <w:rPr>
          <w:color w:val="000000" w:themeColor="text1"/>
          <w:sz w:val="20"/>
        </w:rPr>
      </w:pPr>
      <w:r w:rsidRPr="001D28AF">
        <w:rPr>
          <w:color w:val="000000" w:themeColor="text1"/>
          <w:sz w:val="20"/>
        </w:rPr>
        <w:t xml:space="preserve">This </w:t>
      </w:r>
      <w:r w:rsidRPr="001D28AF">
        <w:rPr>
          <w:color w:val="000000" w:themeColor="text1"/>
          <w:spacing w:val="6"/>
          <w:sz w:val="20"/>
        </w:rPr>
        <w:t xml:space="preserve">statement </w:t>
      </w:r>
      <w:r w:rsidR="00835244" w:rsidRPr="001D28AF">
        <w:rPr>
          <w:color w:val="000000" w:themeColor="text1"/>
          <w:spacing w:val="4"/>
          <w:sz w:val="20"/>
        </w:rPr>
        <w:t xml:space="preserve">aims to </w:t>
      </w:r>
      <w:r w:rsidR="00042204">
        <w:rPr>
          <w:color w:val="000000" w:themeColor="text1"/>
          <w:spacing w:val="6"/>
          <w:sz w:val="20"/>
        </w:rPr>
        <w:t xml:space="preserve">highlight </w:t>
      </w:r>
      <w:r w:rsidR="0092235D">
        <w:rPr>
          <w:color w:val="000000" w:themeColor="text1"/>
          <w:spacing w:val="6"/>
          <w:sz w:val="20"/>
        </w:rPr>
        <w:t xml:space="preserve">previous </w:t>
      </w:r>
      <w:r w:rsidR="00042204">
        <w:rPr>
          <w:color w:val="000000" w:themeColor="text1"/>
          <w:spacing w:val="6"/>
          <w:sz w:val="20"/>
        </w:rPr>
        <w:t>relevant site history and land uses of propert</w:t>
      </w:r>
      <w:r w:rsidR="0092235D">
        <w:rPr>
          <w:color w:val="000000" w:themeColor="text1"/>
          <w:spacing w:val="6"/>
          <w:sz w:val="20"/>
        </w:rPr>
        <w:t>y</w:t>
      </w:r>
      <w:r w:rsidR="008E055B" w:rsidRPr="001D28AF">
        <w:rPr>
          <w:color w:val="000000" w:themeColor="text1"/>
          <w:spacing w:val="5"/>
          <w:sz w:val="20"/>
        </w:rPr>
        <w:t>.</w:t>
      </w:r>
    </w:p>
    <w:p w14:paraId="1FE4E2B1" w14:textId="77777777" w:rsidR="008B0B3F" w:rsidRDefault="008B0B3F" w:rsidP="008B0B3F">
      <w:pPr>
        <w:pStyle w:val="ListParagraph"/>
        <w:numPr>
          <w:ilvl w:val="0"/>
          <w:numId w:val="17"/>
        </w:numPr>
        <w:rPr>
          <w:color w:val="FF0000"/>
          <w:sz w:val="20"/>
        </w:rPr>
      </w:pPr>
      <w:r w:rsidRPr="008B0B3F">
        <w:rPr>
          <w:color w:val="FF0000"/>
          <w:sz w:val="20"/>
        </w:rPr>
        <w:t>LDC/20/88428</w:t>
      </w:r>
      <w:r w:rsidR="0092235D" w:rsidRPr="008B0B3F">
        <w:rPr>
          <w:color w:val="FF0000"/>
          <w:sz w:val="20"/>
        </w:rPr>
        <w:t>-</w:t>
      </w:r>
      <w:r>
        <w:rPr>
          <w:color w:val="FF0000"/>
          <w:sz w:val="20"/>
        </w:rPr>
        <w:t xml:space="preserve"> </w:t>
      </w:r>
      <w:r w:rsidRPr="008B0B3F">
        <w:rPr>
          <w:color w:val="FF0000"/>
          <w:sz w:val="20"/>
        </w:rPr>
        <w:t>Lawful development certificate for a proposed use: Change of use from C3(a) to C3(b)</w:t>
      </w:r>
    </w:p>
    <w:p w14:paraId="08ADC1E2" w14:textId="77777777" w:rsidR="008B0B3F" w:rsidRDefault="0092235D" w:rsidP="008B0B3F">
      <w:pPr>
        <w:pStyle w:val="ListParagraph"/>
        <w:ind w:left="822" w:firstLine="0"/>
        <w:rPr>
          <w:color w:val="FF0000"/>
          <w:sz w:val="20"/>
        </w:rPr>
      </w:pPr>
      <w:r w:rsidRPr="008B0B3F">
        <w:rPr>
          <w:color w:val="FF0000"/>
          <w:sz w:val="20"/>
        </w:rPr>
        <w:t>(</w:t>
      </w:r>
      <w:r w:rsidR="008B0B3F" w:rsidRPr="008B0B3F">
        <w:rPr>
          <w:color w:val="FF0000"/>
          <w:sz w:val="20"/>
        </w:rPr>
        <w:t>CLOPUD - Certificate Not Issued</w:t>
      </w:r>
      <w:r w:rsidRPr="008B0B3F">
        <w:rPr>
          <w:color w:val="FF0000"/>
          <w:sz w:val="20"/>
        </w:rPr>
        <w:t xml:space="preserve">) </w:t>
      </w:r>
      <w:r w:rsidR="008B0B3F" w:rsidRPr="008B0B3F">
        <w:rPr>
          <w:color w:val="FF0000"/>
          <w:sz w:val="20"/>
        </w:rPr>
        <w:t>08/10/2020</w:t>
      </w:r>
    </w:p>
    <w:p w14:paraId="3F5DE1FE" w14:textId="6F0D750B" w:rsidR="009A5204" w:rsidRPr="009A5204" w:rsidRDefault="008B0B3F" w:rsidP="009A5204">
      <w:pPr>
        <w:pStyle w:val="ListParagraph"/>
        <w:numPr>
          <w:ilvl w:val="0"/>
          <w:numId w:val="17"/>
        </w:numPr>
        <w:rPr>
          <w:color w:val="000000" w:themeColor="text1"/>
          <w:sz w:val="20"/>
        </w:rPr>
      </w:pPr>
      <w:r w:rsidRPr="008B0B3F">
        <w:rPr>
          <w:color w:val="000000" w:themeColor="text1"/>
          <w:sz w:val="20"/>
        </w:rPr>
        <w:t>F/15/77114</w:t>
      </w:r>
      <w:r w:rsidR="0092235D" w:rsidRPr="0092235D">
        <w:rPr>
          <w:color w:val="000000" w:themeColor="text1"/>
          <w:sz w:val="20"/>
        </w:rPr>
        <w:t xml:space="preserve">- </w:t>
      </w:r>
      <w:r w:rsidRPr="008B0B3F">
        <w:rPr>
          <w:color w:val="000000" w:themeColor="text1"/>
          <w:sz w:val="20"/>
        </w:rPr>
        <w:t>Change of use from countryside to residential curtilage (class C3) and erection of single storey side extension</w:t>
      </w:r>
      <w:r w:rsidR="0092235D" w:rsidRPr="0092235D">
        <w:rPr>
          <w:color w:val="000000" w:themeColor="text1"/>
          <w:sz w:val="20"/>
        </w:rPr>
        <w:t xml:space="preserve"> (Approved) </w:t>
      </w:r>
      <w:r w:rsidRPr="008B0B3F">
        <w:rPr>
          <w:color w:val="000000" w:themeColor="text1"/>
          <w:sz w:val="20"/>
        </w:rPr>
        <w:t>30/11/2015</w:t>
      </w:r>
    </w:p>
    <w:p w14:paraId="641354CC" w14:textId="3F9FF599" w:rsidR="0092235D" w:rsidRDefault="009A5204" w:rsidP="009A5204">
      <w:pPr>
        <w:pStyle w:val="ListParagraph"/>
        <w:numPr>
          <w:ilvl w:val="0"/>
          <w:numId w:val="17"/>
        </w:numPr>
        <w:rPr>
          <w:color w:val="000000" w:themeColor="text1"/>
          <w:sz w:val="20"/>
        </w:rPr>
      </w:pPr>
      <w:r w:rsidRPr="00336599">
        <w:rPr>
          <w:color w:val="000000" w:themeColor="text1"/>
          <w:sz w:val="20"/>
        </w:rPr>
        <w:t>F/06/58529</w:t>
      </w:r>
      <w:r w:rsidR="0092235D" w:rsidRPr="00336599">
        <w:rPr>
          <w:color w:val="000000" w:themeColor="text1"/>
          <w:sz w:val="20"/>
        </w:rPr>
        <w:t xml:space="preserve">- </w:t>
      </w:r>
      <w:r w:rsidR="00336599" w:rsidRPr="00336599">
        <w:rPr>
          <w:color w:val="000000" w:themeColor="text1"/>
          <w:sz w:val="20"/>
        </w:rPr>
        <w:t>Alterations and extensions to create a two-storey dwelling with front, side and rear dormer windows and a rear conservatory</w:t>
      </w:r>
      <w:r w:rsidR="001D5C7A" w:rsidRPr="00336599">
        <w:rPr>
          <w:color w:val="000000" w:themeColor="text1"/>
          <w:sz w:val="20"/>
        </w:rPr>
        <w:t xml:space="preserve"> </w:t>
      </w:r>
      <w:r w:rsidR="0092235D" w:rsidRPr="00336599">
        <w:rPr>
          <w:color w:val="000000" w:themeColor="text1"/>
          <w:sz w:val="20"/>
        </w:rPr>
        <w:t xml:space="preserve">(Approved) </w:t>
      </w:r>
      <w:r w:rsidR="00336599" w:rsidRPr="00336599">
        <w:rPr>
          <w:color w:val="000000" w:themeColor="text1"/>
          <w:sz w:val="20"/>
        </w:rPr>
        <w:t>10/01/2007</w:t>
      </w:r>
    </w:p>
    <w:p w14:paraId="5CF69345" w14:textId="77777777" w:rsidR="00065504" w:rsidRDefault="00065504" w:rsidP="00DA548A">
      <w:pPr>
        <w:pStyle w:val="ListParagraph"/>
        <w:numPr>
          <w:ilvl w:val="0"/>
          <w:numId w:val="17"/>
        </w:numPr>
        <w:rPr>
          <w:color w:val="000000" w:themeColor="text1"/>
          <w:sz w:val="20"/>
        </w:rPr>
      </w:pPr>
      <w:r w:rsidRPr="00065504">
        <w:rPr>
          <w:color w:val="000000" w:themeColor="text1"/>
          <w:sz w:val="20"/>
        </w:rPr>
        <w:t>F/10/66938- Single storey and first floor rear extension</w:t>
      </w:r>
      <w:r>
        <w:rPr>
          <w:color w:val="000000" w:themeColor="text1"/>
          <w:sz w:val="20"/>
        </w:rPr>
        <w:t xml:space="preserve"> </w:t>
      </w:r>
      <w:r w:rsidRPr="00065504">
        <w:rPr>
          <w:color w:val="000000" w:themeColor="text1"/>
          <w:sz w:val="20"/>
        </w:rPr>
        <w:t>including side dormer window</w:t>
      </w:r>
      <w:r>
        <w:rPr>
          <w:color w:val="000000" w:themeColor="text1"/>
          <w:sz w:val="20"/>
        </w:rPr>
        <w:t xml:space="preserve"> </w:t>
      </w:r>
      <w:r w:rsidRPr="00065504">
        <w:rPr>
          <w:color w:val="000000" w:themeColor="text1"/>
          <w:sz w:val="20"/>
        </w:rPr>
        <w:t>(Approved</w:t>
      </w:r>
      <w:r>
        <w:rPr>
          <w:color w:val="000000" w:themeColor="text1"/>
          <w:sz w:val="20"/>
        </w:rPr>
        <w:t xml:space="preserve"> 2010</w:t>
      </w:r>
      <w:r w:rsidRPr="00065504">
        <w:rPr>
          <w:color w:val="000000" w:themeColor="text1"/>
          <w:sz w:val="20"/>
        </w:rPr>
        <w:t>)</w:t>
      </w:r>
    </w:p>
    <w:p w14:paraId="769DC68B" w14:textId="3093EEA9" w:rsidR="00065504" w:rsidRDefault="00065504" w:rsidP="00D8142B">
      <w:pPr>
        <w:pStyle w:val="ListParagraph"/>
        <w:numPr>
          <w:ilvl w:val="0"/>
          <w:numId w:val="17"/>
        </w:numPr>
        <w:rPr>
          <w:color w:val="000000" w:themeColor="text1"/>
          <w:sz w:val="20"/>
        </w:rPr>
      </w:pPr>
      <w:r w:rsidRPr="00065504">
        <w:rPr>
          <w:color w:val="000000" w:themeColor="text1"/>
          <w:sz w:val="20"/>
        </w:rPr>
        <w:t>F/09/66023- Construction of detached double garage,</w:t>
      </w:r>
      <w:r>
        <w:rPr>
          <w:color w:val="000000" w:themeColor="text1"/>
          <w:sz w:val="20"/>
        </w:rPr>
        <w:t xml:space="preserve"> </w:t>
      </w:r>
      <w:r w:rsidRPr="00065504">
        <w:rPr>
          <w:color w:val="000000" w:themeColor="text1"/>
          <w:sz w:val="20"/>
        </w:rPr>
        <w:t>following demolition of existing garage</w:t>
      </w:r>
      <w:r>
        <w:rPr>
          <w:color w:val="000000" w:themeColor="text1"/>
          <w:sz w:val="20"/>
        </w:rPr>
        <w:t xml:space="preserve"> </w:t>
      </w:r>
      <w:r w:rsidRPr="00065504">
        <w:rPr>
          <w:color w:val="000000" w:themeColor="text1"/>
          <w:sz w:val="20"/>
        </w:rPr>
        <w:t>(Approved 20</w:t>
      </w:r>
      <w:r>
        <w:rPr>
          <w:color w:val="000000" w:themeColor="text1"/>
          <w:sz w:val="20"/>
        </w:rPr>
        <w:t>09</w:t>
      </w:r>
      <w:r w:rsidRPr="00065504">
        <w:rPr>
          <w:color w:val="000000" w:themeColor="text1"/>
          <w:sz w:val="20"/>
        </w:rPr>
        <w:t>)</w:t>
      </w:r>
    </w:p>
    <w:p w14:paraId="3637935A" w14:textId="22E4930A" w:rsidR="00D011D9" w:rsidRPr="00065504" w:rsidRDefault="00D011D9" w:rsidP="00D8142B">
      <w:pPr>
        <w:pStyle w:val="ListParagraph"/>
        <w:numPr>
          <w:ilvl w:val="0"/>
          <w:numId w:val="17"/>
        </w:numPr>
        <w:rPr>
          <w:color w:val="000000" w:themeColor="text1"/>
          <w:sz w:val="20"/>
        </w:rPr>
      </w:pPr>
      <w:r w:rsidRPr="00D011D9">
        <w:rPr>
          <w:color w:val="000000" w:themeColor="text1"/>
          <w:sz w:val="20"/>
        </w:rPr>
        <w:t>F/09/65538</w:t>
      </w:r>
      <w:r>
        <w:rPr>
          <w:color w:val="000000" w:themeColor="text1"/>
          <w:sz w:val="20"/>
        </w:rPr>
        <w:t xml:space="preserve">- </w:t>
      </w:r>
      <w:r w:rsidRPr="00D011D9">
        <w:rPr>
          <w:color w:val="000000" w:themeColor="text1"/>
          <w:sz w:val="20"/>
        </w:rPr>
        <w:t>Addition of pitched roof to existing double garage</w:t>
      </w:r>
      <w:r>
        <w:rPr>
          <w:color w:val="000000" w:themeColor="text1"/>
          <w:sz w:val="20"/>
        </w:rPr>
        <w:t xml:space="preserve"> (</w:t>
      </w:r>
      <w:r w:rsidRPr="00D011D9">
        <w:rPr>
          <w:color w:val="000000" w:themeColor="text1"/>
          <w:sz w:val="20"/>
        </w:rPr>
        <w:t>Approved</w:t>
      </w:r>
      <w:r>
        <w:rPr>
          <w:color w:val="000000" w:themeColor="text1"/>
          <w:sz w:val="20"/>
        </w:rPr>
        <w:t>)</w:t>
      </w:r>
      <w:r w:rsidRPr="00D011D9">
        <w:rPr>
          <w:color w:val="000000" w:themeColor="text1"/>
          <w:sz w:val="20"/>
        </w:rPr>
        <w:t xml:space="preserve"> 28/09/</w:t>
      </w:r>
      <w:r>
        <w:rPr>
          <w:color w:val="000000" w:themeColor="text1"/>
          <w:sz w:val="20"/>
        </w:rPr>
        <w:t>20</w:t>
      </w:r>
      <w:r w:rsidRPr="00D011D9">
        <w:rPr>
          <w:color w:val="000000" w:themeColor="text1"/>
          <w:sz w:val="20"/>
        </w:rPr>
        <w:t>09</w:t>
      </w:r>
    </w:p>
    <w:p w14:paraId="4C0B5BAD" w14:textId="77777777" w:rsidR="0092235D" w:rsidRPr="0056653A" w:rsidRDefault="0092235D" w:rsidP="0056653A">
      <w:pPr>
        <w:tabs>
          <w:tab w:val="left" w:pos="668"/>
          <w:tab w:val="left" w:pos="669"/>
          <w:tab w:val="left" w:pos="4724"/>
        </w:tabs>
        <w:spacing w:line="376" w:lineRule="auto"/>
        <w:ind w:right="777"/>
        <w:rPr>
          <w:color w:val="000000" w:themeColor="text1"/>
          <w:sz w:val="20"/>
        </w:rPr>
      </w:pPr>
    </w:p>
    <w:p w14:paraId="72C8B5DA" w14:textId="77777777" w:rsidR="00452774" w:rsidRDefault="00452774" w:rsidP="00452774">
      <w:pPr>
        <w:pStyle w:val="BodyText"/>
        <w:rPr>
          <w:sz w:val="22"/>
        </w:rPr>
      </w:pPr>
    </w:p>
    <w:p w14:paraId="18F56CB3" w14:textId="77777777" w:rsidR="00452774" w:rsidRPr="00322D83" w:rsidRDefault="00452774" w:rsidP="00452774">
      <w:pPr>
        <w:pStyle w:val="Heading1"/>
        <w:numPr>
          <w:ilvl w:val="0"/>
          <w:numId w:val="8"/>
        </w:numPr>
        <w:tabs>
          <w:tab w:val="left" w:pos="678"/>
          <w:tab w:val="left" w:pos="679"/>
        </w:tabs>
        <w:spacing w:before="129"/>
        <w:ind w:left="678" w:hanging="576"/>
      </w:pPr>
      <w:bookmarkStart w:id="4" w:name="_TOC_250005"/>
      <w:bookmarkEnd w:id="4"/>
      <w:r w:rsidRPr="00322D83">
        <w:rPr>
          <w:spacing w:val="5"/>
        </w:rPr>
        <w:t>Context</w:t>
      </w:r>
    </w:p>
    <w:p w14:paraId="1A57D649" w14:textId="77777777" w:rsidR="00452774" w:rsidRPr="00322D83" w:rsidRDefault="00452774" w:rsidP="00452774">
      <w:pPr>
        <w:pStyle w:val="BodyText"/>
        <w:spacing w:before="1"/>
        <w:rPr>
          <w:b/>
          <w:sz w:val="30"/>
        </w:rPr>
      </w:pPr>
    </w:p>
    <w:p w14:paraId="36C47E65" w14:textId="77777777" w:rsidR="00452774" w:rsidRPr="000F34CE" w:rsidRDefault="00452774" w:rsidP="00452774">
      <w:pPr>
        <w:pStyle w:val="Heading3"/>
        <w:rPr>
          <w:color w:val="000000" w:themeColor="text1"/>
        </w:rPr>
      </w:pPr>
      <w:r w:rsidRPr="00322D83">
        <w:t>The applicant</w:t>
      </w:r>
    </w:p>
    <w:p w14:paraId="2B31B44C" w14:textId="77777777" w:rsidR="00452774" w:rsidRDefault="00452774" w:rsidP="00452774">
      <w:pPr>
        <w:shd w:val="clear" w:color="auto" w:fill="FFFFFF"/>
        <w:rPr>
          <w:color w:val="000000" w:themeColor="text1"/>
          <w:spacing w:val="3"/>
          <w:sz w:val="20"/>
        </w:rPr>
      </w:pPr>
    </w:p>
    <w:p w14:paraId="2CDE85A7" w14:textId="291A0FF1" w:rsidR="00452774" w:rsidRPr="00AE4D45" w:rsidRDefault="00475B86" w:rsidP="002852F2">
      <w:pPr>
        <w:shd w:val="clear" w:color="auto" w:fill="FFFFFF"/>
        <w:ind w:left="567" w:right="340"/>
        <w:rPr>
          <w:color w:val="000000" w:themeColor="text1"/>
          <w:spacing w:val="5"/>
          <w:sz w:val="20"/>
          <w:szCs w:val="20"/>
        </w:rPr>
      </w:pPr>
      <w:proofErr w:type="spellStart"/>
      <w:r w:rsidRPr="00475B86">
        <w:rPr>
          <w:color w:val="000000" w:themeColor="text1"/>
          <w:spacing w:val="3"/>
          <w:sz w:val="20"/>
          <w:szCs w:val="20"/>
        </w:rPr>
        <w:t>Rymacare</w:t>
      </w:r>
      <w:proofErr w:type="spellEnd"/>
      <w:r w:rsidRPr="00475B86">
        <w:rPr>
          <w:color w:val="000000" w:themeColor="text1"/>
          <w:spacing w:val="3"/>
          <w:sz w:val="20"/>
          <w:szCs w:val="20"/>
        </w:rPr>
        <w:t xml:space="preserve"> Limited was formed in 2016</w:t>
      </w:r>
      <w:r w:rsidR="000B647F">
        <w:rPr>
          <w:color w:val="000000" w:themeColor="text1"/>
          <w:spacing w:val="3"/>
          <w:sz w:val="20"/>
          <w:szCs w:val="20"/>
        </w:rPr>
        <w:t xml:space="preserve"> </w:t>
      </w:r>
      <w:r w:rsidRPr="00475B86">
        <w:rPr>
          <w:color w:val="000000" w:themeColor="text1"/>
          <w:spacing w:val="3"/>
          <w:sz w:val="20"/>
          <w:szCs w:val="20"/>
        </w:rPr>
        <w:t xml:space="preserve">to deliver care and support to vulnerable adults who are diagnosed with a Learning Disability, Mental Health condition or who may have an </w:t>
      </w:r>
      <w:proofErr w:type="gramStart"/>
      <w:r w:rsidRPr="00475B86">
        <w:rPr>
          <w:color w:val="000000" w:themeColor="text1"/>
          <w:spacing w:val="3"/>
          <w:sz w:val="20"/>
          <w:szCs w:val="20"/>
        </w:rPr>
        <w:t>Autism Spectrum Disorder</w:t>
      </w:r>
      <w:proofErr w:type="gramEnd"/>
      <w:r w:rsidRPr="00475B86">
        <w:rPr>
          <w:color w:val="000000" w:themeColor="text1"/>
          <w:spacing w:val="3"/>
          <w:sz w:val="20"/>
          <w:szCs w:val="20"/>
        </w:rPr>
        <w:t xml:space="preserve">. The care and support we deliver is from properties which we manage ourselves and that are registered with the Care Quality Commission (CQC) under the regulated activity “Accommodation for persons who may require Nursing or Personal Care”. The homes are managed by a manager who is also registered with the CQC. The care we provide is on a 24/7 basis, but staff do not live at the property. </w:t>
      </w:r>
      <w:r w:rsidR="000B647F" w:rsidRPr="000B647F">
        <w:rPr>
          <w:color w:val="000000" w:themeColor="text1"/>
          <w:spacing w:val="3"/>
          <w:sz w:val="20"/>
          <w:szCs w:val="20"/>
        </w:rPr>
        <w:t xml:space="preserve">We </w:t>
      </w:r>
      <w:r w:rsidR="000B647F">
        <w:rPr>
          <w:color w:val="000000" w:themeColor="text1"/>
          <w:spacing w:val="3"/>
          <w:sz w:val="20"/>
          <w:szCs w:val="20"/>
        </w:rPr>
        <w:t>aim</w:t>
      </w:r>
      <w:r w:rsidR="000B647F" w:rsidRPr="000B647F">
        <w:rPr>
          <w:color w:val="000000" w:themeColor="text1"/>
          <w:spacing w:val="3"/>
          <w:sz w:val="20"/>
          <w:szCs w:val="20"/>
        </w:rPr>
        <w:t xml:space="preserve"> provide a holistic framework in which </w:t>
      </w:r>
      <w:r w:rsidR="000B647F">
        <w:rPr>
          <w:color w:val="000000" w:themeColor="text1"/>
          <w:spacing w:val="3"/>
          <w:sz w:val="20"/>
          <w:szCs w:val="20"/>
        </w:rPr>
        <w:t>these vulnerable adult</w:t>
      </w:r>
      <w:r w:rsidR="000B647F" w:rsidRPr="000B647F">
        <w:rPr>
          <w:color w:val="000000" w:themeColor="text1"/>
          <w:spacing w:val="3"/>
          <w:sz w:val="20"/>
          <w:szCs w:val="20"/>
        </w:rPr>
        <w:t>’</w:t>
      </w:r>
      <w:r w:rsidR="000B647F">
        <w:rPr>
          <w:color w:val="000000" w:themeColor="text1"/>
          <w:spacing w:val="3"/>
          <w:sz w:val="20"/>
          <w:szCs w:val="20"/>
        </w:rPr>
        <w:t>s</w:t>
      </w:r>
      <w:r w:rsidR="000B647F" w:rsidRPr="000B647F">
        <w:rPr>
          <w:color w:val="000000" w:themeColor="text1"/>
          <w:spacing w:val="3"/>
          <w:sz w:val="20"/>
          <w:szCs w:val="20"/>
        </w:rPr>
        <w:t xml:space="preserve"> emotional, cultural, religious, </w:t>
      </w:r>
      <w:r w:rsidR="00596739" w:rsidRPr="000B647F">
        <w:rPr>
          <w:color w:val="000000" w:themeColor="text1"/>
          <w:spacing w:val="3"/>
          <w:sz w:val="20"/>
          <w:szCs w:val="20"/>
        </w:rPr>
        <w:t>social,</w:t>
      </w:r>
      <w:r w:rsidR="000B647F" w:rsidRPr="000B647F">
        <w:rPr>
          <w:color w:val="000000" w:themeColor="text1"/>
          <w:spacing w:val="3"/>
          <w:sz w:val="20"/>
          <w:szCs w:val="20"/>
        </w:rPr>
        <w:t xml:space="preserve"> and intellectual and health needs are met.</w:t>
      </w:r>
      <w:r w:rsidR="002C5015" w:rsidRPr="002C5015">
        <w:t xml:space="preserve"> </w:t>
      </w:r>
      <w:r w:rsidR="002C5015" w:rsidRPr="002C5015">
        <w:rPr>
          <w:color w:val="000000" w:themeColor="text1"/>
          <w:spacing w:val="3"/>
          <w:sz w:val="20"/>
          <w:szCs w:val="20"/>
        </w:rPr>
        <w:t xml:space="preserve">The Clients’ we support are referred from Local Authorities and NHS CCG parties who also pay for their care and support. Some clients have their funding jointly paid by social care and NHS. We provide specialist care for our clients’ by helping them to achieve positive outcomes </w:t>
      </w:r>
      <w:proofErr w:type="gramStart"/>
      <w:r w:rsidR="002C5015" w:rsidRPr="002C5015">
        <w:rPr>
          <w:color w:val="000000" w:themeColor="text1"/>
          <w:spacing w:val="3"/>
          <w:sz w:val="20"/>
          <w:szCs w:val="20"/>
        </w:rPr>
        <w:t>and also</w:t>
      </w:r>
      <w:proofErr w:type="gramEnd"/>
      <w:r w:rsidR="002C5015" w:rsidRPr="002C5015">
        <w:rPr>
          <w:color w:val="000000" w:themeColor="text1"/>
          <w:spacing w:val="3"/>
          <w:sz w:val="20"/>
          <w:szCs w:val="20"/>
        </w:rPr>
        <w:t xml:space="preserve"> to become more independent (where possible) with day-to-day livin</w:t>
      </w:r>
      <w:r w:rsidR="002C5015">
        <w:rPr>
          <w:color w:val="000000" w:themeColor="text1"/>
          <w:spacing w:val="3"/>
          <w:sz w:val="20"/>
          <w:szCs w:val="20"/>
        </w:rPr>
        <w:t>g.</w:t>
      </w:r>
    </w:p>
    <w:p w14:paraId="6FBA1A6D" w14:textId="77777777" w:rsidR="00452774" w:rsidRPr="00AE4D45" w:rsidRDefault="00452774" w:rsidP="00452774">
      <w:pPr>
        <w:shd w:val="clear" w:color="auto" w:fill="FFFFFF"/>
        <w:rPr>
          <w:color w:val="333333"/>
          <w:sz w:val="20"/>
          <w:szCs w:val="20"/>
        </w:rPr>
      </w:pPr>
    </w:p>
    <w:p w14:paraId="458BBDF6" w14:textId="77777777" w:rsidR="00452774" w:rsidRPr="00322D83" w:rsidRDefault="00452774" w:rsidP="00452774">
      <w:pPr>
        <w:pStyle w:val="BodyText"/>
        <w:spacing w:before="8"/>
        <w:rPr>
          <w:sz w:val="22"/>
        </w:rPr>
      </w:pPr>
    </w:p>
    <w:p w14:paraId="1D036395" w14:textId="77777777" w:rsidR="00452774" w:rsidRPr="00322D83" w:rsidRDefault="00452774" w:rsidP="00452774">
      <w:pPr>
        <w:pStyle w:val="Heading3"/>
      </w:pPr>
      <w:r w:rsidRPr="00322D83">
        <w:t>Site location and description</w:t>
      </w:r>
    </w:p>
    <w:p w14:paraId="260FFD1C" w14:textId="4F077F41" w:rsidR="00452774" w:rsidRPr="00E44C46" w:rsidRDefault="00452774" w:rsidP="00E44C46">
      <w:pPr>
        <w:pStyle w:val="ListParagraph"/>
        <w:numPr>
          <w:ilvl w:val="1"/>
          <w:numId w:val="8"/>
        </w:numPr>
        <w:tabs>
          <w:tab w:val="left" w:pos="668"/>
          <w:tab w:val="left" w:pos="669"/>
        </w:tabs>
        <w:spacing w:before="257" w:line="381" w:lineRule="auto"/>
        <w:ind w:left="681" w:right="1062" w:hanging="579"/>
        <w:jc w:val="both"/>
        <w:rPr>
          <w:sz w:val="20"/>
        </w:rPr>
      </w:pPr>
      <w:r w:rsidRPr="00322D83">
        <w:rPr>
          <w:spacing w:val="5"/>
          <w:sz w:val="20"/>
        </w:rPr>
        <w:t xml:space="preserve">The </w:t>
      </w:r>
      <w:r w:rsidRPr="00322D83">
        <w:rPr>
          <w:spacing w:val="6"/>
          <w:sz w:val="20"/>
        </w:rPr>
        <w:t xml:space="preserve">location </w:t>
      </w:r>
      <w:r w:rsidRPr="00322D83">
        <w:rPr>
          <w:spacing w:val="3"/>
          <w:sz w:val="20"/>
        </w:rPr>
        <w:t xml:space="preserve">of </w:t>
      </w:r>
      <w:r w:rsidRPr="00322D83">
        <w:rPr>
          <w:spacing w:val="5"/>
          <w:sz w:val="20"/>
        </w:rPr>
        <w:t>the applic</w:t>
      </w:r>
      <w:r w:rsidRPr="00322D83">
        <w:rPr>
          <w:spacing w:val="3"/>
          <w:sz w:val="20"/>
        </w:rPr>
        <w:t xml:space="preserve">ation </w:t>
      </w:r>
      <w:r w:rsidRPr="00322D83">
        <w:rPr>
          <w:spacing w:val="2"/>
          <w:sz w:val="20"/>
        </w:rPr>
        <w:t xml:space="preserve">site </w:t>
      </w:r>
      <w:r w:rsidRPr="00322D83">
        <w:rPr>
          <w:sz w:val="20"/>
        </w:rPr>
        <w:t xml:space="preserve">is </w:t>
      </w:r>
      <w:r w:rsidRPr="00322D83">
        <w:rPr>
          <w:spacing w:val="4"/>
          <w:sz w:val="20"/>
        </w:rPr>
        <w:t xml:space="preserve">shown </w:t>
      </w:r>
      <w:r w:rsidRPr="00322D83">
        <w:rPr>
          <w:spacing w:val="3"/>
          <w:sz w:val="20"/>
        </w:rPr>
        <w:t xml:space="preserve">on the </w:t>
      </w:r>
      <w:r w:rsidRPr="00322D83">
        <w:rPr>
          <w:spacing w:val="6"/>
          <w:sz w:val="20"/>
        </w:rPr>
        <w:t xml:space="preserve">location </w:t>
      </w:r>
      <w:r w:rsidRPr="00322D83">
        <w:rPr>
          <w:spacing w:val="3"/>
          <w:sz w:val="20"/>
        </w:rPr>
        <w:t xml:space="preserve">plan </w:t>
      </w:r>
      <w:r w:rsidRPr="00322D83">
        <w:rPr>
          <w:spacing w:val="6"/>
          <w:sz w:val="20"/>
        </w:rPr>
        <w:t xml:space="preserve">submitted </w:t>
      </w:r>
      <w:r w:rsidRPr="00322D83">
        <w:rPr>
          <w:sz w:val="20"/>
        </w:rPr>
        <w:t xml:space="preserve">with </w:t>
      </w:r>
      <w:r w:rsidRPr="00322D83">
        <w:rPr>
          <w:spacing w:val="3"/>
          <w:sz w:val="20"/>
        </w:rPr>
        <w:t xml:space="preserve">the </w:t>
      </w:r>
      <w:r w:rsidRPr="00322D83">
        <w:rPr>
          <w:spacing w:val="4"/>
          <w:sz w:val="20"/>
        </w:rPr>
        <w:t xml:space="preserve">planning </w:t>
      </w:r>
      <w:r w:rsidRPr="00322D83">
        <w:rPr>
          <w:spacing w:val="5"/>
          <w:sz w:val="20"/>
        </w:rPr>
        <w:t>application.</w:t>
      </w:r>
    </w:p>
    <w:p w14:paraId="6DA9B8F4" w14:textId="2C906D30" w:rsidR="00E44C46" w:rsidRPr="00817A2F" w:rsidRDefault="00E44C46" w:rsidP="00A83039">
      <w:pPr>
        <w:pStyle w:val="ListParagraph"/>
        <w:numPr>
          <w:ilvl w:val="1"/>
          <w:numId w:val="8"/>
        </w:numPr>
        <w:tabs>
          <w:tab w:val="left" w:pos="668"/>
          <w:tab w:val="left" w:pos="669"/>
        </w:tabs>
        <w:spacing w:before="257" w:line="276" w:lineRule="auto"/>
        <w:ind w:right="1062"/>
        <w:jc w:val="both"/>
        <w:rPr>
          <w:sz w:val="20"/>
        </w:rPr>
      </w:pPr>
      <w:r w:rsidRPr="00817A2F">
        <w:rPr>
          <w:color w:val="000000" w:themeColor="text1"/>
          <w:sz w:val="20"/>
        </w:rPr>
        <w:t xml:space="preserve">The application property is </w:t>
      </w:r>
      <w:r w:rsidR="00817A2F" w:rsidRPr="00817A2F">
        <w:rPr>
          <w:color w:val="000000" w:themeColor="text1"/>
          <w:sz w:val="20"/>
        </w:rPr>
        <w:t xml:space="preserve">located </w:t>
      </w:r>
      <w:r w:rsidR="00817A2F" w:rsidRPr="00817A2F">
        <w:rPr>
          <w:color w:val="000000" w:themeColor="text1"/>
          <w:sz w:val="20"/>
        </w:rPr>
        <w:t>within the</w:t>
      </w:r>
      <w:r w:rsidR="00817A2F" w:rsidRPr="00817A2F">
        <w:rPr>
          <w:color w:val="000000" w:themeColor="text1"/>
          <w:sz w:val="20"/>
        </w:rPr>
        <w:t xml:space="preserve"> </w:t>
      </w:r>
      <w:r w:rsidR="00817A2F" w:rsidRPr="00817A2F">
        <w:rPr>
          <w:color w:val="000000" w:themeColor="text1"/>
          <w:sz w:val="20"/>
        </w:rPr>
        <w:t>parish of West End but is situated close to the extreme parish borders of</w:t>
      </w:r>
      <w:r w:rsidR="00817A2F" w:rsidRPr="00817A2F">
        <w:rPr>
          <w:color w:val="000000" w:themeColor="text1"/>
          <w:sz w:val="20"/>
        </w:rPr>
        <w:t xml:space="preserve"> </w:t>
      </w:r>
      <w:r w:rsidR="00817A2F" w:rsidRPr="00817A2F">
        <w:rPr>
          <w:color w:val="000000" w:themeColor="text1"/>
          <w:sz w:val="20"/>
        </w:rPr>
        <w:t>Bursledon, Hedge End and West End</w:t>
      </w:r>
      <w:r w:rsidRPr="00817A2F">
        <w:rPr>
          <w:color w:val="000000" w:themeColor="text1"/>
          <w:sz w:val="20"/>
        </w:rPr>
        <w:t xml:space="preserve">. </w:t>
      </w:r>
    </w:p>
    <w:p w14:paraId="19814473" w14:textId="0C38697A" w:rsidR="00452774" w:rsidRPr="002852F2" w:rsidRDefault="00452774" w:rsidP="00452774">
      <w:pPr>
        <w:pStyle w:val="ListParagraph"/>
        <w:numPr>
          <w:ilvl w:val="1"/>
          <w:numId w:val="8"/>
        </w:numPr>
        <w:tabs>
          <w:tab w:val="left" w:pos="669"/>
        </w:tabs>
        <w:spacing w:before="120" w:after="120"/>
        <w:ind w:right="948" w:hanging="566"/>
        <w:jc w:val="both"/>
      </w:pPr>
      <w:r w:rsidRPr="00817A2F">
        <w:rPr>
          <w:color w:val="000000" w:themeColor="text1"/>
          <w:spacing w:val="6"/>
          <w:sz w:val="20"/>
        </w:rPr>
        <w:t xml:space="preserve">It </w:t>
      </w:r>
      <w:r w:rsidRPr="00817A2F">
        <w:rPr>
          <w:color w:val="000000" w:themeColor="text1"/>
          <w:sz w:val="20"/>
        </w:rPr>
        <w:t xml:space="preserve">is </w:t>
      </w:r>
      <w:r w:rsidRPr="00817A2F">
        <w:rPr>
          <w:color w:val="000000" w:themeColor="text1"/>
          <w:spacing w:val="8"/>
          <w:sz w:val="20"/>
        </w:rPr>
        <w:t xml:space="preserve">located </w:t>
      </w:r>
      <w:r w:rsidR="009005E2" w:rsidRPr="00817A2F">
        <w:rPr>
          <w:color w:val="000000" w:themeColor="text1"/>
          <w:spacing w:val="8"/>
          <w:sz w:val="20"/>
        </w:rPr>
        <w:t xml:space="preserve">within a </w:t>
      </w:r>
      <w:r w:rsidR="00817A2F" w:rsidRPr="00817A2F">
        <w:rPr>
          <w:color w:val="000000" w:themeColor="text1"/>
          <w:spacing w:val="8"/>
          <w:sz w:val="20"/>
        </w:rPr>
        <w:t xml:space="preserve">small </w:t>
      </w:r>
      <w:r w:rsidR="009005E2" w:rsidRPr="00817A2F">
        <w:rPr>
          <w:color w:val="000000" w:themeColor="text1"/>
          <w:spacing w:val="8"/>
          <w:sz w:val="20"/>
        </w:rPr>
        <w:t>residential area in</w:t>
      </w:r>
      <w:r w:rsidR="00817A2F" w:rsidRPr="00817A2F">
        <w:rPr>
          <w:color w:val="000000" w:themeColor="text1"/>
          <w:spacing w:val="8"/>
          <w:sz w:val="20"/>
        </w:rPr>
        <w:t xml:space="preserve"> </w:t>
      </w:r>
      <w:r w:rsidR="009005E2" w:rsidRPr="00817A2F">
        <w:rPr>
          <w:color w:val="000000" w:themeColor="text1"/>
          <w:spacing w:val="8"/>
          <w:sz w:val="20"/>
        </w:rPr>
        <w:t>surrounded by similar detached houses</w:t>
      </w:r>
      <w:r w:rsidR="00323666">
        <w:rPr>
          <w:spacing w:val="8"/>
          <w:sz w:val="20"/>
        </w:rPr>
        <w:t xml:space="preserve">. </w:t>
      </w:r>
      <w:r w:rsidR="009C7BCE" w:rsidRPr="009C7BCE">
        <w:rPr>
          <w:spacing w:val="8"/>
          <w:sz w:val="20"/>
        </w:rPr>
        <w:t>The property is situated on a good size plot with gardens wrapping all the way around the property and are mainly laid to lawn. There is also a patio area with pergola over, as well as a private area of woodland.</w:t>
      </w:r>
      <w:r w:rsidR="009C7BCE" w:rsidRPr="009C7BCE">
        <w:t xml:space="preserve"> </w:t>
      </w:r>
      <w:r w:rsidR="009C7BCE" w:rsidRPr="009C7BCE">
        <w:rPr>
          <w:spacing w:val="8"/>
          <w:sz w:val="20"/>
        </w:rPr>
        <w:t>The property is accessed via a set of electric double gates which lead onto the spacious driveway providing ample off-road parking for several cars. There is a lawned garden to the front and a pathway leading to the covered entrance</w:t>
      </w:r>
    </w:p>
    <w:p w14:paraId="25FA6D17" w14:textId="1337DAA2" w:rsidR="002852F2" w:rsidRDefault="002852F2" w:rsidP="002852F2">
      <w:pPr>
        <w:pStyle w:val="ListParagraph"/>
        <w:tabs>
          <w:tab w:val="left" w:pos="669"/>
        </w:tabs>
        <w:spacing w:before="120" w:after="120"/>
        <w:ind w:right="948" w:firstLine="0"/>
        <w:jc w:val="both"/>
        <w:rPr>
          <w:spacing w:val="8"/>
          <w:sz w:val="20"/>
        </w:rPr>
      </w:pPr>
    </w:p>
    <w:p w14:paraId="60CB3312" w14:textId="3BB9A3C1" w:rsidR="002852F2" w:rsidRDefault="002852F2" w:rsidP="002852F2">
      <w:pPr>
        <w:pStyle w:val="ListParagraph"/>
        <w:tabs>
          <w:tab w:val="left" w:pos="669"/>
        </w:tabs>
        <w:spacing w:before="120" w:after="120"/>
        <w:ind w:right="948" w:firstLine="0"/>
        <w:jc w:val="both"/>
        <w:rPr>
          <w:spacing w:val="8"/>
          <w:sz w:val="20"/>
        </w:rPr>
      </w:pPr>
    </w:p>
    <w:p w14:paraId="5BCBEA5E" w14:textId="77777777" w:rsidR="00817A2F" w:rsidRDefault="00817A2F" w:rsidP="002852F2">
      <w:pPr>
        <w:pStyle w:val="ListParagraph"/>
        <w:tabs>
          <w:tab w:val="left" w:pos="669"/>
        </w:tabs>
        <w:spacing w:before="120" w:after="120"/>
        <w:ind w:right="948" w:firstLine="0"/>
        <w:jc w:val="both"/>
        <w:rPr>
          <w:spacing w:val="8"/>
          <w:sz w:val="20"/>
        </w:rPr>
      </w:pPr>
    </w:p>
    <w:p w14:paraId="4DF1ED41" w14:textId="77777777" w:rsidR="000423CE" w:rsidRDefault="000423CE" w:rsidP="002C5015">
      <w:pPr>
        <w:spacing w:before="64"/>
        <w:ind w:left="102"/>
        <w:rPr>
          <w:color w:val="808080"/>
          <w:sz w:val="16"/>
        </w:rPr>
      </w:pPr>
    </w:p>
    <w:p w14:paraId="59764AE8" w14:textId="5457F8D5" w:rsidR="002C5015" w:rsidRDefault="002C5015" w:rsidP="002C5015">
      <w:pPr>
        <w:spacing w:before="64"/>
        <w:ind w:left="102"/>
        <w:rPr>
          <w:sz w:val="16"/>
        </w:rPr>
      </w:pPr>
      <w:r>
        <w:rPr>
          <w:color w:val="808080"/>
          <w:sz w:val="16"/>
        </w:rPr>
        <w:t>Planning Statement</w:t>
      </w:r>
    </w:p>
    <w:p w14:paraId="7EA59D1B" w14:textId="77777777" w:rsidR="00300DE6" w:rsidRDefault="00300DE6" w:rsidP="00300DE6">
      <w:pPr>
        <w:spacing w:before="13" w:line="256" w:lineRule="auto"/>
        <w:ind w:left="102" w:right="5877"/>
        <w:rPr>
          <w:color w:val="808080"/>
          <w:sz w:val="16"/>
        </w:rPr>
      </w:pPr>
      <w:r w:rsidRPr="00300DE6">
        <w:rPr>
          <w:color w:val="808080"/>
          <w:sz w:val="16"/>
        </w:rPr>
        <w:t xml:space="preserve">Hilltop, Pinewood Park, Southampton SO19 6AL </w:t>
      </w:r>
    </w:p>
    <w:p w14:paraId="32891935" w14:textId="77777777" w:rsidR="00300DE6" w:rsidRPr="00AE4D45" w:rsidRDefault="00300DE6" w:rsidP="00300DE6">
      <w:pPr>
        <w:spacing w:before="13" w:line="256" w:lineRule="auto"/>
        <w:ind w:left="102" w:right="5877"/>
        <w:rPr>
          <w:sz w:val="16"/>
        </w:rPr>
      </w:pPr>
      <w:r>
        <w:rPr>
          <w:color w:val="808080"/>
          <w:sz w:val="16"/>
        </w:rPr>
        <w:t>30 September 2022</w:t>
      </w:r>
    </w:p>
    <w:p w14:paraId="0F2BB22B" w14:textId="2DDED64A" w:rsidR="00452774" w:rsidRPr="006F3587" w:rsidRDefault="003954B1" w:rsidP="00452774">
      <w:pPr>
        <w:numPr>
          <w:ilvl w:val="0"/>
          <w:numId w:val="10"/>
        </w:numPr>
        <w:shd w:val="clear" w:color="auto" w:fill="FFFFFF"/>
        <w:ind w:left="714" w:hanging="357"/>
        <w:rPr>
          <w:color w:val="000000" w:themeColor="text1"/>
          <w:sz w:val="20"/>
          <w:szCs w:val="20"/>
        </w:rPr>
      </w:pPr>
      <w:r>
        <w:rPr>
          <w:color w:val="000000" w:themeColor="text1"/>
          <w:sz w:val="20"/>
          <w:szCs w:val="20"/>
        </w:rPr>
        <w:t>4</w:t>
      </w:r>
      <w:r w:rsidR="00B755E5" w:rsidRPr="006F3587">
        <w:rPr>
          <w:color w:val="000000" w:themeColor="text1"/>
          <w:sz w:val="20"/>
          <w:szCs w:val="20"/>
        </w:rPr>
        <w:t>-bedroom</w:t>
      </w:r>
      <w:r w:rsidR="00452774" w:rsidRPr="006F3587">
        <w:rPr>
          <w:color w:val="000000" w:themeColor="text1"/>
          <w:sz w:val="20"/>
          <w:szCs w:val="20"/>
        </w:rPr>
        <w:t xml:space="preserve"> detached house</w:t>
      </w:r>
      <w:r w:rsidR="006F3587">
        <w:rPr>
          <w:color w:val="000000" w:themeColor="text1"/>
          <w:sz w:val="20"/>
          <w:szCs w:val="20"/>
        </w:rPr>
        <w:t xml:space="preserve"> with 4 ensuite</w:t>
      </w:r>
      <w:r w:rsidR="00452774" w:rsidRPr="006F3587">
        <w:rPr>
          <w:color w:val="000000" w:themeColor="text1"/>
          <w:spacing w:val="5"/>
          <w:sz w:val="20"/>
          <w:szCs w:val="20"/>
        </w:rPr>
        <w:t xml:space="preserve"> </w:t>
      </w:r>
    </w:p>
    <w:p w14:paraId="1A5ECC8D" w14:textId="2BB8FFC6" w:rsidR="00452774" w:rsidRDefault="003954B1" w:rsidP="00452774">
      <w:pPr>
        <w:numPr>
          <w:ilvl w:val="0"/>
          <w:numId w:val="10"/>
        </w:numPr>
        <w:shd w:val="clear" w:color="auto" w:fill="FFFFFF"/>
        <w:ind w:left="714" w:hanging="357"/>
        <w:rPr>
          <w:sz w:val="20"/>
          <w:szCs w:val="20"/>
        </w:rPr>
      </w:pPr>
      <w:r>
        <w:rPr>
          <w:sz w:val="20"/>
          <w:szCs w:val="20"/>
        </w:rPr>
        <w:t>Entrance Hall</w:t>
      </w:r>
      <w:r w:rsidR="00CC6C2F">
        <w:rPr>
          <w:sz w:val="20"/>
          <w:szCs w:val="20"/>
        </w:rPr>
        <w:t xml:space="preserve"> and WC</w:t>
      </w:r>
    </w:p>
    <w:p w14:paraId="4AC84871" w14:textId="0B92280E" w:rsidR="006F3587" w:rsidRDefault="003954B1" w:rsidP="00452774">
      <w:pPr>
        <w:numPr>
          <w:ilvl w:val="0"/>
          <w:numId w:val="10"/>
        </w:numPr>
        <w:shd w:val="clear" w:color="auto" w:fill="FFFFFF"/>
        <w:ind w:left="714" w:hanging="357"/>
        <w:rPr>
          <w:sz w:val="20"/>
          <w:szCs w:val="20"/>
        </w:rPr>
      </w:pPr>
      <w:r>
        <w:rPr>
          <w:sz w:val="20"/>
          <w:szCs w:val="20"/>
        </w:rPr>
        <w:t>Games room and Study/Office</w:t>
      </w:r>
    </w:p>
    <w:p w14:paraId="5C33A934" w14:textId="4C12A145" w:rsidR="003954B1" w:rsidRPr="00CC6C2F" w:rsidRDefault="003954B1" w:rsidP="00452774">
      <w:pPr>
        <w:numPr>
          <w:ilvl w:val="0"/>
          <w:numId w:val="10"/>
        </w:numPr>
        <w:shd w:val="clear" w:color="auto" w:fill="FFFFFF"/>
        <w:ind w:left="714" w:hanging="357"/>
        <w:rPr>
          <w:sz w:val="20"/>
          <w:szCs w:val="20"/>
        </w:rPr>
      </w:pPr>
      <w:r>
        <w:rPr>
          <w:sz w:val="20"/>
          <w:szCs w:val="20"/>
        </w:rPr>
        <w:t>Lounge</w:t>
      </w:r>
    </w:p>
    <w:p w14:paraId="6CA20C29" w14:textId="77777777" w:rsidR="003954B1" w:rsidRDefault="003954B1" w:rsidP="002C5015">
      <w:pPr>
        <w:numPr>
          <w:ilvl w:val="0"/>
          <w:numId w:val="10"/>
        </w:numPr>
        <w:shd w:val="clear" w:color="auto" w:fill="FFFFFF"/>
        <w:rPr>
          <w:sz w:val="20"/>
          <w:szCs w:val="20"/>
        </w:rPr>
      </w:pPr>
      <w:r>
        <w:rPr>
          <w:sz w:val="20"/>
          <w:szCs w:val="20"/>
        </w:rPr>
        <w:t xml:space="preserve">Open Plan </w:t>
      </w:r>
      <w:r w:rsidR="00CC6C2F">
        <w:rPr>
          <w:sz w:val="20"/>
          <w:szCs w:val="20"/>
        </w:rPr>
        <w:t>Large</w:t>
      </w:r>
      <w:r w:rsidR="00452774" w:rsidRPr="00CC6C2F">
        <w:rPr>
          <w:sz w:val="20"/>
          <w:szCs w:val="20"/>
        </w:rPr>
        <w:t xml:space="preserve"> kitchen</w:t>
      </w:r>
      <w:r w:rsidR="006F3587">
        <w:rPr>
          <w:sz w:val="20"/>
          <w:szCs w:val="20"/>
        </w:rPr>
        <w:t>/Dining</w:t>
      </w:r>
      <w:r>
        <w:rPr>
          <w:sz w:val="20"/>
          <w:szCs w:val="20"/>
        </w:rPr>
        <w:t>/Family room</w:t>
      </w:r>
    </w:p>
    <w:p w14:paraId="637B4933" w14:textId="50911CA0" w:rsidR="00E44C46" w:rsidRPr="002C5015" w:rsidRDefault="003954B1" w:rsidP="002C5015">
      <w:pPr>
        <w:numPr>
          <w:ilvl w:val="0"/>
          <w:numId w:val="10"/>
        </w:numPr>
        <w:shd w:val="clear" w:color="auto" w:fill="FFFFFF"/>
        <w:rPr>
          <w:sz w:val="20"/>
          <w:szCs w:val="20"/>
        </w:rPr>
      </w:pPr>
      <w:r>
        <w:rPr>
          <w:sz w:val="20"/>
          <w:szCs w:val="20"/>
        </w:rPr>
        <w:t>U</w:t>
      </w:r>
      <w:r w:rsidR="00CC6C2F">
        <w:rPr>
          <w:sz w:val="20"/>
          <w:szCs w:val="20"/>
        </w:rPr>
        <w:t>tility room</w:t>
      </w:r>
      <w:r>
        <w:rPr>
          <w:sz w:val="20"/>
          <w:szCs w:val="20"/>
        </w:rPr>
        <w:t xml:space="preserve"> and Reception room</w:t>
      </w:r>
    </w:p>
    <w:p w14:paraId="330272FB" w14:textId="478B2A00" w:rsidR="00AA07E2" w:rsidRPr="00CC6C2F" w:rsidRDefault="003954B1" w:rsidP="00AA07E2">
      <w:pPr>
        <w:numPr>
          <w:ilvl w:val="0"/>
          <w:numId w:val="10"/>
        </w:numPr>
        <w:shd w:val="clear" w:color="auto" w:fill="FFFFFF"/>
        <w:rPr>
          <w:sz w:val="20"/>
          <w:szCs w:val="20"/>
        </w:rPr>
      </w:pPr>
      <w:r>
        <w:rPr>
          <w:sz w:val="20"/>
          <w:szCs w:val="20"/>
        </w:rPr>
        <w:t>Fitted</w:t>
      </w:r>
      <w:r w:rsidR="00AA07E2">
        <w:rPr>
          <w:sz w:val="20"/>
          <w:szCs w:val="20"/>
        </w:rPr>
        <w:t xml:space="preserve"> Wardrobes.</w:t>
      </w:r>
    </w:p>
    <w:p w14:paraId="130EA7AC" w14:textId="0C30E79B" w:rsidR="00282EEA" w:rsidRPr="00E44C46" w:rsidRDefault="003954B1" w:rsidP="00282EEA">
      <w:pPr>
        <w:numPr>
          <w:ilvl w:val="0"/>
          <w:numId w:val="10"/>
        </w:numPr>
        <w:shd w:val="clear" w:color="auto" w:fill="FFFFFF"/>
        <w:rPr>
          <w:sz w:val="20"/>
          <w:szCs w:val="20"/>
        </w:rPr>
      </w:pPr>
      <w:r>
        <w:rPr>
          <w:sz w:val="20"/>
          <w:szCs w:val="20"/>
        </w:rPr>
        <w:t>Shingled driveway providing ample off-road parking</w:t>
      </w:r>
    </w:p>
    <w:p w14:paraId="3351D690" w14:textId="60C05BC9" w:rsidR="00452774" w:rsidRPr="006F3587" w:rsidRDefault="003954B1" w:rsidP="00452774">
      <w:pPr>
        <w:numPr>
          <w:ilvl w:val="0"/>
          <w:numId w:val="10"/>
        </w:numPr>
        <w:shd w:val="clear" w:color="auto" w:fill="FFFFFF"/>
        <w:rPr>
          <w:rStyle w:val="Emphasis"/>
          <w:i w:val="0"/>
          <w:iCs w:val="0"/>
          <w:sz w:val="20"/>
          <w:szCs w:val="20"/>
        </w:rPr>
      </w:pPr>
      <w:r>
        <w:rPr>
          <w:rStyle w:val="Emphasis"/>
          <w:i w:val="0"/>
          <w:iCs w:val="0"/>
          <w:color w:val="333333"/>
          <w:sz w:val="20"/>
          <w:szCs w:val="20"/>
        </w:rPr>
        <w:t>Laid down lawn</w:t>
      </w:r>
      <w:r w:rsidR="00F62867">
        <w:rPr>
          <w:rStyle w:val="Emphasis"/>
          <w:i w:val="0"/>
          <w:iCs w:val="0"/>
          <w:color w:val="333333"/>
          <w:sz w:val="20"/>
          <w:szCs w:val="20"/>
        </w:rPr>
        <w:t xml:space="preserve"> with a pergola on patio</w:t>
      </w:r>
      <w:r>
        <w:rPr>
          <w:rStyle w:val="Emphasis"/>
          <w:i w:val="0"/>
          <w:iCs w:val="0"/>
          <w:color w:val="333333"/>
          <w:sz w:val="20"/>
          <w:szCs w:val="20"/>
        </w:rPr>
        <w:t xml:space="preserve"> and</w:t>
      </w:r>
      <w:r w:rsidR="00F62867">
        <w:rPr>
          <w:rStyle w:val="Emphasis"/>
          <w:i w:val="0"/>
          <w:iCs w:val="0"/>
          <w:color w:val="333333"/>
          <w:sz w:val="20"/>
          <w:szCs w:val="20"/>
        </w:rPr>
        <w:t xml:space="preserve"> an area of</w:t>
      </w:r>
      <w:r>
        <w:rPr>
          <w:rStyle w:val="Emphasis"/>
          <w:i w:val="0"/>
          <w:iCs w:val="0"/>
          <w:color w:val="333333"/>
          <w:sz w:val="20"/>
          <w:szCs w:val="20"/>
        </w:rPr>
        <w:t xml:space="preserve"> </w:t>
      </w:r>
      <w:r w:rsidR="004A45BB">
        <w:rPr>
          <w:rStyle w:val="Emphasis"/>
          <w:i w:val="0"/>
          <w:iCs w:val="0"/>
          <w:color w:val="333333"/>
          <w:sz w:val="20"/>
          <w:szCs w:val="20"/>
        </w:rPr>
        <w:t>W</w:t>
      </w:r>
      <w:r>
        <w:rPr>
          <w:rStyle w:val="Emphasis"/>
          <w:i w:val="0"/>
          <w:iCs w:val="0"/>
          <w:color w:val="333333"/>
          <w:sz w:val="20"/>
          <w:szCs w:val="20"/>
        </w:rPr>
        <w:t>oodland</w:t>
      </w:r>
    </w:p>
    <w:p w14:paraId="6177B4AE" w14:textId="485B5FD0" w:rsidR="006F3587" w:rsidRDefault="006F3587" w:rsidP="006F3587">
      <w:pPr>
        <w:shd w:val="clear" w:color="auto" w:fill="FFFFFF"/>
        <w:ind w:left="360"/>
        <w:rPr>
          <w:rStyle w:val="Emphasis"/>
          <w:i w:val="0"/>
          <w:iCs w:val="0"/>
          <w:color w:val="333333"/>
          <w:sz w:val="20"/>
          <w:szCs w:val="20"/>
        </w:rPr>
      </w:pPr>
    </w:p>
    <w:p w14:paraId="747777EA" w14:textId="0CAA1197" w:rsidR="006F3587" w:rsidRDefault="006F3587" w:rsidP="006F3587">
      <w:pPr>
        <w:shd w:val="clear" w:color="auto" w:fill="FFFFFF"/>
        <w:ind w:left="360"/>
        <w:rPr>
          <w:rStyle w:val="Emphasis"/>
          <w:i w:val="0"/>
          <w:iCs w:val="0"/>
          <w:color w:val="333333"/>
          <w:sz w:val="20"/>
          <w:szCs w:val="20"/>
        </w:rPr>
      </w:pPr>
      <w:r>
        <w:rPr>
          <w:rStyle w:val="Emphasis"/>
          <w:i w:val="0"/>
          <w:iCs w:val="0"/>
          <w:color w:val="333333"/>
          <w:sz w:val="20"/>
          <w:szCs w:val="20"/>
        </w:rPr>
        <w:t>Annexe</w:t>
      </w:r>
    </w:p>
    <w:p w14:paraId="737179FC" w14:textId="469B2BEF" w:rsidR="006F3587" w:rsidRDefault="002372A1" w:rsidP="006F3587">
      <w:pPr>
        <w:pStyle w:val="ListParagraph"/>
        <w:numPr>
          <w:ilvl w:val="0"/>
          <w:numId w:val="12"/>
        </w:numPr>
        <w:shd w:val="clear" w:color="auto" w:fill="FFFFFF"/>
        <w:rPr>
          <w:sz w:val="20"/>
          <w:szCs w:val="20"/>
        </w:rPr>
      </w:pPr>
      <w:r>
        <w:rPr>
          <w:sz w:val="20"/>
          <w:szCs w:val="20"/>
        </w:rPr>
        <w:t>T</w:t>
      </w:r>
      <w:r w:rsidR="006F3587" w:rsidRPr="006F3587">
        <w:rPr>
          <w:sz w:val="20"/>
          <w:szCs w:val="20"/>
        </w:rPr>
        <w:t>wo double bedrooms</w:t>
      </w:r>
    </w:p>
    <w:p w14:paraId="41EFF87F" w14:textId="40DDCB18" w:rsidR="006F3587" w:rsidRDefault="002372A1" w:rsidP="006F3587">
      <w:pPr>
        <w:pStyle w:val="ListParagraph"/>
        <w:numPr>
          <w:ilvl w:val="0"/>
          <w:numId w:val="12"/>
        </w:numPr>
        <w:shd w:val="clear" w:color="auto" w:fill="FFFFFF"/>
        <w:rPr>
          <w:sz w:val="20"/>
          <w:szCs w:val="20"/>
        </w:rPr>
      </w:pPr>
      <w:r w:rsidRPr="002372A1">
        <w:rPr>
          <w:sz w:val="20"/>
          <w:szCs w:val="20"/>
        </w:rPr>
        <w:t>Kitchen/Dining Room</w:t>
      </w:r>
    </w:p>
    <w:p w14:paraId="17C52FFD" w14:textId="53237DC7" w:rsidR="002372A1" w:rsidRDefault="002372A1" w:rsidP="006F3587">
      <w:pPr>
        <w:pStyle w:val="ListParagraph"/>
        <w:numPr>
          <w:ilvl w:val="0"/>
          <w:numId w:val="12"/>
        </w:numPr>
        <w:shd w:val="clear" w:color="auto" w:fill="FFFFFF"/>
        <w:rPr>
          <w:sz w:val="20"/>
          <w:szCs w:val="20"/>
        </w:rPr>
      </w:pPr>
      <w:r w:rsidRPr="002372A1">
        <w:rPr>
          <w:sz w:val="20"/>
          <w:szCs w:val="20"/>
        </w:rPr>
        <w:t>family bathroom</w:t>
      </w:r>
    </w:p>
    <w:p w14:paraId="03525FB1" w14:textId="014A1B3E" w:rsidR="002372A1" w:rsidRDefault="003954B1" w:rsidP="006F3587">
      <w:pPr>
        <w:pStyle w:val="ListParagraph"/>
        <w:numPr>
          <w:ilvl w:val="0"/>
          <w:numId w:val="12"/>
        </w:numPr>
        <w:shd w:val="clear" w:color="auto" w:fill="FFFFFF"/>
        <w:rPr>
          <w:sz w:val="20"/>
          <w:szCs w:val="20"/>
        </w:rPr>
      </w:pPr>
      <w:r>
        <w:rPr>
          <w:sz w:val="20"/>
          <w:szCs w:val="20"/>
        </w:rPr>
        <w:t>Lounge</w:t>
      </w:r>
    </w:p>
    <w:p w14:paraId="5D48F21A" w14:textId="02CDB591" w:rsidR="002372A1" w:rsidRPr="006F3587" w:rsidRDefault="003954B1" w:rsidP="006F3587">
      <w:pPr>
        <w:pStyle w:val="ListParagraph"/>
        <w:numPr>
          <w:ilvl w:val="0"/>
          <w:numId w:val="12"/>
        </w:numPr>
        <w:shd w:val="clear" w:color="auto" w:fill="FFFFFF"/>
        <w:rPr>
          <w:sz w:val="20"/>
          <w:szCs w:val="20"/>
        </w:rPr>
      </w:pPr>
      <w:r>
        <w:rPr>
          <w:sz w:val="20"/>
          <w:szCs w:val="20"/>
        </w:rPr>
        <w:t>Under stair storage</w:t>
      </w:r>
    </w:p>
    <w:p w14:paraId="5B0AEA12" w14:textId="511E6F14" w:rsidR="00452774" w:rsidRDefault="00452774" w:rsidP="00452774">
      <w:pPr>
        <w:pStyle w:val="BodyText"/>
        <w:spacing w:before="1"/>
        <w:rPr>
          <w:sz w:val="23"/>
        </w:rPr>
      </w:pPr>
    </w:p>
    <w:p w14:paraId="179821B1" w14:textId="77777777" w:rsidR="006F3587" w:rsidRPr="00322D83" w:rsidRDefault="006F3587" w:rsidP="00452774">
      <w:pPr>
        <w:pStyle w:val="BodyText"/>
        <w:spacing w:before="1"/>
        <w:rPr>
          <w:sz w:val="23"/>
        </w:rPr>
      </w:pPr>
    </w:p>
    <w:p w14:paraId="4CC2962C" w14:textId="77777777" w:rsidR="00452774" w:rsidRPr="00322D83" w:rsidRDefault="00452774" w:rsidP="00452774">
      <w:pPr>
        <w:pStyle w:val="Heading1"/>
        <w:numPr>
          <w:ilvl w:val="0"/>
          <w:numId w:val="8"/>
        </w:numPr>
        <w:tabs>
          <w:tab w:val="left" w:pos="668"/>
          <w:tab w:val="left" w:pos="669"/>
        </w:tabs>
        <w:ind w:hanging="566"/>
      </w:pPr>
      <w:bookmarkStart w:id="5" w:name="_TOC_250004"/>
      <w:r w:rsidRPr="00322D83">
        <w:rPr>
          <w:spacing w:val="4"/>
        </w:rPr>
        <w:t>The</w:t>
      </w:r>
      <w:r w:rsidRPr="00322D83">
        <w:rPr>
          <w:spacing w:val="29"/>
        </w:rPr>
        <w:t xml:space="preserve"> </w:t>
      </w:r>
      <w:bookmarkEnd w:id="5"/>
      <w:r w:rsidRPr="00322D83">
        <w:rPr>
          <w:spacing w:val="9"/>
        </w:rPr>
        <w:t>application</w:t>
      </w:r>
    </w:p>
    <w:p w14:paraId="6007E375" w14:textId="77777777" w:rsidR="00452774" w:rsidRPr="00322D83" w:rsidRDefault="00452774" w:rsidP="00452774">
      <w:pPr>
        <w:pStyle w:val="BodyText"/>
        <w:spacing w:before="7"/>
        <w:rPr>
          <w:b/>
          <w:sz w:val="29"/>
        </w:rPr>
      </w:pPr>
    </w:p>
    <w:p w14:paraId="7AD8849A" w14:textId="0BA17FA9" w:rsidR="0058594D" w:rsidRDefault="00452774" w:rsidP="00596739">
      <w:pPr>
        <w:pStyle w:val="ListParagraph"/>
        <w:numPr>
          <w:ilvl w:val="1"/>
          <w:numId w:val="8"/>
        </w:numPr>
        <w:tabs>
          <w:tab w:val="left" w:pos="668"/>
          <w:tab w:val="left" w:pos="669"/>
          <w:tab w:val="left" w:pos="5996"/>
          <w:tab w:val="left" w:pos="9543"/>
        </w:tabs>
        <w:spacing w:before="95" w:line="379" w:lineRule="auto"/>
        <w:ind w:right="740" w:hanging="566"/>
        <w:rPr>
          <w:spacing w:val="3"/>
          <w:sz w:val="20"/>
        </w:rPr>
      </w:pPr>
      <w:r w:rsidRPr="00BF304E">
        <w:rPr>
          <w:spacing w:val="5"/>
          <w:sz w:val="20"/>
        </w:rPr>
        <w:t>The applic</w:t>
      </w:r>
      <w:r w:rsidRPr="00BF304E">
        <w:rPr>
          <w:spacing w:val="3"/>
          <w:sz w:val="20"/>
        </w:rPr>
        <w:t xml:space="preserve">ation </w:t>
      </w:r>
      <w:r w:rsidRPr="00BF304E">
        <w:rPr>
          <w:spacing w:val="2"/>
          <w:sz w:val="20"/>
        </w:rPr>
        <w:t xml:space="preserve">seeks </w:t>
      </w:r>
      <w:r w:rsidRPr="00BF304E">
        <w:rPr>
          <w:spacing w:val="4"/>
          <w:sz w:val="20"/>
        </w:rPr>
        <w:t>formal con</w:t>
      </w:r>
      <w:r w:rsidR="009056BF">
        <w:rPr>
          <w:spacing w:val="4"/>
          <w:sz w:val="20"/>
        </w:rPr>
        <w:t>sideration</w:t>
      </w:r>
      <w:r w:rsidRPr="00BF304E">
        <w:rPr>
          <w:spacing w:val="4"/>
          <w:sz w:val="20"/>
        </w:rPr>
        <w:t xml:space="preserve"> </w:t>
      </w:r>
      <w:bookmarkStart w:id="6" w:name="_Hlk65849070"/>
      <w:r w:rsidRPr="00BF304E">
        <w:rPr>
          <w:spacing w:val="7"/>
          <w:sz w:val="20"/>
        </w:rPr>
        <w:t xml:space="preserve">under </w:t>
      </w:r>
      <w:bookmarkStart w:id="7" w:name="_Hlk70537938"/>
      <w:r w:rsidR="005E0901">
        <w:rPr>
          <w:spacing w:val="7"/>
          <w:sz w:val="20"/>
        </w:rPr>
        <w:t>Section 55 (</w:t>
      </w:r>
      <w:r w:rsidR="005E0901" w:rsidRPr="005E0901">
        <w:rPr>
          <w:spacing w:val="7"/>
          <w:sz w:val="20"/>
        </w:rPr>
        <w:t>Town and Country Planning Act 1990</w:t>
      </w:r>
      <w:r w:rsidR="005E0901">
        <w:rPr>
          <w:spacing w:val="7"/>
          <w:sz w:val="20"/>
        </w:rPr>
        <w:t>)</w:t>
      </w:r>
      <w:r w:rsidR="005E0901" w:rsidRPr="005E0901">
        <w:rPr>
          <w:spacing w:val="7"/>
          <w:sz w:val="20"/>
        </w:rPr>
        <w:t xml:space="preserve"> (as amended)</w:t>
      </w:r>
      <w:r w:rsidR="005E0901">
        <w:rPr>
          <w:spacing w:val="7"/>
          <w:sz w:val="20"/>
        </w:rPr>
        <w:t>, and</w:t>
      </w:r>
      <w:r w:rsidR="005E0901" w:rsidRPr="005E0901">
        <w:rPr>
          <w:spacing w:val="7"/>
          <w:sz w:val="20"/>
        </w:rPr>
        <w:t xml:space="preserve"> </w:t>
      </w:r>
      <w:r w:rsidR="009056BF">
        <w:rPr>
          <w:spacing w:val="7"/>
          <w:sz w:val="20"/>
        </w:rPr>
        <w:t>T</w:t>
      </w:r>
      <w:r w:rsidR="009056BF" w:rsidRPr="009056BF">
        <w:rPr>
          <w:spacing w:val="7"/>
          <w:sz w:val="20"/>
        </w:rPr>
        <w:t>he Town and Country Planning (Use Classes) (Amendment) (England) Regulations 2020 (SI 2020 No.757)</w:t>
      </w:r>
      <w:r w:rsidRPr="00BF304E">
        <w:rPr>
          <w:spacing w:val="-2"/>
          <w:sz w:val="20"/>
        </w:rPr>
        <w:t xml:space="preserve"> </w:t>
      </w:r>
      <w:r w:rsidR="009056BF">
        <w:rPr>
          <w:spacing w:val="-2"/>
          <w:sz w:val="20"/>
        </w:rPr>
        <w:t xml:space="preserve">for the Change in Use </w:t>
      </w:r>
      <w:r w:rsidRPr="00BF304E">
        <w:rPr>
          <w:spacing w:val="3"/>
          <w:sz w:val="20"/>
        </w:rPr>
        <w:t xml:space="preserve">of </w:t>
      </w:r>
      <w:r w:rsidR="004C600C" w:rsidRPr="004C600C">
        <w:rPr>
          <w:spacing w:val="3"/>
          <w:sz w:val="20"/>
        </w:rPr>
        <w:t>Hilltop, Pinewood Park, Southampton SO19 6AL</w:t>
      </w:r>
      <w:r w:rsidR="002372A1" w:rsidRPr="00BF304E">
        <w:rPr>
          <w:spacing w:val="3"/>
          <w:sz w:val="20"/>
        </w:rPr>
        <w:t xml:space="preserve"> </w:t>
      </w:r>
      <w:r w:rsidR="001B04A3">
        <w:rPr>
          <w:spacing w:val="3"/>
          <w:sz w:val="20"/>
        </w:rPr>
        <w:t>from</w:t>
      </w:r>
      <w:r w:rsidR="002372A1" w:rsidRPr="00BF304E">
        <w:rPr>
          <w:spacing w:val="3"/>
          <w:sz w:val="20"/>
        </w:rPr>
        <w:t xml:space="preserve"> a dwelling house (Class C3)</w:t>
      </w:r>
      <w:r w:rsidR="009056BF">
        <w:rPr>
          <w:spacing w:val="3"/>
          <w:sz w:val="20"/>
        </w:rPr>
        <w:t xml:space="preserve"> to a residential care home (C2) </w:t>
      </w:r>
      <w:r w:rsidR="009056BF" w:rsidRPr="009056BF">
        <w:rPr>
          <w:spacing w:val="3"/>
          <w:sz w:val="20"/>
        </w:rPr>
        <w:t>for 6 Adults with Learning Disabilities and Autistic Spectrum Disorder).</w:t>
      </w:r>
      <w:bookmarkEnd w:id="7"/>
    </w:p>
    <w:p w14:paraId="0FC158F4" w14:textId="77777777" w:rsidR="00596739" w:rsidRPr="00596739" w:rsidRDefault="00596739" w:rsidP="00596739">
      <w:pPr>
        <w:pStyle w:val="ListParagraph"/>
        <w:tabs>
          <w:tab w:val="left" w:pos="668"/>
          <w:tab w:val="left" w:pos="669"/>
          <w:tab w:val="left" w:pos="5996"/>
          <w:tab w:val="left" w:pos="9543"/>
        </w:tabs>
        <w:spacing w:before="95" w:line="379" w:lineRule="auto"/>
        <w:ind w:right="740" w:firstLine="0"/>
        <w:rPr>
          <w:spacing w:val="3"/>
          <w:sz w:val="20"/>
        </w:rPr>
      </w:pPr>
    </w:p>
    <w:bookmarkEnd w:id="6"/>
    <w:p w14:paraId="71AA6CF0" w14:textId="1357774D" w:rsidR="007D7EBB" w:rsidRPr="007D7EBB" w:rsidRDefault="00596739" w:rsidP="00452774">
      <w:pPr>
        <w:pStyle w:val="ListParagraph"/>
        <w:numPr>
          <w:ilvl w:val="1"/>
          <w:numId w:val="8"/>
        </w:numPr>
        <w:tabs>
          <w:tab w:val="left" w:pos="669"/>
        </w:tabs>
        <w:spacing w:line="384" w:lineRule="auto"/>
        <w:ind w:left="681" w:right="1020" w:hanging="579"/>
        <w:jc w:val="both"/>
        <w:rPr>
          <w:sz w:val="20"/>
        </w:rPr>
      </w:pPr>
      <w:r w:rsidRPr="00596739">
        <w:rPr>
          <w:spacing w:val="5"/>
          <w:sz w:val="20"/>
        </w:rPr>
        <w:t xml:space="preserve">We propose to have 6 bedrooms </w:t>
      </w:r>
      <w:r>
        <w:rPr>
          <w:spacing w:val="5"/>
          <w:sz w:val="20"/>
        </w:rPr>
        <w:t>in</w:t>
      </w:r>
      <w:r w:rsidRPr="00596739">
        <w:rPr>
          <w:spacing w:val="5"/>
          <w:sz w:val="20"/>
        </w:rPr>
        <w:t xml:space="preserve"> the new property (</w:t>
      </w:r>
      <w:r w:rsidR="00DA65B6">
        <w:rPr>
          <w:spacing w:val="5"/>
          <w:sz w:val="20"/>
        </w:rPr>
        <w:t>5</w:t>
      </w:r>
      <w:r w:rsidRPr="00596739">
        <w:rPr>
          <w:spacing w:val="5"/>
          <w:sz w:val="20"/>
        </w:rPr>
        <w:t xml:space="preserve"> in the </w:t>
      </w:r>
      <w:r w:rsidR="00A23E52">
        <w:rPr>
          <w:spacing w:val="5"/>
          <w:sz w:val="20"/>
        </w:rPr>
        <w:t xml:space="preserve">main </w:t>
      </w:r>
      <w:r w:rsidRPr="00596739">
        <w:rPr>
          <w:spacing w:val="5"/>
          <w:sz w:val="20"/>
        </w:rPr>
        <w:t xml:space="preserve">house and </w:t>
      </w:r>
      <w:r w:rsidR="00DA65B6">
        <w:rPr>
          <w:spacing w:val="5"/>
          <w:sz w:val="20"/>
        </w:rPr>
        <w:t>1</w:t>
      </w:r>
      <w:r w:rsidRPr="00596739">
        <w:rPr>
          <w:spacing w:val="5"/>
          <w:sz w:val="20"/>
        </w:rPr>
        <w:t xml:space="preserve"> in the annexe)</w:t>
      </w:r>
      <w:r>
        <w:rPr>
          <w:spacing w:val="4"/>
          <w:sz w:val="20"/>
        </w:rPr>
        <w:t xml:space="preserve">, with staff room/office and medication room located </w:t>
      </w:r>
      <w:r w:rsidR="001B04A3">
        <w:rPr>
          <w:spacing w:val="4"/>
          <w:sz w:val="20"/>
        </w:rPr>
        <w:t>on</w:t>
      </w:r>
      <w:r>
        <w:rPr>
          <w:spacing w:val="4"/>
          <w:sz w:val="20"/>
        </w:rPr>
        <w:t xml:space="preserve"> the </w:t>
      </w:r>
      <w:r w:rsidR="00804DA1">
        <w:rPr>
          <w:spacing w:val="4"/>
          <w:sz w:val="20"/>
        </w:rPr>
        <w:t>1</w:t>
      </w:r>
      <w:r w:rsidR="00804DA1" w:rsidRPr="00596739">
        <w:rPr>
          <w:spacing w:val="4"/>
          <w:sz w:val="20"/>
          <w:vertAlign w:val="superscript"/>
        </w:rPr>
        <w:t>st</w:t>
      </w:r>
      <w:r>
        <w:rPr>
          <w:spacing w:val="4"/>
          <w:sz w:val="20"/>
        </w:rPr>
        <w:t xml:space="preserve"> floor</w:t>
      </w:r>
      <w:r w:rsidR="00A23E52">
        <w:rPr>
          <w:spacing w:val="4"/>
          <w:sz w:val="20"/>
        </w:rPr>
        <w:t xml:space="preserve"> of the </w:t>
      </w:r>
      <w:r w:rsidR="00DA65B6">
        <w:rPr>
          <w:spacing w:val="4"/>
          <w:sz w:val="20"/>
        </w:rPr>
        <w:t>annexe</w:t>
      </w:r>
      <w:r w:rsidR="00A23E52">
        <w:rPr>
          <w:spacing w:val="4"/>
          <w:sz w:val="20"/>
        </w:rPr>
        <w:t>.</w:t>
      </w:r>
    </w:p>
    <w:p w14:paraId="32223856" w14:textId="77777777" w:rsidR="007D7EBB" w:rsidRPr="007D7EBB" w:rsidRDefault="007D7EBB" w:rsidP="007D7EBB">
      <w:pPr>
        <w:pStyle w:val="ListParagraph"/>
        <w:rPr>
          <w:spacing w:val="4"/>
          <w:sz w:val="20"/>
        </w:rPr>
      </w:pPr>
    </w:p>
    <w:p w14:paraId="12296096" w14:textId="56CC455B" w:rsidR="00452774" w:rsidRPr="004C600C" w:rsidRDefault="007D7EBB" w:rsidP="00452774">
      <w:pPr>
        <w:pStyle w:val="ListParagraph"/>
        <w:numPr>
          <w:ilvl w:val="1"/>
          <w:numId w:val="8"/>
        </w:numPr>
        <w:tabs>
          <w:tab w:val="left" w:pos="669"/>
        </w:tabs>
        <w:spacing w:line="384" w:lineRule="auto"/>
        <w:ind w:left="681" w:right="1020" w:hanging="579"/>
        <w:jc w:val="both"/>
        <w:rPr>
          <w:sz w:val="20"/>
        </w:rPr>
      </w:pPr>
      <w:r>
        <w:rPr>
          <w:spacing w:val="4"/>
          <w:sz w:val="20"/>
        </w:rPr>
        <w:t xml:space="preserve">The </w:t>
      </w:r>
      <w:r w:rsidR="005E0901">
        <w:rPr>
          <w:spacing w:val="4"/>
          <w:sz w:val="20"/>
        </w:rPr>
        <w:t>is no material change to the propert</w:t>
      </w:r>
      <w:r w:rsidR="002852F2">
        <w:rPr>
          <w:spacing w:val="4"/>
          <w:sz w:val="20"/>
        </w:rPr>
        <w:t>y</w:t>
      </w:r>
      <w:r w:rsidR="005E0901">
        <w:rPr>
          <w:spacing w:val="4"/>
          <w:sz w:val="20"/>
        </w:rPr>
        <w:t>, with residents taking occupancy in both main house and annex</w:t>
      </w:r>
      <w:r w:rsidR="001067E5">
        <w:rPr>
          <w:spacing w:val="4"/>
          <w:sz w:val="20"/>
        </w:rPr>
        <w:t>e</w:t>
      </w:r>
      <w:r w:rsidR="005E0901">
        <w:rPr>
          <w:spacing w:val="4"/>
          <w:sz w:val="20"/>
        </w:rPr>
        <w:t>, with the right support staff to cater for the daily needs</w:t>
      </w:r>
      <w:r>
        <w:rPr>
          <w:spacing w:val="4"/>
          <w:sz w:val="20"/>
        </w:rPr>
        <w:t>.</w:t>
      </w:r>
    </w:p>
    <w:p w14:paraId="54442E4F" w14:textId="77777777" w:rsidR="004C600C" w:rsidRPr="004C600C" w:rsidRDefault="004C600C" w:rsidP="004C600C">
      <w:pPr>
        <w:pStyle w:val="ListParagraph"/>
        <w:rPr>
          <w:sz w:val="20"/>
        </w:rPr>
      </w:pPr>
    </w:p>
    <w:p w14:paraId="758D996F" w14:textId="35FF6E76" w:rsidR="004C600C" w:rsidRPr="00D9400D" w:rsidRDefault="00D9400D" w:rsidP="00452774">
      <w:pPr>
        <w:pStyle w:val="ListParagraph"/>
        <w:numPr>
          <w:ilvl w:val="1"/>
          <w:numId w:val="8"/>
        </w:numPr>
        <w:tabs>
          <w:tab w:val="left" w:pos="669"/>
        </w:tabs>
        <w:spacing w:line="384" w:lineRule="auto"/>
        <w:ind w:left="681" w:right="1020" w:hanging="579"/>
        <w:jc w:val="both"/>
        <w:rPr>
          <w:color w:val="FF0000"/>
          <w:sz w:val="20"/>
        </w:rPr>
      </w:pPr>
      <w:r>
        <w:rPr>
          <w:sz w:val="20"/>
        </w:rPr>
        <w:t>To facilitate the development, i</w:t>
      </w:r>
      <w:r w:rsidR="004C600C">
        <w:rPr>
          <w:sz w:val="20"/>
        </w:rPr>
        <w:t>nternal alterations are proposed to convert some of the existing spaces into habitable rooms, as indicated on the proposed floor plans</w:t>
      </w:r>
      <w:r w:rsidRPr="00D9400D">
        <w:rPr>
          <w:color w:val="FF0000"/>
          <w:sz w:val="20"/>
        </w:rPr>
        <w:t>.  (Ref P01- Proposed GF Plan, P04– Proposed Annexe Plans)</w:t>
      </w:r>
      <w:r w:rsidR="005A7EB0">
        <w:rPr>
          <w:color w:val="FF0000"/>
          <w:sz w:val="20"/>
        </w:rPr>
        <w:t xml:space="preserve">. </w:t>
      </w:r>
      <w:r w:rsidR="005A7EB0" w:rsidRPr="005A7EB0">
        <w:rPr>
          <w:color w:val="000000" w:themeColor="text1"/>
          <w:sz w:val="20"/>
        </w:rPr>
        <w:t>No exterior alterations are proposed</w:t>
      </w:r>
      <w:r w:rsidR="005A7EB0">
        <w:rPr>
          <w:color w:val="000000" w:themeColor="text1"/>
          <w:sz w:val="20"/>
        </w:rPr>
        <w:t>.</w:t>
      </w:r>
    </w:p>
    <w:p w14:paraId="586B1143" w14:textId="77777777" w:rsidR="00452774" w:rsidRPr="00322D83" w:rsidRDefault="00452774" w:rsidP="00452774">
      <w:pPr>
        <w:pStyle w:val="BodyText"/>
        <w:spacing w:before="10"/>
      </w:pPr>
    </w:p>
    <w:p w14:paraId="4484AFFF" w14:textId="5EDE4B4F" w:rsidR="002852F2" w:rsidRPr="00BA69DB" w:rsidRDefault="002852F2" w:rsidP="00277DCD">
      <w:pPr>
        <w:pStyle w:val="ListParagraph"/>
        <w:numPr>
          <w:ilvl w:val="1"/>
          <w:numId w:val="8"/>
        </w:numPr>
        <w:tabs>
          <w:tab w:val="left" w:pos="677"/>
        </w:tabs>
        <w:spacing w:line="381" w:lineRule="auto"/>
        <w:ind w:right="988"/>
        <w:rPr>
          <w:sz w:val="20"/>
          <w:szCs w:val="20"/>
        </w:rPr>
      </w:pPr>
      <w:r w:rsidRPr="00BA69DB">
        <w:rPr>
          <w:spacing w:val="4"/>
          <w:sz w:val="20"/>
        </w:rPr>
        <w:t xml:space="preserve">Consideration should be given to </w:t>
      </w:r>
      <w:r w:rsidR="00DE64DF" w:rsidRPr="00BA69DB">
        <w:rPr>
          <w:spacing w:val="4"/>
          <w:sz w:val="20"/>
        </w:rPr>
        <w:t xml:space="preserve">Document Ref </w:t>
      </w:r>
      <w:r w:rsidR="00BA69DB" w:rsidRPr="00BA69DB">
        <w:rPr>
          <w:spacing w:val="4"/>
          <w:sz w:val="20"/>
        </w:rPr>
        <w:t>LDC/20/88428- Lawful development certificate for a proposed use: Change of use from C3(a) to C3(b)</w:t>
      </w:r>
      <w:r w:rsidR="00BA69DB">
        <w:rPr>
          <w:spacing w:val="4"/>
          <w:sz w:val="20"/>
        </w:rPr>
        <w:t xml:space="preserve"> </w:t>
      </w:r>
      <w:r w:rsidR="00BA69DB" w:rsidRPr="00BA69DB">
        <w:rPr>
          <w:spacing w:val="4"/>
          <w:sz w:val="20"/>
        </w:rPr>
        <w:t>(CLOPUD</w:t>
      </w:r>
      <w:r w:rsidR="00DE64DF" w:rsidRPr="00BA69DB">
        <w:rPr>
          <w:spacing w:val="4"/>
          <w:sz w:val="20"/>
        </w:rPr>
        <w:t xml:space="preserve">, </w:t>
      </w:r>
      <w:r w:rsidRPr="00BA69DB">
        <w:rPr>
          <w:spacing w:val="4"/>
          <w:sz w:val="20"/>
        </w:rPr>
        <w:t xml:space="preserve">which was </w:t>
      </w:r>
      <w:r w:rsidR="00BA69DB">
        <w:rPr>
          <w:spacing w:val="4"/>
          <w:sz w:val="20"/>
        </w:rPr>
        <w:t>denied</w:t>
      </w:r>
      <w:r w:rsidR="001067E5" w:rsidRPr="00BA69DB">
        <w:rPr>
          <w:spacing w:val="4"/>
          <w:sz w:val="20"/>
        </w:rPr>
        <w:t>,</w:t>
      </w:r>
      <w:r w:rsidRPr="00BA69DB">
        <w:rPr>
          <w:spacing w:val="4"/>
          <w:sz w:val="20"/>
        </w:rPr>
        <w:t xml:space="preserve"> as </w:t>
      </w:r>
      <w:r w:rsidR="00BA69DB">
        <w:rPr>
          <w:spacing w:val="4"/>
          <w:sz w:val="20"/>
        </w:rPr>
        <w:t>the basis</w:t>
      </w:r>
      <w:r w:rsidRPr="00BA69DB">
        <w:rPr>
          <w:spacing w:val="4"/>
          <w:sz w:val="20"/>
        </w:rPr>
        <w:t xml:space="preserve"> in</w:t>
      </w:r>
      <w:r w:rsidR="00BA69DB">
        <w:rPr>
          <w:spacing w:val="4"/>
          <w:sz w:val="20"/>
        </w:rPr>
        <w:t xml:space="preserve"> putting in a </w:t>
      </w:r>
      <w:r w:rsidR="005A7EB0">
        <w:rPr>
          <w:spacing w:val="4"/>
          <w:sz w:val="20"/>
        </w:rPr>
        <w:t>F</w:t>
      </w:r>
      <w:r w:rsidR="00BA69DB">
        <w:rPr>
          <w:spacing w:val="4"/>
          <w:sz w:val="20"/>
        </w:rPr>
        <w:t xml:space="preserve">ull C2 </w:t>
      </w:r>
      <w:r w:rsidR="005A7EB0">
        <w:rPr>
          <w:spacing w:val="4"/>
          <w:sz w:val="20"/>
        </w:rPr>
        <w:t>A</w:t>
      </w:r>
      <w:r w:rsidR="00BA69DB">
        <w:rPr>
          <w:spacing w:val="4"/>
          <w:sz w:val="20"/>
        </w:rPr>
        <w:t>pplication which is to be</w:t>
      </w:r>
      <w:r w:rsidRPr="00BA69DB">
        <w:rPr>
          <w:spacing w:val="4"/>
          <w:sz w:val="20"/>
        </w:rPr>
        <w:t xml:space="preserve"> determin</w:t>
      </w:r>
      <w:r w:rsidR="00BA69DB">
        <w:rPr>
          <w:spacing w:val="4"/>
          <w:sz w:val="20"/>
        </w:rPr>
        <w:t>ed on its own merits</w:t>
      </w:r>
      <w:r w:rsidRPr="00BA69DB">
        <w:rPr>
          <w:spacing w:val="4"/>
          <w:sz w:val="20"/>
        </w:rPr>
        <w:t>.</w:t>
      </w:r>
    </w:p>
    <w:p w14:paraId="316090F8" w14:textId="77777777" w:rsidR="002852F2" w:rsidRPr="002852F2" w:rsidRDefault="002852F2" w:rsidP="002852F2">
      <w:pPr>
        <w:pStyle w:val="ListParagraph"/>
        <w:rPr>
          <w:spacing w:val="4"/>
          <w:sz w:val="20"/>
        </w:rPr>
      </w:pPr>
    </w:p>
    <w:p w14:paraId="05A49EDB" w14:textId="5EA64468" w:rsidR="002852F2" w:rsidRDefault="002852F2" w:rsidP="002852F2">
      <w:pPr>
        <w:pStyle w:val="ListParagraph"/>
        <w:numPr>
          <w:ilvl w:val="1"/>
          <w:numId w:val="8"/>
        </w:numPr>
        <w:tabs>
          <w:tab w:val="left" w:pos="669"/>
          <w:tab w:val="left" w:pos="1268"/>
        </w:tabs>
        <w:spacing w:before="1" w:line="384" w:lineRule="auto"/>
        <w:ind w:right="981"/>
        <w:rPr>
          <w:sz w:val="20"/>
        </w:rPr>
      </w:pPr>
      <w:r w:rsidRPr="00322D83">
        <w:rPr>
          <w:spacing w:val="5"/>
          <w:sz w:val="20"/>
        </w:rPr>
        <w:t xml:space="preserve">The application </w:t>
      </w:r>
      <w:r w:rsidRPr="00322D83">
        <w:rPr>
          <w:spacing w:val="2"/>
          <w:sz w:val="20"/>
        </w:rPr>
        <w:t xml:space="preserve">site </w:t>
      </w:r>
      <w:r w:rsidRPr="00322D83">
        <w:rPr>
          <w:spacing w:val="3"/>
          <w:sz w:val="20"/>
        </w:rPr>
        <w:t xml:space="preserve">has sufficient parking </w:t>
      </w:r>
      <w:r w:rsidRPr="00322D83">
        <w:rPr>
          <w:spacing w:val="5"/>
          <w:sz w:val="20"/>
        </w:rPr>
        <w:t xml:space="preserve">and </w:t>
      </w:r>
      <w:r w:rsidRPr="00322D83">
        <w:rPr>
          <w:spacing w:val="7"/>
          <w:sz w:val="20"/>
        </w:rPr>
        <w:t xml:space="preserve">outdoor </w:t>
      </w:r>
      <w:r w:rsidRPr="00322D83">
        <w:rPr>
          <w:spacing w:val="4"/>
          <w:sz w:val="20"/>
        </w:rPr>
        <w:t xml:space="preserve">amenity </w:t>
      </w:r>
      <w:r w:rsidRPr="00322D83">
        <w:rPr>
          <w:spacing w:val="12"/>
          <w:sz w:val="20"/>
        </w:rPr>
        <w:t xml:space="preserve">space </w:t>
      </w:r>
      <w:r w:rsidRPr="00322D83">
        <w:rPr>
          <w:spacing w:val="2"/>
          <w:sz w:val="20"/>
        </w:rPr>
        <w:t xml:space="preserve">for </w:t>
      </w:r>
      <w:r w:rsidRPr="00322D83">
        <w:rPr>
          <w:spacing w:val="3"/>
          <w:sz w:val="20"/>
        </w:rPr>
        <w:t xml:space="preserve">the </w:t>
      </w:r>
      <w:r>
        <w:rPr>
          <w:spacing w:val="5"/>
          <w:sz w:val="20"/>
        </w:rPr>
        <w:t>proposed</w:t>
      </w:r>
      <w:r w:rsidRPr="00322D83">
        <w:rPr>
          <w:spacing w:val="5"/>
          <w:sz w:val="20"/>
        </w:rPr>
        <w:t xml:space="preserve"> </w:t>
      </w:r>
      <w:r w:rsidRPr="00322D83">
        <w:rPr>
          <w:sz w:val="20"/>
        </w:rPr>
        <w:t>use</w:t>
      </w:r>
      <w:r>
        <w:rPr>
          <w:sz w:val="20"/>
        </w:rPr>
        <w:t xml:space="preserve"> as a residential care home and enjoys a high degree of privacy due to natural vegetation.</w:t>
      </w:r>
    </w:p>
    <w:p w14:paraId="7E022AC5" w14:textId="77777777" w:rsidR="00CC5B92" w:rsidRPr="00CC5B92" w:rsidRDefault="00CC5B92" w:rsidP="00CC5B92">
      <w:pPr>
        <w:pStyle w:val="ListParagraph"/>
        <w:rPr>
          <w:sz w:val="20"/>
        </w:rPr>
      </w:pPr>
    </w:p>
    <w:p w14:paraId="57D7DF36" w14:textId="77777777" w:rsidR="00DF16C9" w:rsidRDefault="00CC5B92" w:rsidP="002852F2">
      <w:pPr>
        <w:pStyle w:val="ListParagraph"/>
        <w:numPr>
          <w:ilvl w:val="1"/>
          <w:numId w:val="8"/>
        </w:numPr>
        <w:tabs>
          <w:tab w:val="left" w:pos="669"/>
          <w:tab w:val="left" w:pos="1268"/>
        </w:tabs>
        <w:spacing w:before="1" w:line="384" w:lineRule="auto"/>
        <w:ind w:right="981"/>
        <w:rPr>
          <w:sz w:val="20"/>
        </w:rPr>
      </w:pPr>
      <w:r w:rsidRPr="00CC5B92">
        <w:rPr>
          <w:sz w:val="20"/>
        </w:rPr>
        <w:t xml:space="preserve">The </w:t>
      </w:r>
      <w:r w:rsidR="001067E5" w:rsidRPr="00CC5B92">
        <w:rPr>
          <w:sz w:val="20"/>
        </w:rPr>
        <w:t>propos</w:t>
      </w:r>
      <w:r w:rsidR="001067E5">
        <w:rPr>
          <w:sz w:val="20"/>
        </w:rPr>
        <w:t xml:space="preserve">al </w:t>
      </w:r>
      <w:r w:rsidR="001067E5" w:rsidRPr="00CC5B92">
        <w:rPr>
          <w:sz w:val="20"/>
        </w:rPr>
        <w:t>aims</w:t>
      </w:r>
      <w:r w:rsidRPr="00CC5B92">
        <w:rPr>
          <w:sz w:val="20"/>
        </w:rPr>
        <w:t xml:space="preserve"> to convert and make the best use of this exceptionally large, </w:t>
      </w:r>
      <w:r>
        <w:rPr>
          <w:sz w:val="20"/>
        </w:rPr>
        <w:t>dwelling house and annexe</w:t>
      </w:r>
      <w:r w:rsidRPr="00CC5B92">
        <w:rPr>
          <w:sz w:val="20"/>
        </w:rPr>
        <w:t xml:space="preserve"> and create a care home where adults with learning difficulties will be given every opportunity to actively </w:t>
      </w:r>
    </w:p>
    <w:p w14:paraId="2444F7E8" w14:textId="77777777" w:rsidR="00DF16C9" w:rsidRDefault="00DF16C9" w:rsidP="00DF16C9">
      <w:pPr>
        <w:pStyle w:val="ListParagraph"/>
        <w:tabs>
          <w:tab w:val="left" w:pos="669"/>
          <w:tab w:val="left" w:pos="1268"/>
        </w:tabs>
        <w:spacing w:before="1" w:line="384" w:lineRule="auto"/>
        <w:ind w:right="981" w:firstLine="0"/>
        <w:rPr>
          <w:sz w:val="20"/>
        </w:rPr>
      </w:pPr>
    </w:p>
    <w:p w14:paraId="2DA83719" w14:textId="77777777" w:rsidR="00DF16C9" w:rsidRDefault="00DF16C9" w:rsidP="00DF16C9">
      <w:pPr>
        <w:spacing w:before="64"/>
        <w:ind w:left="102"/>
        <w:rPr>
          <w:sz w:val="16"/>
        </w:rPr>
      </w:pPr>
      <w:r>
        <w:rPr>
          <w:color w:val="808080"/>
          <w:sz w:val="16"/>
        </w:rPr>
        <w:t>Planning Statement</w:t>
      </w:r>
    </w:p>
    <w:p w14:paraId="295673C7" w14:textId="77777777" w:rsidR="00DF16C9" w:rsidRDefault="00DF16C9" w:rsidP="00DF16C9">
      <w:pPr>
        <w:spacing w:before="13" w:line="256" w:lineRule="auto"/>
        <w:ind w:left="102" w:right="5877"/>
        <w:rPr>
          <w:color w:val="808080"/>
          <w:sz w:val="16"/>
        </w:rPr>
      </w:pPr>
      <w:r w:rsidRPr="00300DE6">
        <w:rPr>
          <w:color w:val="808080"/>
          <w:sz w:val="16"/>
        </w:rPr>
        <w:t xml:space="preserve">Hilltop, Pinewood Park, Southampton SO19 6AL </w:t>
      </w:r>
    </w:p>
    <w:p w14:paraId="74A46DE2" w14:textId="52565890" w:rsidR="00DF16C9" w:rsidRDefault="00DF16C9" w:rsidP="00DF16C9">
      <w:pPr>
        <w:spacing w:before="13" w:line="256" w:lineRule="auto"/>
        <w:ind w:left="102" w:right="5877"/>
        <w:rPr>
          <w:color w:val="808080"/>
          <w:sz w:val="16"/>
        </w:rPr>
      </w:pPr>
      <w:r>
        <w:rPr>
          <w:color w:val="808080"/>
          <w:sz w:val="16"/>
        </w:rPr>
        <w:t>30 September 2022</w:t>
      </w:r>
    </w:p>
    <w:p w14:paraId="5590736A" w14:textId="77777777" w:rsidR="00F00030" w:rsidRPr="00AE4D45" w:rsidRDefault="00F00030" w:rsidP="00DF16C9">
      <w:pPr>
        <w:spacing w:before="13" w:line="256" w:lineRule="auto"/>
        <w:ind w:left="102" w:right="5877"/>
        <w:rPr>
          <w:sz w:val="16"/>
        </w:rPr>
      </w:pPr>
    </w:p>
    <w:p w14:paraId="2B9B4065" w14:textId="066D82EC" w:rsidR="00CC5B92" w:rsidRPr="00322D83" w:rsidRDefault="00CC5B92" w:rsidP="00DF16C9">
      <w:pPr>
        <w:pStyle w:val="ListParagraph"/>
        <w:tabs>
          <w:tab w:val="left" w:pos="669"/>
          <w:tab w:val="left" w:pos="1268"/>
        </w:tabs>
        <w:spacing w:before="1" w:line="384" w:lineRule="auto"/>
        <w:ind w:right="981" w:firstLine="0"/>
        <w:rPr>
          <w:sz w:val="20"/>
        </w:rPr>
      </w:pPr>
      <w:r w:rsidRPr="00CC5B92">
        <w:rPr>
          <w:sz w:val="20"/>
        </w:rPr>
        <w:t>participate in typical household duties and acquire key life skills which will contribute significantly to their continuing personal development into adulthood</w:t>
      </w:r>
      <w:r>
        <w:rPr>
          <w:sz w:val="20"/>
        </w:rPr>
        <w:t>.</w:t>
      </w:r>
    </w:p>
    <w:p w14:paraId="009B548E" w14:textId="77777777" w:rsidR="00452774" w:rsidRDefault="00452774" w:rsidP="00452774">
      <w:pPr>
        <w:spacing w:line="384" w:lineRule="auto"/>
        <w:rPr>
          <w:sz w:val="20"/>
        </w:rPr>
      </w:pPr>
    </w:p>
    <w:p w14:paraId="620774CB" w14:textId="77777777" w:rsidR="00452774" w:rsidRPr="00322D83" w:rsidRDefault="00452774" w:rsidP="00452774">
      <w:pPr>
        <w:pStyle w:val="Heading1"/>
        <w:numPr>
          <w:ilvl w:val="0"/>
          <w:numId w:val="8"/>
        </w:numPr>
        <w:tabs>
          <w:tab w:val="left" w:pos="668"/>
          <w:tab w:val="left" w:pos="669"/>
        </w:tabs>
        <w:spacing w:before="130"/>
        <w:ind w:hanging="566"/>
      </w:pPr>
      <w:bookmarkStart w:id="8" w:name="_TOC_250003"/>
      <w:r w:rsidRPr="00322D83">
        <w:rPr>
          <w:spacing w:val="7"/>
        </w:rPr>
        <w:t xml:space="preserve">Legislative and </w:t>
      </w:r>
      <w:r w:rsidRPr="00322D83">
        <w:rPr>
          <w:spacing w:val="8"/>
        </w:rPr>
        <w:t>procedural</w:t>
      </w:r>
      <w:r w:rsidRPr="00322D83">
        <w:rPr>
          <w:spacing w:val="34"/>
        </w:rPr>
        <w:t xml:space="preserve"> </w:t>
      </w:r>
      <w:bookmarkEnd w:id="8"/>
      <w:r w:rsidRPr="00322D83">
        <w:rPr>
          <w:spacing w:val="3"/>
        </w:rPr>
        <w:t>context</w:t>
      </w:r>
    </w:p>
    <w:p w14:paraId="53188C34" w14:textId="77777777" w:rsidR="00452774" w:rsidRPr="00322D83" w:rsidRDefault="00452774" w:rsidP="00452774">
      <w:pPr>
        <w:pStyle w:val="BodyText"/>
        <w:spacing w:before="1"/>
        <w:rPr>
          <w:b/>
          <w:sz w:val="30"/>
        </w:rPr>
      </w:pPr>
    </w:p>
    <w:p w14:paraId="6FC780E0" w14:textId="0E05AB17" w:rsidR="00452774" w:rsidRPr="00322D83" w:rsidRDefault="00452774" w:rsidP="00452774">
      <w:pPr>
        <w:pStyle w:val="Heading3"/>
      </w:pPr>
      <w:r w:rsidRPr="00322D83">
        <w:t>Town and Country Planning Act 199</w:t>
      </w:r>
      <w:r w:rsidR="00E76778">
        <w:t>0</w:t>
      </w:r>
      <w:r w:rsidRPr="00322D83">
        <w:t xml:space="preserve"> (as amended)</w:t>
      </w:r>
    </w:p>
    <w:p w14:paraId="6DE563E5" w14:textId="38992C41" w:rsidR="00E76778" w:rsidRPr="00E76778" w:rsidRDefault="00452774" w:rsidP="00E76778">
      <w:pPr>
        <w:pStyle w:val="ListParagraph"/>
        <w:numPr>
          <w:ilvl w:val="1"/>
          <w:numId w:val="8"/>
        </w:numPr>
        <w:tabs>
          <w:tab w:val="left" w:pos="668"/>
          <w:tab w:val="left" w:pos="669"/>
          <w:tab w:val="left" w:pos="6015"/>
          <w:tab w:val="left" w:pos="9543"/>
        </w:tabs>
        <w:spacing w:before="239" w:line="364" w:lineRule="auto"/>
        <w:ind w:right="579" w:hanging="566"/>
        <w:rPr>
          <w:sz w:val="20"/>
        </w:rPr>
      </w:pPr>
      <w:r w:rsidRPr="00322D83">
        <w:rPr>
          <w:spacing w:val="5"/>
          <w:sz w:val="20"/>
        </w:rPr>
        <w:t xml:space="preserve">Part </w:t>
      </w:r>
      <w:r w:rsidRPr="00322D83">
        <w:rPr>
          <w:sz w:val="20"/>
        </w:rPr>
        <w:t xml:space="preserve">III </w:t>
      </w:r>
      <w:r w:rsidRPr="00322D83">
        <w:rPr>
          <w:spacing w:val="3"/>
          <w:sz w:val="20"/>
        </w:rPr>
        <w:t xml:space="preserve">of </w:t>
      </w:r>
      <w:r w:rsidRPr="00322D83">
        <w:rPr>
          <w:spacing w:val="5"/>
          <w:sz w:val="20"/>
        </w:rPr>
        <w:t xml:space="preserve">the </w:t>
      </w:r>
      <w:bookmarkStart w:id="9" w:name="_Hlk70547109"/>
      <w:r w:rsidRPr="00322D83">
        <w:rPr>
          <w:spacing w:val="4"/>
          <w:sz w:val="20"/>
        </w:rPr>
        <w:t xml:space="preserve">Town </w:t>
      </w:r>
      <w:r w:rsidRPr="00322D83">
        <w:rPr>
          <w:spacing w:val="5"/>
          <w:sz w:val="20"/>
        </w:rPr>
        <w:t xml:space="preserve">and </w:t>
      </w:r>
      <w:r w:rsidRPr="00322D83">
        <w:rPr>
          <w:spacing w:val="2"/>
          <w:sz w:val="20"/>
        </w:rPr>
        <w:t xml:space="preserve">Country </w:t>
      </w:r>
      <w:r w:rsidRPr="00322D83">
        <w:rPr>
          <w:spacing w:val="3"/>
          <w:sz w:val="20"/>
        </w:rPr>
        <w:t xml:space="preserve">Planning </w:t>
      </w:r>
      <w:r w:rsidRPr="00322D83">
        <w:rPr>
          <w:spacing w:val="8"/>
          <w:sz w:val="20"/>
        </w:rPr>
        <w:t xml:space="preserve">Act </w:t>
      </w:r>
      <w:r w:rsidRPr="00322D83">
        <w:rPr>
          <w:sz w:val="20"/>
        </w:rPr>
        <w:t xml:space="preserve">1990 </w:t>
      </w:r>
      <w:r w:rsidRPr="00322D83">
        <w:rPr>
          <w:spacing w:val="3"/>
          <w:sz w:val="20"/>
        </w:rPr>
        <w:t xml:space="preserve">(as </w:t>
      </w:r>
      <w:r w:rsidRPr="00322D83">
        <w:rPr>
          <w:spacing w:val="9"/>
          <w:sz w:val="20"/>
        </w:rPr>
        <w:t xml:space="preserve">amended) </w:t>
      </w:r>
      <w:bookmarkEnd w:id="9"/>
      <w:r w:rsidRPr="00322D83">
        <w:rPr>
          <w:spacing w:val="4"/>
          <w:sz w:val="20"/>
        </w:rPr>
        <w:t>(hereafter referred</w:t>
      </w:r>
      <w:r w:rsidRPr="00322D83">
        <w:rPr>
          <w:spacing w:val="-30"/>
          <w:sz w:val="20"/>
        </w:rPr>
        <w:t xml:space="preserve"> </w:t>
      </w:r>
      <w:r w:rsidRPr="00322D83">
        <w:rPr>
          <w:sz w:val="20"/>
        </w:rPr>
        <w:t>to</w:t>
      </w:r>
      <w:r w:rsidRPr="00322D83">
        <w:rPr>
          <w:spacing w:val="15"/>
          <w:sz w:val="20"/>
        </w:rPr>
        <w:t xml:space="preserve"> </w:t>
      </w:r>
      <w:r w:rsidRPr="00322D83">
        <w:rPr>
          <w:sz w:val="20"/>
        </w:rPr>
        <w:t>as</w:t>
      </w:r>
      <w:r>
        <w:rPr>
          <w:sz w:val="20"/>
        </w:rPr>
        <w:t xml:space="preserve"> </w:t>
      </w:r>
      <w:r w:rsidRPr="00322D83">
        <w:rPr>
          <w:sz w:val="20"/>
        </w:rPr>
        <w:t xml:space="preserve">“the 1990 </w:t>
      </w:r>
      <w:r w:rsidRPr="00322D83">
        <w:rPr>
          <w:spacing w:val="7"/>
          <w:sz w:val="20"/>
        </w:rPr>
        <w:t>Act”) relates</w:t>
      </w:r>
      <w:r w:rsidRPr="00322D83">
        <w:rPr>
          <w:spacing w:val="5"/>
          <w:sz w:val="20"/>
        </w:rPr>
        <w:t xml:space="preserve"> </w:t>
      </w:r>
      <w:r w:rsidRPr="00322D83">
        <w:rPr>
          <w:spacing w:val="4"/>
          <w:sz w:val="20"/>
        </w:rPr>
        <w:t xml:space="preserve">to </w:t>
      </w:r>
      <w:r w:rsidRPr="00322D83">
        <w:rPr>
          <w:spacing w:val="2"/>
          <w:sz w:val="20"/>
        </w:rPr>
        <w:t>Control</w:t>
      </w:r>
      <w:r w:rsidRPr="00322D83">
        <w:rPr>
          <w:spacing w:val="15"/>
          <w:sz w:val="20"/>
        </w:rPr>
        <w:t xml:space="preserve"> </w:t>
      </w:r>
      <w:r w:rsidRPr="00322D83">
        <w:rPr>
          <w:sz w:val="20"/>
        </w:rPr>
        <w:t xml:space="preserve">over </w:t>
      </w:r>
      <w:r w:rsidRPr="00322D83">
        <w:rPr>
          <w:spacing w:val="5"/>
          <w:sz w:val="20"/>
        </w:rPr>
        <w:t>Development.</w:t>
      </w:r>
      <w:r>
        <w:rPr>
          <w:spacing w:val="5"/>
          <w:sz w:val="20"/>
        </w:rPr>
        <w:t xml:space="preserve"> </w:t>
      </w:r>
      <w:r w:rsidRPr="00322D83">
        <w:rPr>
          <w:sz w:val="20"/>
        </w:rPr>
        <w:t xml:space="preserve">For </w:t>
      </w:r>
      <w:r w:rsidRPr="00322D83">
        <w:rPr>
          <w:spacing w:val="3"/>
          <w:sz w:val="20"/>
        </w:rPr>
        <w:t xml:space="preserve">the </w:t>
      </w:r>
      <w:r w:rsidRPr="00322D83">
        <w:rPr>
          <w:spacing w:val="4"/>
          <w:sz w:val="20"/>
        </w:rPr>
        <w:t xml:space="preserve">purposes </w:t>
      </w:r>
      <w:r w:rsidRPr="00322D83">
        <w:rPr>
          <w:spacing w:val="3"/>
          <w:sz w:val="20"/>
        </w:rPr>
        <w:t xml:space="preserve">of the </w:t>
      </w:r>
      <w:r w:rsidRPr="00322D83">
        <w:rPr>
          <w:sz w:val="20"/>
        </w:rPr>
        <w:t>1990</w:t>
      </w:r>
      <w:r w:rsidRPr="00322D83">
        <w:rPr>
          <w:spacing w:val="36"/>
          <w:sz w:val="20"/>
        </w:rPr>
        <w:t xml:space="preserve"> </w:t>
      </w:r>
      <w:r w:rsidRPr="00322D83">
        <w:rPr>
          <w:spacing w:val="6"/>
          <w:sz w:val="20"/>
        </w:rPr>
        <w:t>Act,</w:t>
      </w:r>
      <w:r>
        <w:rPr>
          <w:spacing w:val="6"/>
          <w:sz w:val="20"/>
        </w:rPr>
        <w:t xml:space="preserve"> </w:t>
      </w:r>
      <w:r w:rsidRPr="00567F20">
        <w:rPr>
          <w:spacing w:val="7"/>
          <w:sz w:val="20"/>
        </w:rPr>
        <w:t>“development”</w:t>
      </w:r>
      <w:r w:rsidRPr="00567F20">
        <w:rPr>
          <w:sz w:val="20"/>
        </w:rPr>
        <w:t xml:space="preserve"> is </w:t>
      </w:r>
      <w:r w:rsidRPr="00567F20">
        <w:rPr>
          <w:spacing w:val="6"/>
          <w:sz w:val="20"/>
        </w:rPr>
        <w:t xml:space="preserve">defined </w:t>
      </w:r>
      <w:r w:rsidRPr="00567F20">
        <w:rPr>
          <w:sz w:val="20"/>
        </w:rPr>
        <w:t xml:space="preserve">in </w:t>
      </w:r>
      <w:r w:rsidR="009D16AB" w:rsidRPr="00567F20">
        <w:rPr>
          <w:spacing w:val="7"/>
          <w:sz w:val="20"/>
        </w:rPr>
        <w:t>Section 55</w:t>
      </w:r>
      <w:r w:rsidRPr="00567F20">
        <w:rPr>
          <w:sz w:val="20"/>
        </w:rPr>
        <w:t>(1</w:t>
      </w:r>
      <w:r w:rsidR="00CC5B92" w:rsidRPr="00567F20">
        <w:rPr>
          <w:sz w:val="20"/>
        </w:rPr>
        <w:t xml:space="preserve">) </w:t>
      </w:r>
      <w:r w:rsidR="001067E5" w:rsidRPr="00567F20">
        <w:rPr>
          <w:sz w:val="20"/>
        </w:rPr>
        <w:t>and</w:t>
      </w:r>
      <w:r w:rsidR="001067E5" w:rsidRPr="00567F20">
        <w:rPr>
          <w:spacing w:val="5"/>
          <w:sz w:val="20"/>
        </w:rPr>
        <w:t xml:space="preserve"> includes</w:t>
      </w:r>
      <w:r w:rsidR="001067E5" w:rsidRPr="00567F20">
        <w:rPr>
          <w:spacing w:val="7"/>
          <w:sz w:val="20"/>
        </w:rPr>
        <w:t xml:space="preserve"> operational</w:t>
      </w:r>
      <w:r w:rsidRPr="00567F20">
        <w:rPr>
          <w:spacing w:val="43"/>
          <w:sz w:val="20"/>
        </w:rPr>
        <w:t xml:space="preserve"> </w:t>
      </w:r>
      <w:r w:rsidRPr="00567F20">
        <w:rPr>
          <w:spacing w:val="7"/>
          <w:sz w:val="20"/>
        </w:rPr>
        <w:t>development</w:t>
      </w:r>
      <w:r>
        <w:rPr>
          <w:spacing w:val="60"/>
          <w:sz w:val="20"/>
        </w:rPr>
        <w:t xml:space="preserve"> </w:t>
      </w:r>
      <w:r w:rsidRPr="00567F20">
        <w:rPr>
          <w:sz w:val="20"/>
        </w:rPr>
        <w:t>or</w:t>
      </w:r>
      <w:r>
        <w:rPr>
          <w:sz w:val="20"/>
        </w:rPr>
        <w:t xml:space="preserve"> </w:t>
      </w:r>
      <w:r w:rsidRPr="00567F20">
        <w:rPr>
          <w:i/>
          <w:sz w:val="20"/>
        </w:rPr>
        <w:t xml:space="preserve">“the </w:t>
      </w:r>
      <w:r w:rsidRPr="00567F20">
        <w:rPr>
          <w:i/>
          <w:spacing w:val="4"/>
          <w:sz w:val="20"/>
        </w:rPr>
        <w:t xml:space="preserve">making </w:t>
      </w:r>
      <w:r w:rsidRPr="00567F20">
        <w:rPr>
          <w:i/>
          <w:sz w:val="20"/>
        </w:rPr>
        <w:t xml:space="preserve">of </w:t>
      </w:r>
      <w:r w:rsidRPr="00567F20">
        <w:rPr>
          <w:i/>
          <w:spacing w:val="4"/>
          <w:sz w:val="20"/>
        </w:rPr>
        <w:t xml:space="preserve">any </w:t>
      </w:r>
      <w:r w:rsidRPr="00584E35">
        <w:rPr>
          <w:i/>
          <w:spacing w:val="4"/>
          <w:sz w:val="20"/>
          <w:u w:val="single"/>
        </w:rPr>
        <w:t xml:space="preserve">material </w:t>
      </w:r>
      <w:r w:rsidRPr="00584E35">
        <w:rPr>
          <w:i/>
          <w:spacing w:val="11"/>
          <w:sz w:val="20"/>
          <w:u w:val="single"/>
        </w:rPr>
        <w:t>change</w:t>
      </w:r>
      <w:r w:rsidRPr="00567F20">
        <w:rPr>
          <w:i/>
          <w:spacing w:val="11"/>
          <w:sz w:val="20"/>
        </w:rPr>
        <w:t xml:space="preserve"> </w:t>
      </w:r>
      <w:r w:rsidRPr="00567F20">
        <w:rPr>
          <w:i/>
          <w:spacing w:val="4"/>
          <w:sz w:val="20"/>
        </w:rPr>
        <w:t xml:space="preserve">in </w:t>
      </w:r>
      <w:r w:rsidRPr="00567F20">
        <w:rPr>
          <w:i/>
          <w:spacing w:val="5"/>
          <w:sz w:val="20"/>
        </w:rPr>
        <w:t xml:space="preserve">the </w:t>
      </w:r>
      <w:r w:rsidRPr="00567F20">
        <w:rPr>
          <w:i/>
          <w:spacing w:val="3"/>
          <w:sz w:val="20"/>
        </w:rPr>
        <w:t xml:space="preserve">use </w:t>
      </w:r>
      <w:r w:rsidRPr="00567F20">
        <w:rPr>
          <w:i/>
          <w:sz w:val="20"/>
        </w:rPr>
        <w:t xml:space="preserve">of </w:t>
      </w:r>
      <w:r w:rsidRPr="00567F20">
        <w:rPr>
          <w:i/>
          <w:spacing w:val="2"/>
          <w:sz w:val="20"/>
        </w:rPr>
        <w:t xml:space="preserve">any </w:t>
      </w:r>
      <w:r w:rsidRPr="00567F20">
        <w:rPr>
          <w:i/>
          <w:spacing w:val="5"/>
          <w:sz w:val="20"/>
        </w:rPr>
        <w:t xml:space="preserve">buildings </w:t>
      </w:r>
      <w:r w:rsidRPr="00567F20">
        <w:rPr>
          <w:i/>
          <w:sz w:val="20"/>
        </w:rPr>
        <w:t>or</w:t>
      </w:r>
      <w:r w:rsidRPr="00567F20">
        <w:rPr>
          <w:i/>
          <w:spacing w:val="-2"/>
          <w:sz w:val="20"/>
        </w:rPr>
        <w:t xml:space="preserve"> </w:t>
      </w:r>
      <w:r w:rsidRPr="00567F20">
        <w:rPr>
          <w:i/>
          <w:spacing w:val="3"/>
          <w:sz w:val="20"/>
        </w:rPr>
        <w:t>other</w:t>
      </w:r>
      <w:r w:rsidRPr="00567F20">
        <w:rPr>
          <w:i/>
          <w:spacing w:val="-5"/>
          <w:sz w:val="20"/>
        </w:rPr>
        <w:t xml:space="preserve"> </w:t>
      </w:r>
      <w:r w:rsidRPr="00567F20">
        <w:rPr>
          <w:i/>
          <w:spacing w:val="6"/>
          <w:sz w:val="20"/>
        </w:rPr>
        <w:t>land</w:t>
      </w:r>
      <w:r w:rsidRPr="00567F20">
        <w:rPr>
          <w:i/>
          <w:sz w:val="20"/>
        </w:rPr>
        <w:t xml:space="preserve">” </w:t>
      </w:r>
      <w:r w:rsidRPr="00567F20">
        <w:rPr>
          <w:spacing w:val="5"/>
          <w:sz w:val="20"/>
        </w:rPr>
        <w:t>(emphasis</w:t>
      </w:r>
      <w:r w:rsidRPr="00567F20">
        <w:rPr>
          <w:spacing w:val="-4"/>
          <w:sz w:val="20"/>
        </w:rPr>
        <w:t xml:space="preserve"> </w:t>
      </w:r>
      <w:r w:rsidRPr="00567F20">
        <w:rPr>
          <w:spacing w:val="9"/>
          <w:sz w:val="20"/>
        </w:rPr>
        <w:t>added).</w:t>
      </w:r>
    </w:p>
    <w:p w14:paraId="2D0435F8" w14:textId="636116F4" w:rsidR="00FD7EF2" w:rsidRDefault="00FD7EF2" w:rsidP="00FD7EF2">
      <w:pPr>
        <w:pStyle w:val="ListParagraph"/>
        <w:rPr>
          <w:b/>
          <w:bCs/>
          <w:sz w:val="20"/>
        </w:rPr>
      </w:pPr>
    </w:p>
    <w:p w14:paraId="6683BBAE" w14:textId="21E62299" w:rsidR="00452774" w:rsidRPr="00322D83" w:rsidRDefault="00452774" w:rsidP="00452774">
      <w:pPr>
        <w:pStyle w:val="Heading3"/>
      </w:pPr>
      <w:r w:rsidRPr="00322D83">
        <w:t>Town and Country Planning (Use Classes) Order 1987 (as amended)</w:t>
      </w:r>
    </w:p>
    <w:p w14:paraId="66C3DE98" w14:textId="77777777" w:rsidR="00452774" w:rsidRPr="00322D83" w:rsidRDefault="00452774" w:rsidP="00452774">
      <w:pPr>
        <w:pStyle w:val="ListParagraph"/>
        <w:numPr>
          <w:ilvl w:val="1"/>
          <w:numId w:val="8"/>
        </w:numPr>
        <w:tabs>
          <w:tab w:val="left" w:pos="669"/>
        </w:tabs>
        <w:spacing w:before="257" w:line="384" w:lineRule="auto"/>
        <w:ind w:left="681" w:right="964" w:hanging="579"/>
        <w:jc w:val="both"/>
        <w:rPr>
          <w:sz w:val="20"/>
        </w:rPr>
      </w:pPr>
      <w:bookmarkStart w:id="10" w:name="_Hlk51967779"/>
      <w:r w:rsidRPr="00322D83">
        <w:rPr>
          <w:spacing w:val="5"/>
          <w:sz w:val="20"/>
        </w:rPr>
        <w:t xml:space="preserve">The Town and </w:t>
      </w:r>
      <w:r w:rsidRPr="00322D83">
        <w:rPr>
          <w:spacing w:val="2"/>
          <w:sz w:val="20"/>
        </w:rPr>
        <w:t xml:space="preserve">Country </w:t>
      </w:r>
      <w:r w:rsidRPr="00322D83">
        <w:rPr>
          <w:spacing w:val="4"/>
          <w:sz w:val="20"/>
        </w:rPr>
        <w:t xml:space="preserve">Planning </w:t>
      </w:r>
      <w:r w:rsidRPr="00322D83">
        <w:rPr>
          <w:sz w:val="20"/>
        </w:rPr>
        <w:t xml:space="preserve">(Use Classes) </w:t>
      </w:r>
      <w:r w:rsidRPr="00322D83">
        <w:rPr>
          <w:spacing w:val="6"/>
          <w:sz w:val="20"/>
        </w:rPr>
        <w:t xml:space="preserve">Order </w:t>
      </w:r>
      <w:r w:rsidRPr="00322D83">
        <w:rPr>
          <w:sz w:val="20"/>
        </w:rPr>
        <w:t xml:space="preserve">1987 (as </w:t>
      </w:r>
      <w:r w:rsidRPr="00322D83">
        <w:rPr>
          <w:spacing w:val="9"/>
          <w:sz w:val="20"/>
        </w:rPr>
        <w:t>amended)</w:t>
      </w:r>
      <w:bookmarkEnd w:id="10"/>
      <w:r w:rsidRPr="00322D83">
        <w:rPr>
          <w:spacing w:val="9"/>
          <w:sz w:val="20"/>
        </w:rPr>
        <w:t xml:space="preserve"> </w:t>
      </w:r>
      <w:r w:rsidRPr="00322D83">
        <w:rPr>
          <w:spacing w:val="4"/>
          <w:sz w:val="20"/>
        </w:rPr>
        <w:t xml:space="preserve">(hereafter referred to </w:t>
      </w:r>
      <w:r w:rsidRPr="00322D83">
        <w:rPr>
          <w:sz w:val="20"/>
        </w:rPr>
        <w:t xml:space="preserve">as </w:t>
      </w:r>
      <w:r w:rsidRPr="00322D83">
        <w:rPr>
          <w:spacing w:val="3"/>
          <w:sz w:val="20"/>
        </w:rPr>
        <w:t xml:space="preserve">the Use </w:t>
      </w:r>
      <w:r w:rsidRPr="00322D83">
        <w:rPr>
          <w:sz w:val="20"/>
        </w:rPr>
        <w:t xml:space="preserve">Classes </w:t>
      </w:r>
      <w:r w:rsidRPr="00322D83">
        <w:rPr>
          <w:spacing w:val="5"/>
          <w:sz w:val="20"/>
        </w:rPr>
        <w:t xml:space="preserve">Order) </w:t>
      </w:r>
      <w:r w:rsidRPr="00322D83">
        <w:rPr>
          <w:sz w:val="20"/>
        </w:rPr>
        <w:t xml:space="preserve">classifies </w:t>
      </w:r>
      <w:r w:rsidRPr="00322D83">
        <w:rPr>
          <w:spacing w:val="6"/>
          <w:sz w:val="20"/>
        </w:rPr>
        <w:t xml:space="preserve">land </w:t>
      </w:r>
      <w:r w:rsidRPr="00322D83">
        <w:rPr>
          <w:sz w:val="20"/>
        </w:rPr>
        <w:t xml:space="preserve">uses </w:t>
      </w:r>
      <w:r w:rsidRPr="00322D83">
        <w:rPr>
          <w:spacing w:val="5"/>
          <w:sz w:val="20"/>
        </w:rPr>
        <w:t xml:space="preserve">and identifies certain </w:t>
      </w:r>
      <w:r w:rsidRPr="00322D83">
        <w:rPr>
          <w:sz w:val="20"/>
        </w:rPr>
        <w:t xml:space="preserve">uses </w:t>
      </w:r>
      <w:r w:rsidRPr="00322D83">
        <w:rPr>
          <w:spacing w:val="7"/>
          <w:sz w:val="20"/>
        </w:rPr>
        <w:t xml:space="preserve">which </w:t>
      </w:r>
      <w:r w:rsidRPr="00322D83">
        <w:rPr>
          <w:spacing w:val="3"/>
          <w:sz w:val="20"/>
        </w:rPr>
        <w:t xml:space="preserve">do </w:t>
      </w:r>
      <w:r w:rsidRPr="00322D83">
        <w:rPr>
          <w:spacing w:val="6"/>
          <w:sz w:val="20"/>
        </w:rPr>
        <w:t xml:space="preserve">not </w:t>
      </w:r>
      <w:r w:rsidRPr="00322D83">
        <w:rPr>
          <w:sz w:val="20"/>
        </w:rPr>
        <w:t xml:space="preserve">fall </w:t>
      </w:r>
      <w:r w:rsidRPr="00322D83">
        <w:rPr>
          <w:spacing w:val="2"/>
          <w:sz w:val="20"/>
        </w:rPr>
        <w:t xml:space="preserve">within any </w:t>
      </w:r>
      <w:r w:rsidRPr="00322D83">
        <w:rPr>
          <w:spacing w:val="3"/>
          <w:sz w:val="20"/>
        </w:rPr>
        <w:t xml:space="preserve">of the </w:t>
      </w:r>
      <w:r w:rsidRPr="00322D83">
        <w:rPr>
          <w:spacing w:val="7"/>
          <w:sz w:val="20"/>
        </w:rPr>
        <w:t>specified</w:t>
      </w:r>
      <w:r w:rsidRPr="00322D83">
        <w:rPr>
          <w:spacing w:val="17"/>
          <w:sz w:val="20"/>
        </w:rPr>
        <w:t xml:space="preserve"> </w:t>
      </w:r>
      <w:r w:rsidRPr="00322D83">
        <w:rPr>
          <w:spacing w:val="3"/>
          <w:sz w:val="20"/>
        </w:rPr>
        <w:t>classes.</w:t>
      </w:r>
    </w:p>
    <w:p w14:paraId="033F6C00" w14:textId="77777777" w:rsidR="00452774" w:rsidRPr="00322D83" w:rsidRDefault="00452774" w:rsidP="00452774">
      <w:pPr>
        <w:pStyle w:val="BodyText"/>
        <w:spacing w:before="10"/>
      </w:pPr>
    </w:p>
    <w:p w14:paraId="29948C0E" w14:textId="24FDE2EF" w:rsidR="00452774" w:rsidRPr="00EB7188" w:rsidRDefault="00452774" w:rsidP="00EB7188">
      <w:pPr>
        <w:pStyle w:val="ListParagraph"/>
        <w:numPr>
          <w:ilvl w:val="1"/>
          <w:numId w:val="8"/>
        </w:numPr>
        <w:tabs>
          <w:tab w:val="left" w:pos="668"/>
          <w:tab w:val="left" w:pos="669"/>
        </w:tabs>
        <w:spacing w:before="1" w:line="381" w:lineRule="auto"/>
        <w:ind w:left="677" w:right="979" w:hanging="575"/>
        <w:rPr>
          <w:sz w:val="20"/>
        </w:rPr>
      </w:pPr>
      <w:r w:rsidRPr="00322D83">
        <w:rPr>
          <w:spacing w:val="5"/>
          <w:sz w:val="20"/>
        </w:rPr>
        <w:t xml:space="preserve">The </w:t>
      </w:r>
      <w:r w:rsidRPr="00322D83">
        <w:rPr>
          <w:sz w:val="20"/>
        </w:rPr>
        <w:t xml:space="preserve">classes </w:t>
      </w:r>
      <w:r w:rsidRPr="00322D83">
        <w:rPr>
          <w:spacing w:val="3"/>
          <w:sz w:val="20"/>
        </w:rPr>
        <w:t xml:space="preserve">of </w:t>
      </w:r>
      <w:r w:rsidRPr="00322D83">
        <w:rPr>
          <w:spacing w:val="5"/>
          <w:sz w:val="20"/>
        </w:rPr>
        <w:t xml:space="preserve">the </w:t>
      </w:r>
      <w:r w:rsidRPr="00322D83">
        <w:rPr>
          <w:spacing w:val="6"/>
          <w:sz w:val="20"/>
        </w:rPr>
        <w:t xml:space="preserve">Order </w:t>
      </w:r>
      <w:r w:rsidRPr="00322D83">
        <w:rPr>
          <w:spacing w:val="5"/>
          <w:sz w:val="20"/>
        </w:rPr>
        <w:t xml:space="preserve">relevant </w:t>
      </w:r>
      <w:r w:rsidRPr="00322D83">
        <w:rPr>
          <w:spacing w:val="4"/>
          <w:sz w:val="20"/>
        </w:rPr>
        <w:t xml:space="preserve">to </w:t>
      </w:r>
      <w:r w:rsidRPr="00322D83">
        <w:rPr>
          <w:sz w:val="20"/>
        </w:rPr>
        <w:t xml:space="preserve">this </w:t>
      </w:r>
      <w:r w:rsidRPr="00322D83">
        <w:rPr>
          <w:spacing w:val="5"/>
          <w:sz w:val="20"/>
        </w:rPr>
        <w:t>applic</w:t>
      </w:r>
      <w:r w:rsidRPr="00322D83">
        <w:rPr>
          <w:spacing w:val="3"/>
          <w:sz w:val="20"/>
        </w:rPr>
        <w:t xml:space="preserve">ation </w:t>
      </w:r>
      <w:r w:rsidRPr="00322D83">
        <w:rPr>
          <w:spacing w:val="4"/>
          <w:sz w:val="20"/>
        </w:rPr>
        <w:t xml:space="preserve">are </w:t>
      </w:r>
      <w:r w:rsidRPr="00322D83">
        <w:rPr>
          <w:sz w:val="20"/>
        </w:rPr>
        <w:t xml:space="preserve">Class </w:t>
      </w:r>
      <w:r w:rsidRPr="00322D83">
        <w:rPr>
          <w:spacing w:val="4"/>
          <w:sz w:val="20"/>
        </w:rPr>
        <w:t xml:space="preserve">C2 (residential </w:t>
      </w:r>
      <w:r w:rsidRPr="00322D83">
        <w:rPr>
          <w:spacing w:val="3"/>
          <w:sz w:val="20"/>
        </w:rPr>
        <w:t>institutions)</w:t>
      </w:r>
      <w:r w:rsidR="00EB7188">
        <w:rPr>
          <w:spacing w:val="3"/>
          <w:sz w:val="20"/>
        </w:rPr>
        <w:t xml:space="preserve"> due to the </w:t>
      </w:r>
      <w:r w:rsidR="002F71C4">
        <w:rPr>
          <w:spacing w:val="3"/>
          <w:sz w:val="20"/>
        </w:rPr>
        <w:t>LDC refusal for Change in Use in 2020,</w:t>
      </w:r>
      <w:r w:rsidR="00AA4189">
        <w:rPr>
          <w:spacing w:val="3"/>
          <w:sz w:val="20"/>
        </w:rPr>
        <w:t xml:space="preserve"> </w:t>
      </w:r>
      <w:r w:rsidR="00AA4189" w:rsidRPr="00322D83">
        <w:rPr>
          <w:spacing w:val="3"/>
          <w:sz w:val="20"/>
        </w:rPr>
        <w:t>and</w:t>
      </w:r>
      <w:r w:rsidRPr="00322D83">
        <w:rPr>
          <w:spacing w:val="5"/>
          <w:sz w:val="20"/>
        </w:rPr>
        <w:t xml:space="preserve"> </w:t>
      </w:r>
      <w:r w:rsidRPr="00322D83">
        <w:rPr>
          <w:spacing w:val="4"/>
          <w:sz w:val="20"/>
        </w:rPr>
        <w:t>Class C3</w:t>
      </w:r>
      <w:r w:rsidRPr="00322D83">
        <w:rPr>
          <w:spacing w:val="1"/>
          <w:sz w:val="20"/>
        </w:rPr>
        <w:t xml:space="preserve"> </w:t>
      </w:r>
      <w:r w:rsidRPr="00322D83">
        <w:rPr>
          <w:spacing w:val="4"/>
          <w:sz w:val="20"/>
        </w:rPr>
        <w:t>(dwelling houses)</w:t>
      </w:r>
      <w:r w:rsidR="00EB7188">
        <w:rPr>
          <w:spacing w:val="4"/>
          <w:sz w:val="20"/>
        </w:rPr>
        <w:t xml:space="preserve"> due to </w:t>
      </w:r>
      <w:r w:rsidR="00AA4189">
        <w:rPr>
          <w:spacing w:val="4"/>
          <w:sz w:val="20"/>
        </w:rPr>
        <w:t>existing</w:t>
      </w:r>
      <w:r w:rsidR="00EB7188">
        <w:rPr>
          <w:spacing w:val="4"/>
          <w:sz w:val="20"/>
        </w:rPr>
        <w:t xml:space="preserve"> us</w:t>
      </w:r>
      <w:r w:rsidR="00AA4189">
        <w:rPr>
          <w:spacing w:val="4"/>
          <w:sz w:val="20"/>
        </w:rPr>
        <w:t>e</w:t>
      </w:r>
      <w:r w:rsidRPr="00322D83">
        <w:rPr>
          <w:spacing w:val="4"/>
          <w:sz w:val="20"/>
        </w:rPr>
        <w:t>.</w:t>
      </w:r>
    </w:p>
    <w:p w14:paraId="09A147AB" w14:textId="77777777" w:rsidR="00EB7188" w:rsidRPr="00EB7188" w:rsidRDefault="00EB7188" w:rsidP="00EB7188">
      <w:pPr>
        <w:tabs>
          <w:tab w:val="left" w:pos="668"/>
          <w:tab w:val="left" w:pos="669"/>
        </w:tabs>
        <w:spacing w:before="1" w:line="381" w:lineRule="auto"/>
        <w:ind w:right="979"/>
        <w:rPr>
          <w:sz w:val="20"/>
        </w:rPr>
      </w:pPr>
    </w:p>
    <w:p w14:paraId="694C7482" w14:textId="483BC0A5" w:rsidR="009A4534" w:rsidRDefault="009A4534" w:rsidP="009A4534">
      <w:pPr>
        <w:pStyle w:val="ListParagraph"/>
        <w:numPr>
          <w:ilvl w:val="1"/>
          <w:numId w:val="8"/>
        </w:numPr>
        <w:tabs>
          <w:tab w:val="left" w:pos="676"/>
          <w:tab w:val="left" w:pos="677"/>
        </w:tabs>
        <w:spacing w:line="386" w:lineRule="auto"/>
        <w:ind w:right="901"/>
        <w:rPr>
          <w:sz w:val="20"/>
        </w:rPr>
      </w:pPr>
      <w:r w:rsidRPr="00322D83">
        <w:rPr>
          <w:spacing w:val="7"/>
          <w:sz w:val="20"/>
        </w:rPr>
        <w:t xml:space="preserve">Amendments </w:t>
      </w:r>
      <w:r w:rsidRPr="00322D83">
        <w:rPr>
          <w:spacing w:val="3"/>
          <w:sz w:val="20"/>
        </w:rPr>
        <w:t xml:space="preserve">were </w:t>
      </w:r>
      <w:r w:rsidRPr="00322D83">
        <w:rPr>
          <w:spacing w:val="13"/>
          <w:sz w:val="20"/>
        </w:rPr>
        <w:t xml:space="preserve">made </w:t>
      </w:r>
      <w:r w:rsidRPr="00322D83">
        <w:rPr>
          <w:sz w:val="20"/>
        </w:rPr>
        <w:t xml:space="preserve">in 2010 to </w:t>
      </w:r>
      <w:r w:rsidRPr="00322D83">
        <w:rPr>
          <w:spacing w:val="3"/>
          <w:sz w:val="20"/>
        </w:rPr>
        <w:t xml:space="preserve">the </w:t>
      </w:r>
      <w:r w:rsidRPr="00322D83">
        <w:rPr>
          <w:sz w:val="20"/>
        </w:rPr>
        <w:t xml:space="preserve">1987 </w:t>
      </w:r>
      <w:r w:rsidRPr="00322D83">
        <w:rPr>
          <w:spacing w:val="5"/>
          <w:sz w:val="20"/>
        </w:rPr>
        <w:t xml:space="preserve">Order. </w:t>
      </w:r>
      <w:r w:rsidRPr="00322D83">
        <w:rPr>
          <w:spacing w:val="4"/>
          <w:sz w:val="20"/>
        </w:rPr>
        <w:t xml:space="preserve">The </w:t>
      </w:r>
      <w:r w:rsidRPr="00322D83">
        <w:rPr>
          <w:spacing w:val="7"/>
          <w:sz w:val="20"/>
        </w:rPr>
        <w:t xml:space="preserve">effect </w:t>
      </w:r>
      <w:r w:rsidRPr="00322D83">
        <w:rPr>
          <w:spacing w:val="3"/>
          <w:sz w:val="20"/>
        </w:rPr>
        <w:t xml:space="preserve">of these </w:t>
      </w:r>
      <w:r w:rsidRPr="00322D83">
        <w:rPr>
          <w:spacing w:val="7"/>
          <w:sz w:val="20"/>
        </w:rPr>
        <w:t xml:space="preserve">amendments </w:t>
      </w:r>
      <w:r w:rsidRPr="00322D83">
        <w:rPr>
          <w:spacing w:val="3"/>
          <w:sz w:val="20"/>
        </w:rPr>
        <w:t xml:space="preserve">was </w:t>
      </w:r>
      <w:r w:rsidRPr="00322D83">
        <w:rPr>
          <w:spacing w:val="4"/>
          <w:sz w:val="20"/>
        </w:rPr>
        <w:t xml:space="preserve">to </w:t>
      </w:r>
      <w:r w:rsidRPr="00322D83">
        <w:rPr>
          <w:spacing w:val="7"/>
          <w:sz w:val="20"/>
        </w:rPr>
        <w:t xml:space="preserve">amend </w:t>
      </w:r>
      <w:r w:rsidRPr="00322D83">
        <w:rPr>
          <w:sz w:val="20"/>
        </w:rPr>
        <w:t xml:space="preserve">Class C2A, </w:t>
      </w:r>
      <w:r w:rsidRPr="00322D83">
        <w:rPr>
          <w:spacing w:val="8"/>
          <w:sz w:val="20"/>
        </w:rPr>
        <w:t xml:space="preserve">introduce </w:t>
      </w:r>
      <w:r w:rsidRPr="00322D83">
        <w:rPr>
          <w:sz w:val="20"/>
        </w:rPr>
        <w:t xml:space="preserve">a </w:t>
      </w:r>
      <w:r w:rsidRPr="00322D83">
        <w:rPr>
          <w:spacing w:val="6"/>
          <w:sz w:val="20"/>
        </w:rPr>
        <w:t xml:space="preserve">new </w:t>
      </w:r>
      <w:r w:rsidRPr="00322D83">
        <w:rPr>
          <w:sz w:val="20"/>
        </w:rPr>
        <w:t xml:space="preserve">Class </w:t>
      </w:r>
      <w:r w:rsidRPr="00322D83">
        <w:rPr>
          <w:spacing w:val="4"/>
          <w:sz w:val="20"/>
        </w:rPr>
        <w:t xml:space="preserve">C4 </w:t>
      </w:r>
      <w:r w:rsidRPr="00322D83">
        <w:rPr>
          <w:spacing w:val="5"/>
          <w:sz w:val="20"/>
        </w:rPr>
        <w:t xml:space="preserve">and </w:t>
      </w:r>
      <w:r w:rsidRPr="00322D83">
        <w:rPr>
          <w:spacing w:val="4"/>
          <w:sz w:val="20"/>
        </w:rPr>
        <w:t xml:space="preserve">to </w:t>
      </w:r>
      <w:r w:rsidRPr="00322D83">
        <w:rPr>
          <w:spacing w:val="2"/>
          <w:sz w:val="20"/>
        </w:rPr>
        <w:t xml:space="preserve">further </w:t>
      </w:r>
      <w:r w:rsidRPr="00322D83">
        <w:rPr>
          <w:spacing w:val="7"/>
          <w:sz w:val="20"/>
        </w:rPr>
        <w:t xml:space="preserve">sub-divide </w:t>
      </w:r>
      <w:r w:rsidRPr="00322D83">
        <w:rPr>
          <w:sz w:val="20"/>
        </w:rPr>
        <w:t xml:space="preserve">Class </w:t>
      </w:r>
      <w:r w:rsidRPr="00322D83">
        <w:rPr>
          <w:spacing w:val="2"/>
          <w:sz w:val="20"/>
        </w:rPr>
        <w:t>C3.</w:t>
      </w:r>
      <w:r>
        <w:rPr>
          <w:spacing w:val="2"/>
          <w:sz w:val="20"/>
        </w:rPr>
        <w:t xml:space="preserve"> </w:t>
      </w:r>
      <w:r>
        <w:rPr>
          <w:spacing w:val="6"/>
          <w:sz w:val="20"/>
        </w:rPr>
        <w:t xml:space="preserve">It </w:t>
      </w:r>
      <w:r>
        <w:rPr>
          <w:sz w:val="20"/>
        </w:rPr>
        <w:t>is</w:t>
      </w:r>
      <w:r>
        <w:rPr>
          <w:spacing w:val="5"/>
          <w:sz w:val="20"/>
        </w:rPr>
        <w:t xml:space="preserve"> the</w:t>
      </w:r>
      <w:r w:rsidR="002C62C2">
        <w:rPr>
          <w:spacing w:val="5"/>
          <w:sz w:val="20"/>
        </w:rPr>
        <w:t xml:space="preserve"> </w:t>
      </w:r>
      <w:r w:rsidR="002C62C2" w:rsidRPr="002C62C2">
        <w:rPr>
          <w:spacing w:val="5"/>
          <w:sz w:val="20"/>
        </w:rPr>
        <w:t>subdivision of Class C3 that is of great relevance to this application. The amended Class C3 reads as follows:</w:t>
      </w:r>
    </w:p>
    <w:p w14:paraId="71DA1C03" w14:textId="77777777" w:rsidR="009A4534" w:rsidRDefault="009A4534" w:rsidP="009A4534">
      <w:pPr>
        <w:pStyle w:val="BodyText"/>
        <w:spacing w:before="1"/>
        <w:rPr>
          <w:sz w:val="19"/>
        </w:rPr>
      </w:pPr>
    </w:p>
    <w:p w14:paraId="577189DD" w14:textId="77777777" w:rsidR="009A4534" w:rsidRDefault="009A4534" w:rsidP="009A4534">
      <w:pPr>
        <w:ind w:left="1235"/>
        <w:rPr>
          <w:b/>
          <w:i/>
          <w:sz w:val="20"/>
        </w:rPr>
      </w:pPr>
      <w:r>
        <w:rPr>
          <w:rFonts w:ascii="Verdana" w:hAnsi="Verdana"/>
          <w:i/>
          <w:sz w:val="20"/>
        </w:rPr>
        <w:t>“</w:t>
      </w:r>
      <w:r>
        <w:rPr>
          <w:b/>
          <w:i/>
          <w:sz w:val="20"/>
        </w:rPr>
        <w:t>Class C3. Dwelling houses</w:t>
      </w:r>
    </w:p>
    <w:p w14:paraId="39C2B6FB" w14:textId="77777777" w:rsidR="009A4534" w:rsidRDefault="009A4534" w:rsidP="009A4534">
      <w:pPr>
        <w:pStyle w:val="BodyText"/>
        <w:spacing w:before="7"/>
        <w:rPr>
          <w:b/>
          <w:i/>
          <w:sz w:val="22"/>
        </w:rPr>
      </w:pPr>
    </w:p>
    <w:p w14:paraId="7DF290E6" w14:textId="77777777" w:rsidR="009A4534" w:rsidRDefault="009A4534" w:rsidP="009A4534">
      <w:pPr>
        <w:ind w:left="1235"/>
        <w:rPr>
          <w:i/>
          <w:sz w:val="20"/>
        </w:rPr>
      </w:pPr>
      <w:r>
        <w:rPr>
          <w:i/>
          <w:sz w:val="20"/>
        </w:rPr>
        <w:t>Use as a dwelling house (</w:t>
      </w:r>
      <w:proofErr w:type="gramStart"/>
      <w:r>
        <w:rPr>
          <w:i/>
          <w:sz w:val="20"/>
        </w:rPr>
        <w:t>whether or not</w:t>
      </w:r>
      <w:proofErr w:type="gramEnd"/>
      <w:r>
        <w:rPr>
          <w:i/>
          <w:sz w:val="20"/>
        </w:rPr>
        <w:t xml:space="preserve"> as a sole residence) by.</w:t>
      </w:r>
    </w:p>
    <w:p w14:paraId="5DADBFF7" w14:textId="77777777" w:rsidR="009A4534" w:rsidRPr="00DE016F" w:rsidRDefault="009A4534" w:rsidP="009A4534">
      <w:pPr>
        <w:pStyle w:val="BodyText"/>
        <w:spacing w:before="7"/>
        <w:rPr>
          <w:iCs/>
          <w:sz w:val="22"/>
        </w:rPr>
      </w:pPr>
    </w:p>
    <w:p w14:paraId="6DAA3CAC" w14:textId="77777777" w:rsidR="009A4534" w:rsidRPr="00405850" w:rsidRDefault="009A4534" w:rsidP="009A4534">
      <w:pPr>
        <w:pStyle w:val="ListParagraph"/>
        <w:numPr>
          <w:ilvl w:val="2"/>
          <w:numId w:val="8"/>
        </w:numPr>
        <w:tabs>
          <w:tab w:val="left" w:pos="1608"/>
        </w:tabs>
        <w:spacing w:line="254" w:lineRule="auto"/>
        <w:ind w:right="1990" w:hanging="362"/>
        <w:rPr>
          <w:b/>
          <w:bCs/>
          <w:i/>
          <w:sz w:val="20"/>
        </w:rPr>
      </w:pPr>
      <w:r w:rsidRPr="00405850">
        <w:rPr>
          <w:b/>
          <w:bCs/>
          <w:i/>
          <w:sz w:val="20"/>
        </w:rPr>
        <w:t xml:space="preserve">a </w:t>
      </w:r>
      <w:r w:rsidRPr="00405850">
        <w:rPr>
          <w:b/>
          <w:bCs/>
          <w:i/>
          <w:spacing w:val="6"/>
          <w:sz w:val="20"/>
        </w:rPr>
        <w:t xml:space="preserve">single </w:t>
      </w:r>
      <w:r w:rsidRPr="00405850">
        <w:rPr>
          <w:b/>
          <w:bCs/>
          <w:i/>
          <w:spacing w:val="3"/>
          <w:sz w:val="20"/>
        </w:rPr>
        <w:t xml:space="preserve">person </w:t>
      </w:r>
      <w:r w:rsidRPr="00405850">
        <w:rPr>
          <w:b/>
          <w:bCs/>
          <w:i/>
          <w:sz w:val="20"/>
        </w:rPr>
        <w:t xml:space="preserve">or </w:t>
      </w:r>
      <w:r w:rsidRPr="00405850">
        <w:rPr>
          <w:b/>
          <w:bCs/>
          <w:i/>
          <w:spacing w:val="2"/>
          <w:sz w:val="20"/>
        </w:rPr>
        <w:t xml:space="preserve">by </w:t>
      </w:r>
      <w:r w:rsidRPr="00405850">
        <w:rPr>
          <w:b/>
          <w:bCs/>
          <w:i/>
          <w:spacing w:val="6"/>
          <w:sz w:val="20"/>
        </w:rPr>
        <w:t xml:space="preserve">people </w:t>
      </w:r>
      <w:r w:rsidRPr="00405850">
        <w:rPr>
          <w:b/>
          <w:bCs/>
          <w:i/>
          <w:sz w:val="20"/>
        </w:rPr>
        <w:t xml:space="preserve">to </w:t>
      </w:r>
      <w:r w:rsidRPr="00405850">
        <w:rPr>
          <w:b/>
          <w:bCs/>
          <w:i/>
          <w:spacing w:val="5"/>
          <w:sz w:val="20"/>
        </w:rPr>
        <w:t xml:space="preserve">be </w:t>
      </w:r>
      <w:r w:rsidRPr="00405850">
        <w:rPr>
          <w:b/>
          <w:bCs/>
          <w:i/>
          <w:spacing w:val="8"/>
          <w:sz w:val="20"/>
        </w:rPr>
        <w:t xml:space="preserve">regarded </w:t>
      </w:r>
      <w:r w:rsidRPr="00405850">
        <w:rPr>
          <w:b/>
          <w:bCs/>
          <w:i/>
          <w:sz w:val="20"/>
        </w:rPr>
        <w:t xml:space="preserve">as </w:t>
      </w:r>
      <w:r w:rsidRPr="00405850">
        <w:rPr>
          <w:b/>
          <w:bCs/>
          <w:i/>
          <w:spacing w:val="5"/>
          <w:sz w:val="20"/>
        </w:rPr>
        <w:t xml:space="preserve">forming </w:t>
      </w:r>
      <w:r w:rsidRPr="00405850">
        <w:rPr>
          <w:b/>
          <w:bCs/>
          <w:i/>
          <w:sz w:val="20"/>
        </w:rPr>
        <w:t xml:space="preserve">a </w:t>
      </w:r>
      <w:r w:rsidRPr="00405850">
        <w:rPr>
          <w:b/>
          <w:bCs/>
          <w:i/>
          <w:spacing w:val="6"/>
          <w:sz w:val="20"/>
        </w:rPr>
        <w:t xml:space="preserve">single </w:t>
      </w:r>
      <w:r w:rsidRPr="00405850">
        <w:rPr>
          <w:b/>
          <w:bCs/>
          <w:i/>
          <w:spacing w:val="4"/>
          <w:sz w:val="20"/>
        </w:rPr>
        <w:t>household.</w:t>
      </w:r>
    </w:p>
    <w:p w14:paraId="36E67970" w14:textId="77777777" w:rsidR="009A4534" w:rsidRPr="00405850" w:rsidRDefault="009A4534" w:rsidP="009A4534">
      <w:pPr>
        <w:pStyle w:val="BodyText"/>
        <w:rPr>
          <w:b/>
          <w:bCs/>
          <w:i/>
          <w:sz w:val="21"/>
        </w:rPr>
      </w:pPr>
    </w:p>
    <w:p w14:paraId="42CD8758" w14:textId="77777777" w:rsidR="009A4534" w:rsidRPr="00405850" w:rsidRDefault="009A4534" w:rsidP="009A4534">
      <w:pPr>
        <w:pStyle w:val="ListParagraph"/>
        <w:numPr>
          <w:ilvl w:val="2"/>
          <w:numId w:val="8"/>
        </w:numPr>
        <w:tabs>
          <w:tab w:val="left" w:pos="1601"/>
        </w:tabs>
        <w:spacing w:line="254" w:lineRule="auto"/>
        <w:ind w:left="1610" w:right="2000" w:hanging="372"/>
        <w:rPr>
          <w:b/>
          <w:bCs/>
          <w:i/>
          <w:sz w:val="20"/>
        </w:rPr>
      </w:pPr>
      <w:r w:rsidRPr="00405850">
        <w:rPr>
          <w:b/>
          <w:bCs/>
          <w:i/>
          <w:spacing w:val="6"/>
          <w:sz w:val="20"/>
        </w:rPr>
        <w:t xml:space="preserve">not </w:t>
      </w:r>
      <w:r w:rsidRPr="00405850">
        <w:rPr>
          <w:b/>
          <w:bCs/>
          <w:i/>
          <w:spacing w:val="5"/>
          <w:sz w:val="20"/>
        </w:rPr>
        <w:t xml:space="preserve">more </w:t>
      </w:r>
      <w:r w:rsidRPr="00405850">
        <w:rPr>
          <w:b/>
          <w:bCs/>
          <w:i/>
          <w:spacing w:val="3"/>
          <w:sz w:val="20"/>
        </w:rPr>
        <w:t xml:space="preserve">than </w:t>
      </w:r>
      <w:r w:rsidRPr="00405850">
        <w:rPr>
          <w:b/>
          <w:bCs/>
          <w:i/>
          <w:sz w:val="20"/>
        </w:rPr>
        <w:t xml:space="preserve">six </w:t>
      </w:r>
      <w:r w:rsidRPr="00405850">
        <w:rPr>
          <w:b/>
          <w:bCs/>
          <w:i/>
          <w:spacing w:val="5"/>
          <w:sz w:val="20"/>
        </w:rPr>
        <w:t xml:space="preserve">residents </w:t>
      </w:r>
      <w:r w:rsidRPr="00405850">
        <w:rPr>
          <w:b/>
          <w:bCs/>
          <w:i/>
          <w:spacing w:val="3"/>
          <w:sz w:val="20"/>
        </w:rPr>
        <w:t xml:space="preserve">living </w:t>
      </w:r>
      <w:r w:rsidRPr="00405850">
        <w:rPr>
          <w:b/>
          <w:bCs/>
          <w:i/>
          <w:spacing w:val="6"/>
          <w:sz w:val="20"/>
        </w:rPr>
        <w:t xml:space="preserve">together </w:t>
      </w:r>
      <w:r w:rsidRPr="00405850">
        <w:rPr>
          <w:b/>
          <w:bCs/>
          <w:i/>
          <w:sz w:val="20"/>
        </w:rPr>
        <w:t xml:space="preserve">as a </w:t>
      </w:r>
      <w:r w:rsidRPr="00405850">
        <w:rPr>
          <w:b/>
          <w:bCs/>
          <w:i/>
          <w:spacing w:val="4"/>
          <w:sz w:val="20"/>
        </w:rPr>
        <w:t xml:space="preserve">single household </w:t>
      </w:r>
      <w:r w:rsidRPr="00405850">
        <w:rPr>
          <w:b/>
          <w:bCs/>
          <w:i/>
          <w:spacing w:val="3"/>
          <w:sz w:val="20"/>
        </w:rPr>
        <w:t xml:space="preserve">where </w:t>
      </w:r>
      <w:r w:rsidRPr="00405850">
        <w:rPr>
          <w:b/>
          <w:bCs/>
          <w:i/>
          <w:spacing w:val="9"/>
          <w:sz w:val="20"/>
        </w:rPr>
        <w:t xml:space="preserve">care </w:t>
      </w:r>
      <w:r w:rsidRPr="00405850">
        <w:rPr>
          <w:b/>
          <w:bCs/>
          <w:i/>
          <w:sz w:val="20"/>
        </w:rPr>
        <w:t xml:space="preserve">is </w:t>
      </w:r>
      <w:r w:rsidRPr="00405850">
        <w:rPr>
          <w:b/>
          <w:bCs/>
          <w:i/>
          <w:spacing w:val="6"/>
          <w:sz w:val="20"/>
        </w:rPr>
        <w:t xml:space="preserve">provided </w:t>
      </w:r>
      <w:r w:rsidRPr="00405850">
        <w:rPr>
          <w:b/>
          <w:bCs/>
          <w:i/>
          <w:spacing w:val="3"/>
          <w:sz w:val="20"/>
        </w:rPr>
        <w:t xml:space="preserve">for </w:t>
      </w:r>
      <w:r w:rsidRPr="00405850">
        <w:rPr>
          <w:b/>
          <w:bCs/>
          <w:i/>
          <w:spacing w:val="4"/>
          <w:sz w:val="20"/>
        </w:rPr>
        <w:t>residents:</w:t>
      </w:r>
      <w:r w:rsidRPr="00405850">
        <w:rPr>
          <w:b/>
          <w:bCs/>
          <w:i/>
          <w:spacing w:val="1"/>
          <w:sz w:val="20"/>
        </w:rPr>
        <w:t xml:space="preserve"> </w:t>
      </w:r>
      <w:r w:rsidRPr="00405850">
        <w:rPr>
          <w:b/>
          <w:bCs/>
          <w:i/>
          <w:sz w:val="20"/>
        </w:rPr>
        <w:t xml:space="preserve">or </w:t>
      </w:r>
    </w:p>
    <w:p w14:paraId="61CE03A6" w14:textId="77777777" w:rsidR="009A4534" w:rsidRPr="0040753F" w:rsidRDefault="009A4534" w:rsidP="009A4534">
      <w:pPr>
        <w:pStyle w:val="ListParagraph"/>
        <w:rPr>
          <w:i/>
          <w:spacing w:val="6"/>
          <w:sz w:val="20"/>
        </w:rPr>
      </w:pPr>
    </w:p>
    <w:p w14:paraId="376ED87D" w14:textId="77777777" w:rsidR="009A4534" w:rsidRDefault="009A4534" w:rsidP="009A4534">
      <w:pPr>
        <w:pStyle w:val="ListParagraph"/>
        <w:numPr>
          <w:ilvl w:val="2"/>
          <w:numId w:val="8"/>
        </w:numPr>
        <w:tabs>
          <w:tab w:val="left" w:pos="1601"/>
          <w:tab w:val="left" w:pos="7662"/>
        </w:tabs>
        <w:ind w:left="1610" w:right="2002" w:hanging="372"/>
        <w:rPr>
          <w:rFonts w:ascii="Verdana" w:hAnsi="Verdana"/>
          <w:i/>
          <w:sz w:val="20"/>
        </w:rPr>
      </w:pPr>
      <w:r w:rsidRPr="0040753F">
        <w:rPr>
          <w:i/>
          <w:spacing w:val="6"/>
          <w:sz w:val="20"/>
        </w:rPr>
        <w:t xml:space="preserve">not </w:t>
      </w:r>
      <w:r w:rsidRPr="0040753F">
        <w:rPr>
          <w:i/>
          <w:spacing w:val="5"/>
          <w:sz w:val="20"/>
        </w:rPr>
        <w:t xml:space="preserve">more than </w:t>
      </w:r>
      <w:r w:rsidRPr="0040753F">
        <w:rPr>
          <w:i/>
          <w:sz w:val="20"/>
        </w:rPr>
        <w:t xml:space="preserve">six </w:t>
      </w:r>
      <w:r w:rsidRPr="0040753F">
        <w:rPr>
          <w:i/>
          <w:spacing w:val="5"/>
          <w:sz w:val="20"/>
        </w:rPr>
        <w:t xml:space="preserve">residents </w:t>
      </w:r>
      <w:r w:rsidRPr="0040753F">
        <w:rPr>
          <w:i/>
          <w:spacing w:val="3"/>
          <w:sz w:val="20"/>
        </w:rPr>
        <w:t xml:space="preserve">living </w:t>
      </w:r>
      <w:r w:rsidRPr="0040753F">
        <w:rPr>
          <w:i/>
          <w:spacing w:val="6"/>
          <w:sz w:val="20"/>
        </w:rPr>
        <w:t xml:space="preserve">together </w:t>
      </w:r>
      <w:r w:rsidRPr="0040753F">
        <w:rPr>
          <w:i/>
          <w:sz w:val="20"/>
        </w:rPr>
        <w:t xml:space="preserve">as a </w:t>
      </w:r>
      <w:r w:rsidRPr="0040753F">
        <w:rPr>
          <w:i/>
          <w:spacing w:val="5"/>
          <w:sz w:val="20"/>
        </w:rPr>
        <w:t xml:space="preserve">single </w:t>
      </w:r>
      <w:r w:rsidRPr="0040753F">
        <w:rPr>
          <w:i/>
          <w:spacing w:val="4"/>
          <w:sz w:val="20"/>
        </w:rPr>
        <w:t xml:space="preserve">household </w:t>
      </w:r>
      <w:r w:rsidRPr="0040753F">
        <w:rPr>
          <w:i/>
          <w:spacing w:val="3"/>
          <w:sz w:val="20"/>
        </w:rPr>
        <w:t xml:space="preserve">where no </w:t>
      </w:r>
      <w:r w:rsidRPr="0040753F">
        <w:rPr>
          <w:i/>
          <w:spacing w:val="9"/>
          <w:sz w:val="20"/>
        </w:rPr>
        <w:t>care</w:t>
      </w:r>
      <w:r w:rsidRPr="0040753F">
        <w:rPr>
          <w:i/>
          <w:spacing w:val="-13"/>
          <w:sz w:val="20"/>
        </w:rPr>
        <w:t xml:space="preserve"> </w:t>
      </w:r>
      <w:r w:rsidRPr="0040753F">
        <w:rPr>
          <w:i/>
          <w:sz w:val="20"/>
        </w:rPr>
        <w:t>is</w:t>
      </w:r>
      <w:r w:rsidRPr="0040753F">
        <w:rPr>
          <w:i/>
          <w:spacing w:val="-1"/>
          <w:sz w:val="20"/>
        </w:rPr>
        <w:t xml:space="preserve"> </w:t>
      </w:r>
      <w:r w:rsidRPr="0040753F">
        <w:rPr>
          <w:i/>
          <w:spacing w:val="6"/>
          <w:sz w:val="20"/>
        </w:rPr>
        <w:t>provided</w:t>
      </w:r>
      <w:r w:rsidRPr="0040753F">
        <w:rPr>
          <w:i/>
          <w:spacing w:val="11"/>
          <w:sz w:val="20"/>
        </w:rPr>
        <w:t xml:space="preserve"> </w:t>
      </w:r>
      <w:r w:rsidRPr="0040753F">
        <w:rPr>
          <w:i/>
          <w:sz w:val="20"/>
        </w:rPr>
        <w:t>to</w:t>
      </w:r>
      <w:r w:rsidRPr="0040753F">
        <w:rPr>
          <w:i/>
          <w:spacing w:val="-9"/>
          <w:sz w:val="20"/>
        </w:rPr>
        <w:t xml:space="preserve"> </w:t>
      </w:r>
      <w:r w:rsidRPr="0040753F">
        <w:rPr>
          <w:i/>
          <w:spacing w:val="5"/>
          <w:sz w:val="20"/>
        </w:rPr>
        <w:t>residents</w:t>
      </w:r>
      <w:r w:rsidRPr="0040753F">
        <w:rPr>
          <w:i/>
          <w:spacing w:val="-5"/>
          <w:sz w:val="20"/>
        </w:rPr>
        <w:t xml:space="preserve"> </w:t>
      </w:r>
      <w:r w:rsidRPr="0040753F">
        <w:rPr>
          <w:i/>
          <w:spacing w:val="4"/>
          <w:sz w:val="20"/>
        </w:rPr>
        <w:t>(other</w:t>
      </w:r>
      <w:r w:rsidRPr="0040753F">
        <w:rPr>
          <w:i/>
          <w:spacing w:val="-4"/>
          <w:sz w:val="20"/>
        </w:rPr>
        <w:t xml:space="preserve"> </w:t>
      </w:r>
      <w:r w:rsidRPr="0040753F">
        <w:rPr>
          <w:i/>
          <w:spacing w:val="5"/>
          <w:sz w:val="20"/>
        </w:rPr>
        <w:t>than</w:t>
      </w:r>
      <w:r w:rsidRPr="0040753F">
        <w:rPr>
          <w:i/>
          <w:spacing w:val="2"/>
          <w:sz w:val="20"/>
        </w:rPr>
        <w:t xml:space="preserve"> </w:t>
      </w:r>
      <w:r w:rsidRPr="0040753F">
        <w:rPr>
          <w:i/>
          <w:sz w:val="20"/>
        </w:rPr>
        <w:t>a</w:t>
      </w:r>
      <w:r w:rsidRPr="0040753F">
        <w:rPr>
          <w:i/>
          <w:spacing w:val="-9"/>
          <w:sz w:val="20"/>
        </w:rPr>
        <w:t xml:space="preserve"> </w:t>
      </w:r>
      <w:r w:rsidRPr="0040753F">
        <w:rPr>
          <w:i/>
          <w:spacing w:val="3"/>
          <w:sz w:val="20"/>
        </w:rPr>
        <w:t>use</w:t>
      </w:r>
      <w:r w:rsidRPr="0040753F">
        <w:rPr>
          <w:i/>
          <w:spacing w:val="1"/>
          <w:sz w:val="20"/>
        </w:rPr>
        <w:t xml:space="preserve"> </w:t>
      </w:r>
      <w:r w:rsidRPr="0040753F">
        <w:rPr>
          <w:i/>
          <w:spacing w:val="2"/>
          <w:sz w:val="20"/>
        </w:rPr>
        <w:t>within</w:t>
      </w:r>
      <w:r w:rsidRPr="0040753F">
        <w:rPr>
          <w:i/>
          <w:spacing w:val="-1"/>
          <w:sz w:val="20"/>
        </w:rPr>
        <w:t xml:space="preserve"> </w:t>
      </w:r>
      <w:r w:rsidRPr="0040753F">
        <w:rPr>
          <w:i/>
          <w:sz w:val="20"/>
        </w:rPr>
        <w:t>Class C4)</w:t>
      </w:r>
      <w:r>
        <w:rPr>
          <w:rFonts w:ascii="Verdana" w:hAnsi="Verdana"/>
          <w:i/>
          <w:sz w:val="20"/>
        </w:rPr>
        <w:t>”</w:t>
      </w:r>
    </w:p>
    <w:p w14:paraId="3273FD71" w14:textId="77777777" w:rsidR="009A4534" w:rsidRDefault="009A4534" w:rsidP="009A4534">
      <w:pPr>
        <w:tabs>
          <w:tab w:val="left" w:pos="1601"/>
        </w:tabs>
        <w:spacing w:line="254" w:lineRule="auto"/>
        <w:ind w:right="2000"/>
        <w:rPr>
          <w:i/>
          <w:sz w:val="20"/>
        </w:rPr>
      </w:pPr>
    </w:p>
    <w:p w14:paraId="26CE9D36" w14:textId="77777777" w:rsidR="009A4534" w:rsidRDefault="009A4534" w:rsidP="009A4534">
      <w:pPr>
        <w:pStyle w:val="ListParagraph"/>
        <w:numPr>
          <w:ilvl w:val="1"/>
          <w:numId w:val="8"/>
        </w:numPr>
        <w:tabs>
          <w:tab w:val="left" w:pos="669"/>
        </w:tabs>
        <w:spacing w:line="384" w:lineRule="auto"/>
        <w:ind w:right="952" w:hanging="566"/>
        <w:jc w:val="both"/>
        <w:rPr>
          <w:sz w:val="20"/>
        </w:rPr>
      </w:pPr>
      <w:r>
        <w:rPr>
          <w:spacing w:val="5"/>
          <w:sz w:val="20"/>
        </w:rPr>
        <w:t>The</w:t>
      </w:r>
      <w:r>
        <w:rPr>
          <w:spacing w:val="-12"/>
          <w:sz w:val="20"/>
        </w:rPr>
        <w:t xml:space="preserve"> </w:t>
      </w:r>
      <w:r>
        <w:rPr>
          <w:spacing w:val="3"/>
          <w:sz w:val="20"/>
        </w:rPr>
        <w:t>Use</w:t>
      </w:r>
      <w:r>
        <w:rPr>
          <w:spacing w:val="-2"/>
          <w:sz w:val="20"/>
        </w:rPr>
        <w:t xml:space="preserve"> </w:t>
      </w:r>
      <w:r>
        <w:rPr>
          <w:spacing w:val="3"/>
          <w:sz w:val="20"/>
        </w:rPr>
        <w:t>Classes</w:t>
      </w:r>
      <w:r>
        <w:rPr>
          <w:spacing w:val="-2"/>
          <w:sz w:val="20"/>
        </w:rPr>
        <w:t xml:space="preserve"> </w:t>
      </w:r>
      <w:r>
        <w:rPr>
          <w:spacing w:val="5"/>
          <w:sz w:val="20"/>
        </w:rPr>
        <w:t>Order</w:t>
      </w:r>
      <w:r>
        <w:rPr>
          <w:spacing w:val="-1"/>
          <w:sz w:val="20"/>
        </w:rPr>
        <w:t xml:space="preserve"> </w:t>
      </w:r>
      <w:r>
        <w:rPr>
          <w:sz w:val="20"/>
        </w:rPr>
        <w:t>thus</w:t>
      </w:r>
      <w:r>
        <w:rPr>
          <w:spacing w:val="1"/>
          <w:sz w:val="20"/>
        </w:rPr>
        <w:t xml:space="preserve"> </w:t>
      </w:r>
      <w:r>
        <w:rPr>
          <w:spacing w:val="3"/>
          <w:sz w:val="20"/>
        </w:rPr>
        <w:t>differentiates</w:t>
      </w:r>
      <w:r>
        <w:rPr>
          <w:spacing w:val="1"/>
          <w:sz w:val="20"/>
        </w:rPr>
        <w:t xml:space="preserve"> </w:t>
      </w:r>
      <w:r>
        <w:rPr>
          <w:spacing w:val="5"/>
          <w:sz w:val="20"/>
        </w:rPr>
        <w:t>between</w:t>
      </w:r>
      <w:r>
        <w:rPr>
          <w:spacing w:val="-1"/>
          <w:sz w:val="20"/>
        </w:rPr>
        <w:t xml:space="preserve"> </w:t>
      </w:r>
      <w:r>
        <w:rPr>
          <w:spacing w:val="4"/>
          <w:sz w:val="20"/>
        </w:rPr>
        <w:t>dwelling houses</w:t>
      </w:r>
      <w:r>
        <w:rPr>
          <w:spacing w:val="-1"/>
          <w:sz w:val="20"/>
        </w:rPr>
        <w:t xml:space="preserve"> </w:t>
      </w:r>
      <w:r>
        <w:rPr>
          <w:spacing w:val="3"/>
          <w:sz w:val="20"/>
        </w:rPr>
        <w:t>where</w:t>
      </w:r>
      <w:r>
        <w:rPr>
          <w:spacing w:val="-8"/>
          <w:sz w:val="20"/>
        </w:rPr>
        <w:t xml:space="preserve"> </w:t>
      </w:r>
      <w:r>
        <w:rPr>
          <w:spacing w:val="5"/>
          <w:sz w:val="20"/>
        </w:rPr>
        <w:t>residents</w:t>
      </w:r>
      <w:r>
        <w:rPr>
          <w:spacing w:val="-12"/>
          <w:sz w:val="20"/>
        </w:rPr>
        <w:t xml:space="preserve"> </w:t>
      </w:r>
      <w:r>
        <w:rPr>
          <w:spacing w:val="3"/>
          <w:sz w:val="20"/>
        </w:rPr>
        <w:t>live</w:t>
      </w:r>
      <w:r>
        <w:rPr>
          <w:spacing w:val="-3"/>
          <w:sz w:val="20"/>
        </w:rPr>
        <w:t xml:space="preserve"> </w:t>
      </w:r>
      <w:r>
        <w:rPr>
          <w:spacing w:val="6"/>
          <w:sz w:val="20"/>
        </w:rPr>
        <w:t xml:space="preserve">together </w:t>
      </w:r>
      <w:r>
        <w:rPr>
          <w:spacing w:val="4"/>
          <w:sz w:val="20"/>
        </w:rPr>
        <w:t xml:space="preserve">in </w:t>
      </w:r>
      <w:r>
        <w:rPr>
          <w:spacing w:val="3"/>
          <w:sz w:val="20"/>
        </w:rPr>
        <w:t xml:space="preserve">different </w:t>
      </w:r>
      <w:r>
        <w:rPr>
          <w:spacing w:val="8"/>
          <w:sz w:val="20"/>
        </w:rPr>
        <w:t xml:space="preserve">circumstances </w:t>
      </w:r>
      <w:r>
        <w:rPr>
          <w:sz w:val="20"/>
        </w:rPr>
        <w:t xml:space="preserve">as a </w:t>
      </w:r>
      <w:r>
        <w:rPr>
          <w:spacing w:val="3"/>
          <w:sz w:val="20"/>
        </w:rPr>
        <w:t xml:space="preserve">single </w:t>
      </w:r>
      <w:r>
        <w:rPr>
          <w:spacing w:val="4"/>
          <w:sz w:val="20"/>
        </w:rPr>
        <w:t xml:space="preserve">household, </w:t>
      </w:r>
      <w:r>
        <w:rPr>
          <w:spacing w:val="6"/>
          <w:sz w:val="20"/>
        </w:rPr>
        <w:t xml:space="preserve">including </w:t>
      </w:r>
      <w:r>
        <w:rPr>
          <w:spacing w:val="4"/>
          <w:sz w:val="20"/>
        </w:rPr>
        <w:t xml:space="preserve">small </w:t>
      </w:r>
      <w:r>
        <w:rPr>
          <w:spacing w:val="2"/>
          <w:sz w:val="20"/>
        </w:rPr>
        <w:t xml:space="preserve">houses </w:t>
      </w:r>
      <w:r>
        <w:rPr>
          <w:sz w:val="20"/>
        </w:rPr>
        <w:t xml:space="preserve">in </w:t>
      </w:r>
      <w:r>
        <w:rPr>
          <w:spacing w:val="3"/>
          <w:sz w:val="20"/>
        </w:rPr>
        <w:t xml:space="preserve">multiple </w:t>
      </w:r>
      <w:r>
        <w:rPr>
          <w:spacing w:val="6"/>
          <w:sz w:val="20"/>
        </w:rPr>
        <w:t xml:space="preserve">occupation </w:t>
      </w:r>
      <w:r>
        <w:rPr>
          <w:spacing w:val="7"/>
          <w:sz w:val="20"/>
        </w:rPr>
        <w:t xml:space="preserve">(which </w:t>
      </w:r>
      <w:r>
        <w:rPr>
          <w:spacing w:val="4"/>
          <w:sz w:val="20"/>
        </w:rPr>
        <w:t xml:space="preserve">are not </w:t>
      </w:r>
      <w:r>
        <w:rPr>
          <w:spacing w:val="8"/>
          <w:sz w:val="20"/>
        </w:rPr>
        <w:t xml:space="preserve">included </w:t>
      </w:r>
      <w:r>
        <w:rPr>
          <w:spacing w:val="4"/>
          <w:sz w:val="20"/>
        </w:rPr>
        <w:t xml:space="preserve">in </w:t>
      </w:r>
      <w:r>
        <w:rPr>
          <w:spacing w:val="5"/>
          <w:sz w:val="20"/>
        </w:rPr>
        <w:t xml:space="preserve">the </w:t>
      </w:r>
      <w:r>
        <w:rPr>
          <w:spacing w:val="6"/>
          <w:sz w:val="20"/>
        </w:rPr>
        <w:t xml:space="preserve">new </w:t>
      </w:r>
      <w:r>
        <w:rPr>
          <w:sz w:val="20"/>
        </w:rPr>
        <w:t xml:space="preserve">Class C4); </w:t>
      </w:r>
      <w:r>
        <w:rPr>
          <w:spacing w:val="5"/>
          <w:sz w:val="20"/>
        </w:rPr>
        <w:t xml:space="preserve">and specifically </w:t>
      </w:r>
      <w:r>
        <w:rPr>
          <w:spacing w:val="7"/>
          <w:sz w:val="20"/>
        </w:rPr>
        <w:t xml:space="preserve">includes </w:t>
      </w:r>
      <w:r>
        <w:rPr>
          <w:spacing w:val="6"/>
          <w:sz w:val="20"/>
        </w:rPr>
        <w:t xml:space="preserve">separate </w:t>
      </w:r>
      <w:r>
        <w:rPr>
          <w:spacing w:val="7"/>
          <w:sz w:val="20"/>
        </w:rPr>
        <w:t xml:space="preserve">reference </w:t>
      </w:r>
      <w:r>
        <w:rPr>
          <w:spacing w:val="4"/>
          <w:sz w:val="20"/>
        </w:rPr>
        <w:t xml:space="preserve">to </w:t>
      </w:r>
      <w:r>
        <w:rPr>
          <w:sz w:val="20"/>
        </w:rPr>
        <w:t xml:space="preserve">a </w:t>
      </w:r>
      <w:r>
        <w:rPr>
          <w:spacing w:val="5"/>
          <w:sz w:val="20"/>
        </w:rPr>
        <w:t xml:space="preserve">household </w:t>
      </w:r>
      <w:r>
        <w:rPr>
          <w:spacing w:val="3"/>
          <w:sz w:val="20"/>
        </w:rPr>
        <w:t xml:space="preserve">of </w:t>
      </w:r>
      <w:r>
        <w:rPr>
          <w:sz w:val="20"/>
        </w:rPr>
        <w:t xml:space="preserve">6 or </w:t>
      </w:r>
      <w:r>
        <w:rPr>
          <w:spacing w:val="4"/>
          <w:sz w:val="20"/>
        </w:rPr>
        <w:t xml:space="preserve">fewer </w:t>
      </w:r>
      <w:r>
        <w:rPr>
          <w:spacing w:val="6"/>
          <w:sz w:val="20"/>
        </w:rPr>
        <w:t xml:space="preserve">people </w:t>
      </w:r>
      <w:r>
        <w:rPr>
          <w:spacing w:val="3"/>
          <w:sz w:val="20"/>
        </w:rPr>
        <w:t xml:space="preserve">where </w:t>
      </w:r>
      <w:r>
        <w:rPr>
          <w:spacing w:val="4"/>
          <w:sz w:val="20"/>
        </w:rPr>
        <w:t xml:space="preserve">care </w:t>
      </w:r>
      <w:r>
        <w:rPr>
          <w:sz w:val="20"/>
        </w:rPr>
        <w:t xml:space="preserve">is </w:t>
      </w:r>
      <w:r>
        <w:rPr>
          <w:spacing w:val="6"/>
          <w:sz w:val="20"/>
        </w:rPr>
        <w:t xml:space="preserve">provided </w:t>
      </w:r>
      <w:r>
        <w:rPr>
          <w:spacing w:val="2"/>
          <w:sz w:val="20"/>
        </w:rPr>
        <w:t xml:space="preserve">for </w:t>
      </w:r>
      <w:r>
        <w:rPr>
          <w:spacing w:val="5"/>
          <w:sz w:val="20"/>
        </w:rPr>
        <w:t xml:space="preserve">residents </w:t>
      </w:r>
      <w:r>
        <w:rPr>
          <w:spacing w:val="2"/>
          <w:sz w:val="20"/>
        </w:rPr>
        <w:t xml:space="preserve">(Class </w:t>
      </w:r>
      <w:r>
        <w:rPr>
          <w:spacing w:val="4"/>
          <w:sz w:val="20"/>
        </w:rPr>
        <w:t xml:space="preserve">C3b). </w:t>
      </w:r>
      <w:r>
        <w:rPr>
          <w:sz w:val="20"/>
        </w:rPr>
        <w:t xml:space="preserve">Whilst </w:t>
      </w:r>
      <w:r>
        <w:rPr>
          <w:spacing w:val="3"/>
          <w:sz w:val="20"/>
        </w:rPr>
        <w:t xml:space="preserve">the </w:t>
      </w:r>
      <w:r>
        <w:rPr>
          <w:spacing w:val="6"/>
          <w:sz w:val="20"/>
        </w:rPr>
        <w:t xml:space="preserve">Order </w:t>
      </w:r>
      <w:r>
        <w:rPr>
          <w:spacing w:val="5"/>
          <w:sz w:val="20"/>
        </w:rPr>
        <w:t xml:space="preserve">identifies </w:t>
      </w:r>
      <w:r>
        <w:rPr>
          <w:spacing w:val="4"/>
          <w:sz w:val="20"/>
        </w:rPr>
        <w:t xml:space="preserve">three different types </w:t>
      </w:r>
      <w:r>
        <w:rPr>
          <w:spacing w:val="3"/>
          <w:sz w:val="20"/>
        </w:rPr>
        <w:t xml:space="preserve">of </w:t>
      </w:r>
      <w:r>
        <w:rPr>
          <w:spacing w:val="5"/>
          <w:sz w:val="20"/>
        </w:rPr>
        <w:t xml:space="preserve">dwelling house </w:t>
      </w:r>
      <w:r>
        <w:rPr>
          <w:sz w:val="20"/>
        </w:rPr>
        <w:t xml:space="preserve">uses, </w:t>
      </w:r>
      <w:r>
        <w:rPr>
          <w:spacing w:val="4"/>
          <w:sz w:val="20"/>
        </w:rPr>
        <w:t xml:space="preserve">it should </w:t>
      </w:r>
      <w:r>
        <w:rPr>
          <w:spacing w:val="5"/>
          <w:sz w:val="20"/>
        </w:rPr>
        <w:t xml:space="preserve">be </w:t>
      </w:r>
      <w:r>
        <w:rPr>
          <w:spacing w:val="6"/>
          <w:sz w:val="20"/>
        </w:rPr>
        <w:t xml:space="preserve">noted </w:t>
      </w:r>
      <w:r>
        <w:rPr>
          <w:spacing w:val="5"/>
          <w:sz w:val="20"/>
        </w:rPr>
        <w:t xml:space="preserve">that the </w:t>
      </w:r>
      <w:r>
        <w:rPr>
          <w:spacing w:val="4"/>
          <w:sz w:val="20"/>
        </w:rPr>
        <w:t xml:space="preserve">subdivisions </w:t>
      </w:r>
      <w:r>
        <w:rPr>
          <w:spacing w:val="5"/>
          <w:sz w:val="20"/>
        </w:rPr>
        <w:t xml:space="preserve">remain </w:t>
      </w:r>
      <w:r>
        <w:rPr>
          <w:spacing w:val="2"/>
          <w:sz w:val="20"/>
        </w:rPr>
        <w:t xml:space="preserve">within </w:t>
      </w:r>
      <w:r>
        <w:rPr>
          <w:spacing w:val="3"/>
          <w:sz w:val="20"/>
        </w:rPr>
        <w:t xml:space="preserve">the </w:t>
      </w:r>
      <w:r>
        <w:rPr>
          <w:spacing w:val="2"/>
          <w:sz w:val="20"/>
        </w:rPr>
        <w:t xml:space="preserve">overall </w:t>
      </w:r>
      <w:r>
        <w:rPr>
          <w:spacing w:val="3"/>
          <w:sz w:val="20"/>
        </w:rPr>
        <w:t xml:space="preserve">Class </w:t>
      </w:r>
      <w:r>
        <w:rPr>
          <w:spacing w:val="2"/>
          <w:sz w:val="20"/>
        </w:rPr>
        <w:t xml:space="preserve">C3. </w:t>
      </w:r>
      <w:r>
        <w:rPr>
          <w:spacing w:val="4"/>
          <w:sz w:val="20"/>
        </w:rPr>
        <w:t xml:space="preserve">Consequently, </w:t>
      </w:r>
      <w:r>
        <w:rPr>
          <w:spacing w:val="2"/>
          <w:sz w:val="20"/>
        </w:rPr>
        <w:t xml:space="preserve">permission </w:t>
      </w:r>
      <w:r>
        <w:rPr>
          <w:sz w:val="20"/>
        </w:rPr>
        <w:t xml:space="preserve">is </w:t>
      </w:r>
      <w:r>
        <w:rPr>
          <w:spacing w:val="6"/>
          <w:sz w:val="20"/>
        </w:rPr>
        <w:t xml:space="preserve">not </w:t>
      </w:r>
      <w:r>
        <w:rPr>
          <w:spacing w:val="5"/>
          <w:sz w:val="20"/>
        </w:rPr>
        <w:t xml:space="preserve">required </w:t>
      </w:r>
      <w:r>
        <w:rPr>
          <w:spacing w:val="2"/>
          <w:sz w:val="20"/>
        </w:rPr>
        <w:t xml:space="preserve">for </w:t>
      </w:r>
      <w:r>
        <w:rPr>
          <w:sz w:val="20"/>
        </w:rPr>
        <w:t xml:space="preserve">a </w:t>
      </w:r>
      <w:r>
        <w:rPr>
          <w:spacing w:val="11"/>
          <w:sz w:val="20"/>
        </w:rPr>
        <w:t xml:space="preserve">change </w:t>
      </w:r>
      <w:r>
        <w:rPr>
          <w:spacing w:val="3"/>
          <w:sz w:val="20"/>
        </w:rPr>
        <w:t xml:space="preserve">of </w:t>
      </w:r>
      <w:r>
        <w:rPr>
          <w:spacing w:val="5"/>
          <w:sz w:val="20"/>
        </w:rPr>
        <w:t xml:space="preserve">between </w:t>
      </w:r>
      <w:r>
        <w:rPr>
          <w:sz w:val="20"/>
        </w:rPr>
        <w:t xml:space="preserve">any </w:t>
      </w:r>
      <w:r>
        <w:rPr>
          <w:spacing w:val="3"/>
          <w:sz w:val="20"/>
        </w:rPr>
        <w:t xml:space="preserve">of the </w:t>
      </w:r>
      <w:r>
        <w:rPr>
          <w:spacing w:val="4"/>
          <w:sz w:val="20"/>
        </w:rPr>
        <w:t xml:space="preserve">subdivisions </w:t>
      </w:r>
      <w:r>
        <w:rPr>
          <w:spacing w:val="3"/>
          <w:sz w:val="20"/>
        </w:rPr>
        <w:t>of the</w:t>
      </w:r>
      <w:r>
        <w:rPr>
          <w:spacing w:val="18"/>
          <w:sz w:val="20"/>
        </w:rPr>
        <w:t xml:space="preserve"> </w:t>
      </w:r>
      <w:r>
        <w:rPr>
          <w:spacing w:val="3"/>
          <w:sz w:val="20"/>
        </w:rPr>
        <w:t>Class.</w:t>
      </w:r>
    </w:p>
    <w:p w14:paraId="5F71ED31" w14:textId="1773980D" w:rsidR="009A4534" w:rsidRDefault="009A4534" w:rsidP="009A4534">
      <w:pPr>
        <w:tabs>
          <w:tab w:val="left" w:pos="1601"/>
        </w:tabs>
        <w:spacing w:line="254" w:lineRule="auto"/>
        <w:ind w:right="2000"/>
        <w:rPr>
          <w:iCs/>
          <w:sz w:val="20"/>
        </w:rPr>
      </w:pPr>
    </w:p>
    <w:p w14:paraId="17CF32FE" w14:textId="77777777" w:rsidR="00CC5B92" w:rsidRDefault="00CC5B92" w:rsidP="00CC5B92">
      <w:pPr>
        <w:spacing w:before="64"/>
        <w:ind w:left="102"/>
        <w:rPr>
          <w:sz w:val="16"/>
        </w:rPr>
      </w:pPr>
      <w:r>
        <w:rPr>
          <w:color w:val="808080"/>
          <w:sz w:val="16"/>
        </w:rPr>
        <w:t>Planning Statement</w:t>
      </w:r>
    </w:p>
    <w:p w14:paraId="13487597" w14:textId="77777777" w:rsidR="00300DE6" w:rsidRDefault="00300DE6" w:rsidP="00300DE6">
      <w:pPr>
        <w:spacing w:before="13" w:line="256" w:lineRule="auto"/>
        <w:ind w:left="102" w:right="5877"/>
        <w:rPr>
          <w:color w:val="808080"/>
          <w:sz w:val="16"/>
        </w:rPr>
      </w:pPr>
      <w:r w:rsidRPr="00300DE6">
        <w:rPr>
          <w:color w:val="808080"/>
          <w:sz w:val="16"/>
        </w:rPr>
        <w:t xml:space="preserve">Hilltop, Pinewood Park, Southampton SO19 6AL </w:t>
      </w:r>
    </w:p>
    <w:p w14:paraId="5DD3E284" w14:textId="77777777" w:rsidR="00300DE6" w:rsidRPr="00AE4D45" w:rsidRDefault="00300DE6" w:rsidP="00300DE6">
      <w:pPr>
        <w:spacing w:before="13" w:line="256" w:lineRule="auto"/>
        <w:ind w:left="102" w:right="5877"/>
        <w:rPr>
          <w:sz w:val="16"/>
        </w:rPr>
      </w:pPr>
      <w:r>
        <w:rPr>
          <w:color w:val="808080"/>
          <w:sz w:val="16"/>
        </w:rPr>
        <w:t>30 September 2022</w:t>
      </w:r>
    </w:p>
    <w:p w14:paraId="347B628F" w14:textId="77777777" w:rsidR="00CC5B92" w:rsidRDefault="00CC5B92" w:rsidP="009A4534">
      <w:pPr>
        <w:tabs>
          <w:tab w:val="left" w:pos="1601"/>
        </w:tabs>
        <w:spacing w:line="254" w:lineRule="auto"/>
        <w:ind w:right="2000"/>
        <w:rPr>
          <w:iCs/>
          <w:sz w:val="20"/>
        </w:rPr>
      </w:pPr>
    </w:p>
    <w:p w14:paraId="30A56311" w14:textId="77777777" w:rsidR="009A4534" w:rsidRDefault="009A4534" w:rsidP="009A4534">
      <w:pPr>
        <w:pStyle w:val="ListParagraph"/>
        <w:numPr>
          <w:ilvl w:val="1"/>
          <w:numId w:val="8"/>
        </w:numPr>
        <w:tabs>
          <w:tab w:val="left" w:pos="677"/>
          <w:tab w:val="left" w:pos="678"/>
        </w:tabs>
        <w:ind w:left="677" w:hanging="575"/>
        <w:rPr>
          <w:sz w:val="20"/>
        </w:rPr>
      </w:pPr>
      <w:r>
        <w:rPr>
          <w:spacing w:val="4"/>
          <w:sz w:val="20"/>
        </w:rPr>
        <w:t xml:space="preserve">Class C2 (residential </w:t>
      </w:r>
      <w:r>
        <w:rPr>
          <w:spacing w:val="2"/>
          <w:sz w:val="20"/>
        </w:rPr>
        <w:t xml:space="preserve">institutions) </w:t>
      </w:r>
      <w:r>
        <w:rPr>
          <w:spacing w:val="5"/>
          <w:sz w:val="20"/>
        </w:rPr>
        <w:t xml:space="preserve">remains </w:t>
      </w:r>
      <w:r>
        <w:rPr>
          <w:spacing w:val="7"/>
          <w:sz w:val="20"/>
        </w:rPr>
        <w:t xml:space="preserve">unchanged </w:t>
      </w:r>
      <w:r>
        <w:rPr>
          <w:sz w:val="20"/>
        </w:rPr>
        <w:t xml:space="preserve">by </w:t>
      </w:r>
      <w:r>
        <w:rPr>
          <w:spacing w:val="5"/>
          <w:sz w:val="20"/>
        </w:rPr>
        <w:t xml:space="preserve">the </w:t>
      </w:r>
      <w:r>
        <w:rPr>
          <w:sz w:val="20"/>
        </w:rPr>
        <w:t xml:space="preserve">2010 </w:t>
      </w:r>
      <w:r>
        <w:rPr>
          <w:spacing w:val="8"/>
          <w:sz w:val="20"/>
        </w:rPr>
        <w:t xml:space="preserve">amendment </w:t>
      </w:r>
      <w:r>
        <w:rPr>
          <w:spacing w:val="5"/>
          <w:sz w:val="20"/>
        </w:rPr>
        <w:t>and</w:t>
      </w:r>
      <w:r>
        <w:rPr>
          <w:spacing w:val="-22"/>
          <w:sz w:val="20"/>
        </w:rPr>
        <w:t xml:space="preserve"> </w:t>
      </w:r>
      <w:r>
        <w:rPr>
          <w:spacing w:val="7"/>
          <w:sz w:val="20"/>
        </w:rPr>
        <w:t>reads:</w:t>
      </w:r>
    </w:p>
    <w:p w14:paraId="61BE13FE" w14:textId="77777777" w:rsidR="009A4534" w:rsidRDefault="009A4534" w:rsidP="009A4534">
      <w:pPr>
        <w:spacing w:line="254" w:lineRule="auto"/>
        <w:ind w:left="1240" w:right="2030" w:hanging="6"/>
        <w:rPr>
          <w:i/>
          <w:sz w:val="20"/>
        </w:rPr>
      </w:pPr>
      <w:r>
        <w:rPr>
          <w:rFonts w:ascii="Verdana" w:hAnsi="Verdana"/>
          <w:i/>
          <w:spacing w:val="2"/>
          <w:sz w:val="20"/>
        </w:rPr>
        <w:t>“</w:t>
      </w:r>
      <w:r>
        <w:rPr>
          <w:i/>
          <w:spacing w:val="2"/>
          <w:sz w:val="20"/>
        </w:rPr>
        <w:t xml:space="preserve">Use </w:t>
      </w:r>
      <w:r>
        <w:rPr>
          <w:i/>
          <w:spacing w:val="3"/>
          <w:sz w:val="20"/>
        </w:rPr>
        <w:t xml:space="preserve">for </w:t>
      </w:r>
      <w:r>
        <w:rPr>
          <w:i/>
          <w:spacing w:val="5"/>
          <w:sz w:val="20"/>
        </w:rPr>
        <w:t xml:space="preserve">the </w:t>
      </w:r>
      <w:r>
        <w:rPr>
          <w:i/>
          <w:spacing w:val="2"/>
          <w:sz w:val="20"/>
        </w:rPr>
        <w:t xml:space="preserve">provision </w:t>
      </w:r>
      <w:r>
        <w:rPr>
          <w:i/>
          <w:sz w:val="20"/>
        </w:rPr>
        <w:t xml:space="preserve">of </w:t>
      </w:r>
      <w:r>
        <w:rPr>
          <w:i/>
          <w:spacing w:val="4"/>
          <w:sz w:val="20"/>
        </w:rPr>
        <w:t xml:space="preserve">residential </w:t>
      </w:r>
      <w:r>
        <w:rPr>
          <w:i/>
          <w:spacing w:val="7"/>
          <w:sz w:val="20"/>
        </w:rPr>
        <w:t xml:space="preserve">accommodation </w:t>
      </w:r>
      <w:r>
        <w:rPr>
          <w:i/>
          <w:spacing w:val="5"/>
          <w:sz w:val="20"/>
        </w:rPr>
        <w:t xml:space="preserve">and </w:t>
      </w:r>
      <w:r>
        <w:rPr>
          <w:i/>
          <w:spacing w:val="8"/>
          <w:sz w:val="20"/>
        </w:rPr>
        <w:t xml:space="preserve">care </w:t>
      </w:r>
      <w:r>
        <w:rPr>
          <w:i/>
          <w:sz w:val="20"/>
        </w:rPr>
        <w:t xml:space="preserve">to </w:t>
      </w:r>
      <w:r>
        <w:rPr>
          <w:i/>
          <w:spacing w:val="6"/>
          <w:sz w:val="20"/>
        </w:rPr>
        <w:t xml:space="preserve">people </w:t>
      </w:r>
      <w:r>
        <w:rPr>
          <w:i/>
          <w:spacing w:val="4"/>
          <w:sz w:val="20"/>
        </w:rPr>
        <w:t xml:space="preserve">in </w:t>
      </w:r>
      <w:r>
        <w:rPr>
          <w:i/>
          <w:spacing w:val="7"/>
          <w:sz w:val="20"/>
        </w:rPr>
        <w:t xml:space="preserve">need </w:t>
      </w:r>
      <w:r>
        <w:rPr>
          <w:i/>
          <w:sz w:val="20"/>
        </w:rPr>
        <w:t xml:space="preserve">of </w:t>
      </w:r>
      <w:r>
        <w:rPr>
          <w:i/>
          <w:spacing w:val="8"/>
          <w:sz w:val="20"/>
        </w:rPr>
        <w:t xml:space="preserve">care </w:t>
      </w:r>
      <w:r>
        <w:rPr>
          <w:i/>
          <w:spacing w:val="3"/>
          <w:sz w:val="20"/>
        </w:rPr>
        <w:t xml:space="preserve">(other </w:t>
      </w:r>
      <w:r>
        <w:rPr>
          <w:i/>
          <w:spacing w:val="5"/>
          <w:sz w:val="20"/>
        </w:rPr>
        <w:t xml:space="preserve">than </w:t>
      </w:r>
      <w:r>
        <w:rPr>
          <w:i/>
          <w:sz w:val="20"/>
        </w:rPr>
        <w:t xml:space="preserve">within Class </w:t>
      </w:r>
      <w:r>
        <w:rPr>
          <w:i/>
          <w:spacing w:val="4"/>
          <w:sz w:val="20"/>
        </w:rPr>
        <w:t xml:space="preserve">C3 (dwelling houses)). </w:t>
      </w:r>
      <w:r>
        <w:rPr>
          <w:i/>
          <w:spacing w:val="3"/>
          <w:sz w:val="20"/>
        </w:rPr>
        <w:t xml:space="preserve">Use </w:t>
      </w:r>
      <w:r>
        <w:rPr>
          <w:i/>
          <w:sz w:val="20"/>
        </w:rPr>
        <w:t xml:space="preserve">as a </w:t>
      </w:r>
      <w:r>
        <w:rPr>
          <w:i/>
          <w:spacing w:val="3"/>
          <w:sz w:val="20"/>
        </w:rPr>
        <w:t xml:space="preserve">hospital </w:t>
      </w:r>
      <w:r>
        <w:rPr>
          <w:i/>
          <w:sz w:val="20"/>
        </w:rPr>
        <w:t xml:space="preserve">or </w:t>
      </w:r>
      <w:r>
        <w:rPr>
          <w:i/>
          <w:spacing w:val="2"/>
          <w:sz w:val="20"/>
        </w:rPr>
        <w:t xml:space="preserve">nursing </w:t>
      </w:r>
      <w:r>
        <w:rPr>
          <w:i/>
          <w:spacing w:val="4"/>
          <w:sz w:val="20"/>
        </w:rPr>
        <w:t xml:space="preserve">home. </w:t>
      </w:r>
      <w:r>
        <w:rPr>
          <w:i/>
          <w:spacing w:val="3"/>
          <w:sz w:val="20"/>
        </w:rPr>
        <w:t xml:space="preserve">Use </w:t>
      </w:r>
      <w:r>
        <w:rPr>
          <w:i/>
          <w:sz w:val="20"/>
        </w:rPr>
        <w:t xml:space="preserve">as a </w:t>
      </w:r>
      <w:r>
        <w:rPr>
          <w:i/>
          <w:spacing w:val="5"/>
          <w:sz w:val="20"/>
        </w:rPr>
        <w:t xml:space="preserve">residential </w:t>
      </w:r>
      <w:r>
        <w:rPr>
          <w:i/>
          <w:spacing w:val="3"/>
          <w:sz w:val="20"/>
        </w:rPr>
        <w:t xml:space="preserve">school, </w:t>
      </w:r>
      <w:r>
        <w:rPr>
          <w:i/>
          <w:spacing w:val="5"/>
          <w:sz w:val="20"/>
        </w:rPr>
        <w:t xml:space="preserve">college, </w:t>
      </w:r>
      <w:r>
        <w:rPr>
          <w:i/>
          <w:sz w:val="20"/>
        </w:rPr>
        <w:t xml:space="preserve">or </w:t>
      </w:r>
      <w:r>
        <w:rPr>
          <w:i/>
          <w:spacing w:val="3"/>
          <w:sz w:val="20"/>
        </w:rPr>
        <w:t>training</w:t>
      </w:r>
      <w:r>
        <w:rPr>
          <w:i/>
          <w:spacing w:val="-28"/>
          <w:sz w:val="20"/>
        </w:rPr>
        <w:t xml:space="preserve"> </w:t>
      </w:r>
      <w:r>
        <w:rPr>
          <w:i/>
          <w:spacing w:val="5"/>
          <w:sz w:val="20"/>
        </w:rPr>
        <w:t>centre.</w:t>
      </w:r>
    </w:p>
    <w:p w14:paraId="410542FA" w14:textId="77777777" w:rsidR="00452774" w:rsidRPr="00322D83" w:rsidRDefault="00452774" w:rsidP="00452774">
      <w:pPr>
        <w:pStyle w:val="BodyText"/>
        <w:spacing w:before="1"/>
        <w:rPr>
          <w:sz w:val="21"/>
        </w:rPr>
      </w:pPr>
    </w:p>
    <w:p w14:paraId="715A612E" w14:textId="77777777" w:rsidR="00452774" w:rsidRDefault="00452774" w:rsidP="00452774">
      <w:pPr>
        <w:pStyle w:val="Heading3"/>
        <w:ind w:left="676"/>
      </w:pPr>
      <w:r>
        <w:t>Circular 05/2010</w:t>
      </w:r>
    </w:p>
    <w:p w14:paraId="334F0BE3" w14:textId="77777777" w:rsidR="00452774" w:rsidRDefault="00452774" w:rsidP="00452774">
      <w:pPr>
        <w:pStyle w:val="ListParagraph"/>
        <w:numPr>
          <w:ilvl w:val="1"/>
          <w:numId w:val="8"/>
        </w:numPr>
        <w:tabs>
          <w:tab w:val="left" w:pos="677"/>
          <w:tab w:val="left" w:pos="678"/>
        </w:tabs>
        <w:spacing w:before="257" w:line="384" w:lineRule="auto"/>
        <w:ind w:right="774" w:hanging="566"/>
        <w:rPr>
          <w:sz w:val="20"/>
        </w:rPr>
      </w:pPr>
      <w:r>
        <w:rPr>
          <w:spacing w:val="4"/>
          <w:sz w:val="20"/>
        </w:rPr>
        <w:t xml:space="preserve">Circular </w:t>
      </w:r>
      <w:r>
        <w:rPr>
          <w:sz w:val="20"/>
        </w:rPr>
        <w:t xml:space="preserve">05/2010 </w:t>
      </w:r>
      <w:r>
        <w:rPr>
          <w:spacing w:val="6"/>
          <w:sz w:val="20"/>
        </w:rPr>
        <w:t xml:space="preserve">provided </w:t>
      </w:r>
      <w:r>
        <w:rPr>
          <w:spacing w:val="8"/>
          <w:sz w:val="20"/>
        </w:rPr>
        <w:t xml:space="preserve">guidance </w:t>
      </w:r>
      <w:r>
        <w:rPr>
          <w:sz w:val="20"/>
        </w:rPr>
        <w:t xml:space="preserve">on </w:t>
      </w:r>
      <w:r>
        <w:rPr>
          <w:spacing w:val="3"/>
          <w:sz w:val="20"/>
        </w:rPr>
        <w:t xml:space="preserve">the </w:t>
      </w:r>
      <w:r>
        <w:rPr>
          <w:spacing w:val="4"/>
          <w:sz w:val="20"/>
        </w:rPr>
        <w:t xml:space="preserve">interpretation </w:t>
      </w:r>
      <w:r>
        <w:rPr>
          <w:spacing w:val="3"/>
          <w:sz w:val="20"/>
        </w:rPr>
        <w:t xml:space="preserve">of </w:t>
      </w:r>
      <w:r>
        <w:rPr>
          <w:spacing w:val="5"/>
          <w:sz w:val="20"/>
        </w:rPr>
        <w:t xml:space="preserve">the </w:t>
      </w:r>
      <w:r>
        <w:rPr>
          <w:sz w:val="20"/>
        </w:rPr>
        <w:t xml:space="preserve">2010 </w:t>
      </w:r>
      <w:r>
        <w:rPr>
          <w:spacing w:val="8"/>
          <w:sz w:val="20"/>
        </w:rPr>
        <w:t xml:space="preserve">amendment </w:t>
      </w:r>
      <w:r>
        <w:rPr>
          <w:spacing w:val="4"/>
          <w:sz w:val="20"/>
        </w:rPr>
        <w:t xml:space="preserve">to </w:t>
      </w:r>
      <w:r>
        <w:rPr>
          <w:spacing w:val="5"/>
          <w:sz w:val="20"/>
        </w:rPr>
        <w:t xml:space="preserve">the </w:t>
      </w:r>
      <w:r>
        <w:rPr>
          <w:spacing w:val="3"/>
          <w:sz w:val="20"/>
        </w:rPr>
        <w:t xml:space="preserve">Use </w:t>
      </w:r>
      <w:r>
        <w:rPr>
          <w:spacing w:val="4"/>
          <w:sz w:val="20"/>
        </w:rPr>
        <w:t xml:space="preserve">Classes Order. </w:t>
      </w:r>
      <w:r>
        <w:rPr>
          <w:spacing w:val="6"/>
          <w:sz w:val="20"/>
        </w:rPr>
        <w:t xml:space="preserve">It </w:t>
      </w:r>
      <w:r>
        <w:rPr>
          <w:spacing w:val="3"/>
          <w:sz w:val="20"/>
        </w:rPr>
        <w:t xml:space="preserve">was </w:t>
      </w:r>
      <w:r>
        <w:rPr>
          <w:spacing w:val="5"/>
          <w:sz w:val="20"/>
        </w:rPr>
        <w:t xml:space="preserve">withdrawn </w:t>
      </w:r>
      <w:r>
        <w:rPr>
          <w:spacing w:val="3"/>
          <w:sz w:val="20"/>
        </w:rPr>
        <w:t xml:space="preserve">on the </w:t>
      </w:r>
      <w:r>
        <w:rPr>
          <w:sz w:val="20"/>
        </w:rPr>
        <w:t>7</w:t>
      </w:r>
      <w:proofErr w:type="spellStart"/>
      <w:r>
        <w:rPr>
          <w:spacing w:val="3"/>
          <w:position w:val="5"/>
          <w:sz w:val="13"/>
        </w:rPr>
        <w:t>th</w:t>
      </w:r>
      <w:proofErr w:type="spellEnd"/>
      <w:r>
        <w:rPr>
          <w:spacing w:val="3"/>
          <w:position w:val="5"/>
          <w:sz w:val="13"/>
        </w:rPr>
        <w:t xml:space="preserve"> of</w:t>
      </w:r>
      <w:r>
        <w:rPr>
          <w:spacing w:val="4"/>
          <w:sz w:val="20"/>
        </w:rPr>
        <w:t xml:space="preserve"> March </w:t>
      </w:r>
      <w:r>
        <w:rPr>
          <w:sz w:val="20"/>
        </w:rPr>
        <w:t xml:space="preserve">2014; </w:t>
      </w:r>
      <w:r>
        <w:rPr>
          <w:spacing w:val="4"/>
          <w:sz w:val="20"/>
        </w:rPr>
        <w:t xml:space="preserve">however, </w:t>
      </w:r>
      <w:r>
        <w:rPr>
          <w:sz w:val="20"/>
        </w:rPr>
        <w:t xml:space="preserve">whilst </w:t>
      </w:r>
      <w:r>
        <w:rPr>
          <w:spacing w:val="3"/>
          <w:sz w:val="20"/>
        </w:rPr>
        <w:t xml:space="preserve">no </w:t>
      </w:r>
      <w:r>
        <w:rPr>
          <w:spacing w:val="7"/>
          <w:sz w:val="20"/>
        </w:rPr>
        <w:t xml:space="preserve">longer </w:t>
      </w:r>
      <w:r>
        <w:rPr>
          <w:sz w:val="20"/>
        </w:rPr>
        <w:t xml:space="preserve">a </w:t>
      </w:r>
      <w:r>
        <w:rPr>
          <w:spacing w:val="4"/>
          <w:sz w:val="20"/>
        </w:rPr>
        <w:t xml:space="preserve">Statutory </w:t>
      </w:r>
      <w:r>
        <w:rPr>
          <w:spacing w:val="3"/>
          <w:sz w:val="20"/>
        </w:rPr>
        <w:t xml:space="preserve">Instrument, </w:t>
      </w:r>
      <w:r>
        <w:rPr>
          <w:spacing w:val="4"/>
          <w:sz w:val="20"/>
        </w:rPr>
        <w:t xml:space="preserve">it </w:t>
      </w:r>
      <w:r>
        <w:rPr>
          <w:spacing w:val="8"/>
          <w:sz w:val="20"/>
        </w:rPr>
        <w:t xml:space="preserve">does </w:t>
      </w:r>
      <w:r>
        <w:rPr>
          <w:sz w:val="20"/>
        </w:rPr>
        <w:t xml:space="preserve">assist in </w:t>
      </w:r>
      <w:r>
        <w:rPr>
          <w:spacing w:val="4"/>
          <w:sz w:val="20"/>
        </w:rPr>
        <w:t xml:space="preserve">interpreting </w:t>
      </w:r>
      <w:r>
        <w:rPr>
          <w:spacing w:val="5"/>
          <w:sz w:val="20"/>
        </w:rPr>
        <w:t xml:space="preserve">the </w:t>
      </w:r>
      <w:r>
        <w:rPr>
          <w:spacing w:val="7"/>
          <w:sz w:val="20"/>
        </w:rPr>
        <w:t xml:space="preserve">scope </w:t>
      </w:r>
      <w:r>
        <w:rPr>
          <w:sz w:val="20"/>
        </w:rPr>
        <w:t xml:space="preserve">of </w:t>
      </w:r>
      <w:r>
        <w:rPr>
          <w:spacing w:val="3"/>
          <w:sz w:val="20"/>
        </w:rPr>
        <w:t>Class</w:t>
      </w:r>
      <w:r>
        <w:rPr>
          <w:spacing w:val="-20"/>
          <w:sz w:val="20"/>
        </w:rPr>
        <w:t xml:space="preserve"> </w:t>
      </w:r>
      <w:r>
        <w:rPr>
          <w:spacing w:val="2"/>
          <w:sz w:val="20"/>
        </w:rPr>
        <w:t>C3.</w:t>
      </w:r>
    </w:p>
    <w:p w14:paraId="39B80373" w14:textId="78C5975A" w:rsidR="00452774" w:rsidRPr="00AA4189" w:rsidRDefault="00452774" w:rsidP="00AF17D8">
      <w:pPr>
        <w:pStyle w:val="ListParagraph"/>
        <w:numPr>
          <w:ilvl w:val="1"/>
          <w:numId w:val="8"/>
        </w:numPr>
        <w:tabs>
          <w:tab w:val="left" w:pos="668"/>
          <w:tab w:val="left" w:pos="669"/>
          <w:tab w:val="left" w:pos="7931"/>
        </w:tabs>
        <w:spacing w:before="1" w:line="372" w:lineRule="auto"/>
        <w:ind w:left="674" w:right="559" w:hanging="572"/>
        <w:rPr>
          <w:sz w:val="22"/>
        </w:rPr>
      </w:pPr>
      <w:r w:rsidRPr="00AA4189">
        <w:rPr>
          <w:spacing w:val="3"/>
          <w:sz w:val="20"/>
        </w:rPr>
        <w:t xml:space="preserve">In </w:t>
      </w:r>
      <w:r w:rsidRPr="00AA4189">
        <w:rPr>
          <w:spacing w:val="8"/>
          <w:sz w:val="20"/>
        </w:rPr>
        <w:t xml:space="preserve">respect </w:t>
      </w:r>
      <w:r w:rsidRPr="00AA4189">
        <w:rPr>
          <w:spacing w:val="3"/>
          <w:sz w:val="20"/>
        </w:rPr>
        <w:t xml:space="preserve">of </w:t>
      </w:r>
      <w:r>
        <w:rPr>
          <w:sz w:val="20"/>
        </w:rPr>
        <w:t xml:space="preserve">Class </w:t>
      </w:r>
      <w:r w:rsidRPr="00AA4189">
        <w:rPr>
          <w:spacing w:val="2"/>
          <w:sz w:val="20"/>
        </w:rPr>
        <w:t xml:space="preserve">C3, </w:t>
      </w:r>
      <w:r w:rsidRPr="00AA4189">
        <w:rPr>
          <w:spacing w:val="5"/>
          <w:sz w:val="20"/>
        </w:rPr>
        <w:t xml:space="preserve">the </w:t>
      </w:r>
      <w:r w:rsidRPr="00AA4189">
        <w:rPr>
          <w:spacing w:val="2"/>
          <w:sz w:val="20"/>
        </w:rPr>
        <w:t xml:space="preserve">Circular </w:t>
      </w:r>
      <w:r w:rsidRPr="00AA4189">
        <w:rPr>
          <w:spacing w:val="5"/>
          <w:sz w:val="20"/>
        </w:rPr>
        <w:t xml:space="preserve">notes </w:t>
      </w:r>
      <w:r w:rsidRPr="00AA4189">
        <w:rPr>
          <w:spacing w:val="3"/>
          <w:sz w:val="20"/>
        </w:rPr>
        <w:t xml:space="preserve">at </w:t>
      </w:r>
      <w:r w:rsidRPr="00AA4189">
        <w:rPr>
          <w:spacing w:val="7"/>
          <w:sz w:val="20"/>
        </w:rPr>
        <w:t xml:space="preserve">paragraph </w:t>
      </w:r>
      <w:r>
        <w:rPr>
          <w:sz w:val="20"/>
        </w:rPr>
        <w:t>17 that</w:t>
      </w:r>
      <w:r w:rsidRPr="00AA4189">
        <w:rPr>
          <w:spacing w:val="3"/>
          <w:sz w:val="20"/>
        </w:rPr>
        <w:t xml:space="preserve"> </w:t>
      </w:r>
      <w:r w:rsidRPr="00AA4189">
        <w:rPr>
          <w:spacing w:val="5"/>
          <w:sz w:val="20"/>
        </w:rPr>
        <w:t>the</w:t>
      </w:r>
      <w:r w:rsidRPr="00AA4189">
        <w:rPr>
          <w:spacing w:val="19"/>
          <w:sz w:val="20"/>
        </w:rPr>
        <w:t xml:space="preserve"> </w:t>
      </w:r>
      <w:r w:rsidRPr="00AA4189">
        <w:rPr>
          <w:spacing w:val="4"/>
          <w:sz w:val="20"/>
        </w:rPr>
        <w:t xml:space="preserve">term </w:t>
      </w:r>
      <w:r w:rsidRPr="00AA4189">
        <w:rPr>
          <w:rFonts w:ascii="Verdana" w:hAnsi="Verdana"/>
          <w:spacing w:val="5"/>
          <w:sz w:val="20"/>
        </w:rPr>
        <w:t>“</w:t>
      </w:r>
      <w:r w:rsidRPr="00AA4189">
        <w:rPr>
          <w:spacing w:val="5"/>
          <w:sz w:val="20"/>
        </w:rPr>
        <w:t xml:space="preserve">single </w:t>
      </w:r>
      <w:r w:rsidRPr="00AA4189">
        <w:rPr>
          <w:spacing w:val="4"/>
          <w:sz w:val="20"/>
        </w:rPr>
        <w:t>household”</w:t>
      </w:r>
      <w:r w:rsidRPr="00AA4189">
        <w:rPr>
          <w:rFonts w:ascii="Verdana" w:hAnsi="Verdana"/>
          <w:sz w:val="20"/>
        </w:rPr>
        <w:t xml:space="preserve"> </w:t>
      </w:r>
      <w:r>
        <w:rPr>
          <w:sz w:val="20"/>
        </w:rPr>
        <w:t xml:space="preserve">is </w:t>
      </w:r>
      <w:r w:rsidRPr="00AA4189">
        <w:rPr>
          <w:spacing w:val="6"/>
          <w:sz w:val="20"/>
        </w:rPr>
        <w:t xml:space="preserve">not defined </w:t>
      </w:r>
      <w:r w:rsidRPr="00AA4189">
        <w:rPr>
          <w:spacing w:val="4"/>
          <w:sz w:val="20"/>
        </w:rPr>
        <w:t xml:space="preserve">in </w:t>
      </w:r>
      <w:r w:rsidRPr="00AA4189">
        <w:rPr>
          <w:spacing w:val="5"/>
          <w:sz w:val="20"/>
        </w:rPr>
        <w:t>the</w:t>
      </w:r>
      <w:r w:rsidRPr="00AA4189">
        <w:rPr>
          <w:spacing w:val="3"/>
          <w:sz w:val="20"/>
        </w:rPr>
        <w:t xml:space="preserve"> legislation.</w:t>
      </w:r>
    </w:p>
    <w:p w14:paraId="3E310BC0" w14:textId="77777777" w:rsidR="00AA4189" w:rsidRPr="00AA4189" w:rsidRDefault="00AA4189" w:rsidP="00AA4189">
      <w:pPr>
        <w:pStyle w:val="ListParagraph"/>
        <w:rPr>
          <w:sz w:val="22"/>
        </w:rPr>
      </w:pPr>
    </w:p>
    <w:p w14:paraId="63691E74" w14:textId="7FE362DA" w:rsidR="00452774" w:rsidRDefault="00452774" w:rsidP="00452774">
      <w:pPr>
        <w:pStyle w:val="ListParagraph"/>
        <w:numPr>
          <w:ilvl w:val="1"/>
          <w:numId w:val="8"/>
        </w:numPr>
        <w:tabs>
          <w:tab w:val="left" w:pos="669"/>
        </w:tabs>
        <w:spacing w:line="384" w:lineRule="auto"/>
        <w:ind w:left="102" w:right="947" w:firstLine="0"/>
        <w:jc w:val="both"/>
        <w:rPr>
          <w:sz w:val="20"/>
        </w:rPr>
      </w:pPr>
      <w:r>
        <w:rPr>
          <w:spacing w:val="7"/>
          <w:sz w:val="20"/>
        </w:rPr>
        <w:t xml:space="preserve">Paragraph </w:t>
      </w:r>
      <w:r>
        <w:rPr>
          <w:sz w:val="20"/>
        </w:rPr>
        <w:t xml:space="preserve">19 </w:t>
      </w:r>
      <w:r>
        <w:rPr>
          <w:spacing w:val="4"/>
          <w:sz w:val="20"/>
        </w:rPr>
        <w:t xml:space="preserve">notes </w:t>
      </w:r>
      <w:r>
        <w:rPr>
          <w:spacing w:val="3"/>
          <w:sz w:val="20"/>
        </w:rPr>
        <w:t xml:space="preserve">that the </w:t>
      </w:r>
      <w:r>
        <w:rPr>
          <w:spacing w:val="5"/>
          <w:sz w:val="20"/>
        </w:rPr>
        <w:t xml:space="preserve">limit </w:t>
      </w:r>
      <w:r>
        <w:rPr>
          <w:sz w:val="20"/>
        </w:rPr>
        <w:t xml:space="preserve">on </w:t>
      </w:r>
      <w:r>
        <w:rPr>
          <w:spacing w:val="3"/>
          <w:sz w:val="20"/>
        </w:rPr>
        <w:t xml:space="preserve">the </w:t>
      </w:r>
      <w:r>
        <w:rPr>
          <w:spacing w:val="4"/>
          <w:sz w:val="20"/>
        </w:rPr>
        <w:t xml:space="preserve">number </w:t>
      </w:r>
      <w:r>
        <w:rPr>
          <w:spacing w:val="3"/>
          <w:sz w:val="20"/>
        </w:rPr>
        <w:t xml:space="preserve">of </w:t>
      </w:r>
      <w:r>
        <w:rPr>
          <w:spacing w:val="6"/>
          <w:sz w:val="20"/>
        </w:rPr>
        <w:t xml:space="preserve">people </w:t>
      </w:r>
      <w:r>
        <w:rPr>
          <w:sz w:val="20"/>
        </w:rPr>
        <w:t xml:space="preserve">in a </w:t>
      </w:r>
      <w:r>
        <w:rPr>
          <w:spacing w:val="4"/>
          <w:sz w:val="20"/>
        </w:rPr>
        <w:t xml:space="preserve">household </w:t>
      </w:r>
      <w:r>
        <w:rPr>
          <w:sz w:val="20"/>
        </w:rPr>
        <w:t xml:space="preserve">for </w:t>
      </w:r>
      <w:r>
        <w:rPr>
          <w:spacing w:val="3"/>
          <w:sz w:val="20"/>
        </w:rPr>
        <w:t xml:space="preserve">the purposes of </w:t>
      </w:r>
      <w:r>
        <w:rPr>
          <w:spacing w:val="4"/>
          <w:sz w:val="20"/>
        </w:rPr>
        <w:t xml:space="preserve">Class </w:t>
      </w:r>
      <w:r>
        <w:rPr>
          <w:spacing w:val="5"/>
          <w:sz w:val="20"/>
        </w:rPr>
        <w:t xml:space="preserve">C3(b) </w:t>
      </w:r>
      <w:r>
        <w:rPr>
          <w:sz w:val="20"/>
        </w:rPr>
        <w:t xml:space="preserve">is </w:t>
      </w:r>
      <w:r>
        <w:rPr>
          <w:spacing w:val="3"/>
          <w:sz w:val="20"/>
        </w:rPr>
        <w:t xml:space="preserve">no </w:t>
      </w:r>
      <w:r>
        <w:rPr>
          <w:spacing w:val="4"/>
          <w:sz w:val="20"/>
        </w:rPr>
        <w:t xml:space="preserve">more </w:t>
      </w:r>
      <w:r>
        <w:rPr>
          <w:spacing w:val="3"/>
          <w:sz w:val="20"/>
        </w:rPr>
        <w:t xml:space="preserve">the </w:t>
      </w:r>
      <w:r>
        <w:rPr>
          <w:sz w:val="20"/>
        </w:rPr>
        <w:t xml:space="preserve">6. </w:t>
      </w:r>
      <w:r>
        <w:rPr>
          <w:spacing w:val="4"/>
          <w:sz w:val="20"/>
        </w:rPr>
        <w:t xml:space="preserve">However, </w:t>
      </w:r>
      <w:r>
        <w:rPr>
          <w:spacing w:val="6"/>
          <w:sz w:val="20"/>
        </w:rPr>
        <w:t xml:space="preserve">paragraph </w:t>
      </w:r>
      <w:r>
        <w:rPr>
          <w:sz w:val="20"/>
        </w:rPr>
        <w:t xml:space="preserve">34 </w:t>
      </w:r>
      <w:r>
        <w:rPr>
          <w:spacing w:val="5"/>
          <w:sz w:val="20"/>
        </w:rPr>
        <w:t xml:space="preserve">emphasises that </w:t>
      </w:r>
      <w:r>
        <w:rPr>
          <w:spacing w:val="3"/>
          <w:sz w:val="20"/>
        </w:rPr>
        <w:t xml:space="preserve">although </w:t>
      </w:r>
      <w:r>
        <w:rPr>
          <w:spacing w:val="5"/>
          <w:sz w:val="20"/>
        </w:rPr>
        <w:t xml:space="preserve">the </w:t>
      </w:r>
      <w:r>
        <w:rPr>
          <w:spacing w:val="3"/>
          <w:sz w:val="20"/>
        </w:rPr>
        <w:t xml:space="preserve">control </w:t>
      </w:r>
      <w:r>
        <w:rPr>
          <w:spacing w:val="5"/>
          <w:sz w:val="20"/>
        </w:rPr>
        <w:t xml:space="preserve">limit </w:t>
      </w:r>
      <w:r>
        <w:rPr>
          <w:spacing w:val="3"/>
          <w:sz w:val="20"/>
        </w:rPr>
        <w:t xml:space="preserve">of </w:t>
      </w:r>
      <w:r>
        <w:rPr>
          <w:sz w:val="20"/>
        </w:rPr>
        <w:t xml:space="preserve">6 </w:t>
      </w:r>
      <w:r>
        <w:rPr>
          <w:spacing w:val="3"/>
          <w:sz w:val="20"/>
        </w:rPr>
        <w:t xml:space="preserve">persons </w:t>
      </w:r>
      <w:r>
        <w:rPr>
          <w:spacing w:val="5"/>
          <w:sz w:val="20"/>
        </w:rPr>
        <w:t xml:space="preserve">defines the </w:t>
      </w:r>
      <w:r>
        <w:rPr>
          <w:spacing w:val="9"/>
          <w:sz w:val="20"/>
        </w:rPr>
        <w:t>sc</w:t>
      </w:r>
      <w:r w:rsidR="00FD7EF2">
        <w:rPr>
          <w:spacing w:val="9"/>
          <w:sz w:val="20"/>
        </w:rPr>
        <w:t>o</w:t>
      </w:r>
      <w:r>
        <w:rPr>
          <w:spacing w:val="9"/>
          <w:sz w:val="20"/>
        </w:rPr>
        <w:t xml:space="preserve">pe </w:t>
      </w:r>
      <w:r>
        <w:rPr>
          <w:spacing w:val="3"/>
          <w:sz w:val="20"/>
        </w:rPr>
        <w:t xml:space="preserve">of the </w:t>
      </w:r>
      <w:r>
        <w:rPr>
          <w:spacing w:val="4"/>
          <w:sz w:val="20"/>
        </w:rPr>
        <w:t xml:space="preserve">C3 </w:t>
      </w:r>
      <w:r>
        <w:rPr>
          <w:spacing w:val="5"/>
          <w:sz w:val="20"/>
        </w:rPr>
        <w:t xml:space="preserve">dwelling house </w:t>
      </w:r>
      <w:r>
        <w:rPr>
          <w:spacing w:val="2"/>
          <w:sz w:val="20"/>
        </w:rPr>
        <w:t xml:space="preserve">Class, </w:t>
      </w:r>
      <w:r>
        <w:rPr>
          <w:sz w:val="20"/>
        </w:rPr>
        <w:t xml:space="preserve">this </w:t>
      </w:r>
      <w:r>
        <w:rPr>
          <w:spacing w:val="3"/>
          <w:sz w:val="20"/>
        </w:rPr>
        <w:t xml:space="preserve">does </w:t>
      </w:r>
      <w:r>
        <w:rPr>
          <w:spacing w:val="4"/>
          <w:sz w:val="20"/>
        </w:rPr>
        <w:t xml:space="preserve">not </w:t>
      </w:r>
      <w:r>
        <w:rPr>
          <w:spacing w:val="7"/>
          <w:sz w:val="20"/>
        </w:rPr>
        <w:t xml:space="preserve">imply </w:t>
      </w:r>
      <w:r>
        <w:rPr>
          <w:spacing w:val="5"/>
          <w:sz w:val="20"/>
        </w:rPr>
        <w:t>that</w:t>
      </w:r>
      <w:r>
        <w:rPr>
          <w:spacing w:val="-25"/>
          <w:sz w:val="20"/>
        </w:rPr>
        <w:t xml:space="preserve"> </w:t>
      </w:r>
      <w:r>
        <w:rPr>
          <w:sz w:val="20"/>
        </w:rPr>
        <w:t xml:space="preserve">any </w:t>
      </w:r>
      <w:r w:rsidRPr="00567F20">
        <w:rPr>
          <w:sz w:val="20"/>
        </w:rPr>
        <w:t xml:space="preserve">excess of that number must constitute a breach of planning control. A material change of use will only occur where the total number has increased to the point where it can be said that the use has intensified </w:t>
      </w:r>
      <w:proofErr w:type="gramStart"/>
      <w:r w:rsidRPr="00567F20">
        <w:rPr>
          <w:sz w:val="20"/>
        </w:rPr>
        <w:t>so as to</w:t>
      </w:r>
      <w:proofErr w:type="gramEnd"/>
      <w:r w:rsidRPr="00567F20">
        <w:rPr>
          <w:sz w:val="20"/>
        </w:rPr>
        <w:t xml:space="preserve"> become a different character, or the residents no longer constitute a single household.</w:t>
      </w:r>
    </w:p>
    <w:p w14:paraId="1AC67958" w14:textId="77777777" w:rsidR="00452774" w:rsidRDefault="00452774" w:rsidP="00452774">
      <w:pPr>
        <w:tabs>
          <w:tab w:val="left" w:pos="1601"/>
        </w:tabs>
        <w:spacing w:line="254" w:lineRule="auto"/>
        <w:ind w:right="2000"/>
        <w:rPr>
          <w:iCs/>
          <w:sz w:val="20"/>
        </w:rPr>
      </w:pPr>
    </w:p>
    <w:p w14:paraId="1B2B16ED" w14:textId="2A3BAAB9" w:rsidR="0058594D" w:rsidRPr="00485856" w:rsidRDefault="0058594D" w:rsidP="0058594D">
      <w:pPr>
        <w:pStyle w:val="ListParagraph"/>
        <w:numPr>
          <w:ilvl w:val="1"/>
          <w:numId w:val="8"/>
        </w:numPr>
        <w:tabs>
          <w:tab w:val="left" w:pos="669"/>
          <w:tab w:val="left" w:pos="2835"/>
          <w:tab w:val="left" w:pos="4523"/>
        </w:tabs>
        <w:spacing w:line="379" w:lineRule="auto"/>
        <w:ind w:left="672" w:right="735" w:hanging="570"/>
        <w:rPr>
          <w:sz w:val="20"/>
        </w:rPr>
      </w:pPr>
      <w:bookmarkStart w:id="11" w:name="_Hlk70536619"/>
      <w:r>
        <w:rPr>
          <w:spacing w:val="7"/>
          <w:sz w:val="20"/>
        </w:rPr>
        <w:t xml:space="preserve">Paragraphs </w:t>
      </w:r>
      <w:r>
        <w:rPr>
          <w:sz w:val="20"/>
        </w:rPr>
        <w:t xml:space="preserve">23 </w:t>
      </w:r>
      <w:r>
        <w:rPr>
          <w:spacing w:val="4"/>
          <w:sz w:val="20"/>
        </w:rPr>
        <w:t xml:space="preserve">to </w:t>
      </w:r>
      <w:r>
        <w:rPr>
          <w:sz w:val="20"/>
        </w:rPr>
        <w:t xml:space="preserve">25 </w:t>
      </w:r>
      <w:r>
        <w:rPr>
          <w:spacing w:val="5"/>
          <w:sz w:val="20"/>
        </w:rPr>
        <w:t>note that</w:t>
      </w:r>
      <w:r>
        <w:rPr>
          <w:spacing w:val="1"/>
          <w:sz w:val="20"/>
        </w:rPr>
        <w:t xml:space="preserve"> </w:t>
      </w:r>
      <w:r>
        <w:rPr>
          <w:spacing w:val="5"/>
          <w:sz w:val="20"/>
        </w:rPr>
        <w:t>the</w:t>
      </w:r>
      <w:r>
        <w:rPr>
          <w:spacing w:val="3"/>
          <w:sz w:val="20"/>
        </w:rPr>
        <w:t xml:space="preserve"> </w:t>
      </w:r>
      <w:r>
        <w:rPr>
          <w:spacing w:val="4"/>
          <w:sz w:val="20"/>
        </w:rPr>
        <w:t xml:space="preserve">term </w:t>
      </w:r>
      <w:r>
        <w:rPr>
          <w:rFonts w:ascii="Verdana" w:hAnsi="Verdana"/>
          <w:spacing w:val="6"/>
          <w:sz w:val="20"/>
        </w:rPr>
        <w:t>“</w:t>
      </w:r>
      <w:r>
        <w:rPr>
          <w:spacing w:val="6"/>
          <w:sz w:val="20"/>
        </w:rPr>
        <w:t>dwelling house”</w:t>
      </w:r>
      <w:r>
        <w:rPr>
          <w:rFonts w:ascii="Verdana" w:hAnsi="Verdana"/>
          <w:sz w:val="20"/>
        </w:rPr>
        <w:t xml:space="preserve"> </w:t>
      </w:r>
      <w:r>
        <w:rPr>
          <w:sz w:val="20"/>
        </w:rPr>
        <w:t xml:space="preserve">is </w:t>
      </w:r>
      <w:r>
        <w:rPr>
          <w:spacing w:val="4"/>
          <w:sz w:val="20"/>
        </w:rPr>
        <w:t xml:space="preserve">not </w:t>
      </w:r>
      <w:r>
        <w:rPr>
          <w:spacing w:val="7"/>
          <w:sz w:val="20"/>
        </w:rPr>
        <w:t xml:space="preserve">defined </w:t>
      </w:r>
      <w:r>
        <w:rPr>
          <w:sz w:val="20"/>
        </w:rPr>
        <w:t xml:space="preserve">within this </w:t>
      </w:r>
      <w:r>
        <w:rPr>
          <w:spacing w:val="4"/>
          <w:sz w:val="20"/>
        </w:rPr>
        <w:t xml:space="preserve">part </w:t>
      </w:r>
      <w:r>
        <w:rPr>
          <w:spacing w:val="3"/>
          <w:sz w:val="20"/>
        </w:rPr>
        <w:t xml:space="preserve">of </w:t>
      </w:r>
      <w:r>
        <w:rPr>
          <w:spacing w:val="5"/>
          <w:sz w:val="20"/>
        </w:rPr>
        <w:t>the</w:t>
      </w:r>
      <w:r>
        <w:rPr>
          <w:spacing w:val="-41"/>
          <w:sz w:val="20"/>
        </w:rPr>
        <w:t xml:space="preserve"> </w:t>
      </w:r>
      <w:r>
        <w:rPr>
          <w:spacing w:val="3"/>
          <w:sz w:val="20"/>
        </w:rPr>
        <w:t xml:space="preserve">Use </w:t>
      </w:r>
      <w:r>
        <w:rPr>
          <w:spacing w:val="4"/>
          <w:sz w:val="20"/>
        </w:rPr>
        <w:t xml:space="preserve">Class </w:t>
      </w:r>
      <w:r>
        <w:rPr>
          <w:spacing w:val="5"/>
          <w:sz w:val="20"/>
        </w:rPr>
        <w:t>Or</w:t>
      </w:r>
      <w:r w:rsidRPr="00567F20">
        <w:rPr>
          <w:spacing w:val="5"/>
          <w:sz w:val="20"/>
          <w:szCs w:val="20"/>
        </w:rPr>
        <w:t xml:space="preserve">der. </w:t>
      </w:r>
      <w:r w:rsidRPr="00567F20">
        <w:rPr>
          <w:spacing w:val="4"/>
          <w:sz w:val="20"/>
          <w:szCs w:val="20"/>
        </w:rPr>
        <w:t xml:space="preserve">Whether </w:t>
      </w:r>
      <w:r w:rsidRPr="00567F20">
        <w:rPr>
          <w:sz w:val="20"/>
          <w:szCs w:val="20"/>
        </w:rPr>
        <w:t xml:space="preserve">a </w:t>
      </w:r>
      <w:r w:rsidRPr="00567F20">
        <w:rPr>
          <w:spacing w:val="4"/>
          <w:sz w:val="20"/>
          <w:szCs w:val="20"/>
        </w:rPr>
        <w:t xml:space="preserve">particular </w:t>
      </w:r>
      <w:r w:rsidRPr="00567F20">
        <w:rPr>
          <w:spacing w:val="5"/>
          <w:sz w:val="20"/>
          <w:szCs w:val="20"/>
        </w:rPr>
        <w:t xml:space="preserve">building </w:t>
      </w:r>
      <w:r w:rsidRPr="00567F20">
        <w:rPr>
          <w:sz w:val="20"/>
          <w:szCs w:val="20"/>
        </w:rPr>
        <w:t xml:space="preserve">is a </w:t>
      </w:r>
      <w:r w:rsidRPr="00567F20">
        <w:rPr>
          <w:spacing w:val="4"/>
          <w:sz w:val="20"/>
          <w:szCs w:val="20"/>
        </w:rPr>
        <w:t xml:space="preserve">dwelling house </w:t>
      </w:r>
      <w:r w:rsidRPr="00567F20">
        <w:rPr>
          <w:sz w:val="20"/>
          <w:szCs w:val="20"/>
        </w:rPr>
        <w:t xml:space="preserve">will </w:t>
      </w:r>
      <w:r w:rsidRPr="00567F20">
        <w:rPr>
          <w:spacing w:val="4"/>
          <w:sz w:val="20"/>
          <w:szCs w:val="20"/>
        </w:rPr>
        <w:t xml:space="preserve">therefore </w:t>
      </w:r>
      <w:r w:rsidRPr="00567F20">
        <w:rPr>
          <w:spacing w:val="8"/>
          <w:sz w:val="20"/>
          <w:szCs w:val="20"/>
        </w:rPr>
        <w:t xml:space="preserve">depend </w:t>
      </w:r>
      <w:r w:rsidRPr="00567F20">
        <w:rPr>
          <w:spacing w:val="5"/>
          <w:sz w:val="20"/>
          <w:szCs w:val="20"/>
        </w:rPr>
        <w:t xml:space="preserve">upon the </w:t>
      </w:r>
      <w:r w:rsidRPr="00567F20">
        <w:rPr>
          <w:spacing w:val="9"/>
          <w:sz w:val="20"/>
          <w:szCs w:val="20"/>
        </w:rPr>
        <w:t xml:space="preserve">facts </w:t>
      </w:r>
      <w:r w:rsidRPr="00567F20">
        <w:rPr>
          <w:spacing w:val="3"/>
          <w:sz w:val="20"/>
          <w:szCs w:val="20"/>
        </w:rPr>
        <w:t>of the</w:t>
      </w:r>
      <w:r w:rsidRPr="00567F20">
        <w:rPr>
          <w:spacing w:val="21"/>
          <w:sz w:val="20"/>
          <w:szCs w:val="20"/>
        </w:rPr>
        <w:t xml:space="preserve"> </w:t>
      </w:r>
      <w:r w:rsidRPr="00567F20">
        <w:rPr>
          <w:sz w:val="20"/>
          <w:szCs w:val="20"/>
        </w:rPr>
        <w:t xml:space="preserve">case. </w:t>
      </w:r>
      <w:r w:rsidRPr="00567F20">
        <w:rPr>
          <w:spacing w:val="4"/>
          <w:sz w:val="20"/>
          <w:szCs w:val="20"/>
        </w:rPr>
        <w:t xml:space="preserve">The </w:t>
      </w:r>
      <w:r w:rsidRPr="00567F20">
        <w:rPr>
          <w:spacing w:val="5"/>
          <w:sz w:val="20"/>
          <w:szCs w:val="20"/>
        </w:rPr>
        <w:t xml:space="preserve">common feature </w:t>
      </w:r>
      <w:r w:rsidRPr="00567F20">
        <w:rPr>
          <w:spacing w:val="3"/>
          <w:sz w:val="20"/>
          <w:szCs w:val="20"/>
        </w:rPr>
        <w:t xml:space="preserve">of </w:t>
      </w:r>
      <w:r w:rsidRPr="00567F20">
        <w:rPr>
          <w:spacing w:val="-3"/>
          <w:sz w:val="20"/>
          <w:szCs w:val="20"/>
        </w:rPr>
        <w:t xml:space="preserve">all </w:t>
      </w:r>
      <w:r w:rsidRPr="00567F20">
        <w:rPr>
          <w:spacing w:val="2"/>
          <w:sz w:val="20"/>
          <w:szCs w:val="20"/>
        </w:rPr>
        <w:t xml:space="preserve">premises </w:t>
      </w:r>
      <w:r w:rsidRPr="00567F20">
        <w:rPr>
          <w:spacing w:val="5"/>
          <w:sz w:val="20"/>
          <w:szCs w:val="20"/>
        </w:rPr>
        <w:t xml:space="preserve">that </w:t>
      </w:r>
      <w:r w:rsidRPr="00567F20">
        <w:rPr>
          <w:spacing w:val="4"/>
          <w:sz w:val="20"/>
          <w:szCs w:val="20"/>
        </w:rPr>
        <w:t xml:space="preserve">could </w:t>
      </w:r>
      <w:r w:rsidRPr="00567F20">
        <w:rPr>
          <w:spacing w:val="5"/>
          <w:sz w:val="20"/>
          <w:szCs w:val="20"/>
        </w:rPr>
        <w:t xml:space="preserve">be </w:t>
      </w:r>
      <w:r w:rsidRPr="00567F20">
        <w:rPr>
          <w:spacing w:val="8"/>
          <w:sz w:val="20"/>
          <w:szCs w:val="20"/>
        </w:rPr>
        <w:t>described</w:t>
      </w:r>
      <w:r w:rsidRPr="00567F20">
        <w:rPr>
          <w:spacing w:val="54"/>
          <w:sz w:val="20"/>
          <w:szCs w:val="20"/>
        </w:rPr>
        <w:t xml:space="preserve"> </w:t>
      </w:r>
      <w:r w:rsidRPr="00567F20">
        <w:rPr>
          <w:sz w:val="20"/>
          <w:szCs w:val="20"/>
        </w:rPr>
        <w:t>as dwelling houses is that they are buildings that afford the facilities required for day-to-day private domestic existence. The criteria for determining whether premises could be classified within Class C3 include both the manner of the use and the physical condition of the premises. Two specific characteristics of a Class C3 dwelling house are identified in paragraph 25, where a building is:</w:t>
      </w:r>
    </w:p>
    <w:p w14:paraId="5F1B3A38" w14:textId="77777777" w:rsidR="0058594D" w:rsidRDefault="0058594D" w:rsidP="0058594D">
      <w:pPr>
        <w:pStyle w:val="ListParagraph"/>
        <w:numPr>
          <w:ilvl w:val="0"/>
          <w:numId w:val="7"/>
        </w:numPr>
        <w:tabs>
          <w:tab w:val="left" w:pos="1531"/>
          <w:tab w:val="left" w:pos="1532"/>
        </w:tabs>
        <w:spacing w:line="245" w:lineRule="exact"/>
        <w:ind w:hanging="298"/>
        <w:rPr>
          <w:sz w:val="20"/>
        </w:rPr>
      </w:pPr>
      <w:r>
        <w:rPr>
          <w:sz w:val="20"/>
        </w:rPr>
        <w:t xml:space="preserve">a </w:t>
      </w:r>
      <w:r>
        <w:rPr>
          <w:spacing w:val="2"/>
          <w:sz w:val="20"/>
        </w:rPr>
        <w:t xml:space="preserve">single, </w:t>
      </w:r>
      <w:r>
        <w:rPr>
          <w:spacing w:val="5"/>
          <w:sz w:val="20"/>
        </w:rPr>
        <w:t xml:space="preserve">self-contained </w:t>
      </w:r>
      <w:r>
        <w:rPr>
          <w:spacing w:val="2"/>
          <w:sz w:val="20"/>
        </w:rPr>
        <w:t xml:space="preserve">unit </w:t>
      </w:r>
      <w:r>
        <w:rPr>
          <w:spacing w:val="3"/>
          <w:sz w:val="20"/>
        </w:rPr>
        <w:t xml:space="preserve">of </w:t>
      </w:r>
      <w:r>
        <w:rPr>
          <w:spacing w:val="6"/>
          <w:sz w:val="20"/>
        </w:rPr>
        <w:t xml:space="preserve">occupation </w:t>
      </w:r>
      <w:r>
        <w:rPr>
          <w:spacing w:val="2"/>
          <w:sz w:val="20"/>
        </w:rPr>
        <w:t xml:space="preserve">which </w:t>
      </w:r>
      <w:r>
        <w:rPr>
          <w:sz w:val="20"/>
        </w:rPr>
        <w:t>c</w:t>
      </w:r>
      <w:r>
        <w:rPr>
          <w:spacing w:val="3"/>
          <w:sz w:val="20"/>
        </w:rPr>
        <w:t xml:space="preserve">an </w:t>
      </w:r>
      <w:r>
        <w:rPr>
          <w:spacing w:val="5"/>
          <w:sz w:val="20"/>
        </w:rPr>
        <w:t xml:space="preserve">be </w:t>
      </w:r>
      <w:r>
        <w:rPr>
          <w:spacing w:val="8"/>
          <w:sz w:val="20"/>
        </w:rPr>
        <w:t xml:space="preserve">regarded </w:t>
      </w:r>
      <w:r>
        <w:rPr>
          <w:sz w:val="20"/>
        </w:rPr>
        <w:t xml:space="preserve">as </w:t>
      </w:r>
      <w:r>
        <w:rPr>
          <w:spacing w:val="5"/>
          <w:sz w:val="20"/>
        </w:rPr>
        <w:t>being</w:t>
      </w:r>
      <w:r>
        <w:rPr>
          <w:spacing w:val="22"/>
          <w:sz w:val="20"/>
        </w:rPr>
        <w:t xml:space="preserve"> </w:t>
      </w:r>
      <w:r>
        <w:rPr>
          <w:sz w:val="20"/>
        </w:rPr>
        <w:t>a</w:t>
      </w:r>
    </w:p>
    <w:p w14:paraId="3295520F" w14:textId="77777777" w:rsidR="0058594D" w:rsidRDefault="0058594D" w:rsidP="0058594D">
      <w:pPr>
        <w:pStyle w:val="BodyText"/>
        <w:spacing w:line="254" w:lineRule="auto"/>
        <w:ind w:left="1531" w:right="1052" w:hanging="13"/>
      </w:pPr>
      <w:r>
        <w:t xml:space="preserve">separate </w:t>
      </w:r>
      <w:r>
        <w:rPr>
          <w:rFonts w:ascii="Verdana" w:hAnsi="Verdana"/>
        </w:rPr>
        <w:t>“</w:t>
      </w:r>
      <w:r>
        <w:t>planning unit</w:t>
      </w:r>
      <w:r>
        <w:rPr>
          <w:rFonts w:ascii="Verdana" w:hAnsi="Verdana"/>
        </w:rPr>
        <w:t xml:space="preserve">” </w:t>
      </w:r>
      <w:r>
        <w:t>distinct from any other part of the building containing them; and</w:t>
      </w:r>
    </w:p>
    <w:p w14:paraId="2579C984" w14:textId="77777777" w:rsidR="0058594D" w:rsidRDefault="0058594D" w:rsidP="0058594D">
      <w:pPr>
        <w:pStyle w:val="BodyText"/>
        <w:spacing w:before="9"/>
        <w:rPr>
          <w:sz w:val="19"/>
        </w:rPr>
      </w:pPr>
    </w:p>
    <w:p w14:paraId="27387174" w14:textId="68D35428" w:rsidR="00030EC7" w:rsidRPr="00030EC7" w:rsidRDefault="0058594D" w:rsidP="00030EC7">
      <w:pPr>
        <w:pStyle w:val="ListParagraph"/>
        <w:numPr>
          <w:ilvl w:val="0"/>
          <w:numId w:val="7"/>
        </w:numPr>
        <w:tabs>
          <w:tab w:val="left" w:pos="1531"/>
          <w:tab w:val="left" w:pos="1532"/>
        </w:tabs>
        <w:spacing w:line="256" w:lineRule="auto"/>
        <w:ind w:right="1278" w:hanging="298"/>
        <w:rPr>
          <w:sz w:val="20"/>
        </w:rPr>
      </w:pPr>
      <w:r>
        <w:rPr>
          <w:spacing w:val="8"/>
          <w:sz w:val="20"/>
        </w:rPr>
        <w:t>designed</w:t>
      </w:r>
      <w:r>
        <w:rPr>
          <w:spacing w:val="7"/>
          <w:sz w:val="20"/>
        </w:rPr>
        <w:t xml:space="preserve"> </w:t>
      </w:r>
      <w:r>
        <w:rPr>
          <w:sz w:val="20"/>
        </w:rPr>
        <w:t>or</w:t>
      </w:r>
      <w:r>
        <w:rPr>
          <w:spacing w:val="-1"/>
          <w:sz w:val="20"/>
        </w:rPr>
        <w:t xml:space="preserve"> </w:t>
      </w:r>
      <w:r>
        <w:rPr>
          <w:spacing w:val="8"/>
          <w:sz w:val="20"/>
        </w:rPr>
        <w:t>adapted</w:t>
      </w:r>
      <w:r>
        <w:rPr>
          <w:spacing w:val="-8"/>
          <w:sz w:val="20"/>
        </w:rPr>
        <w:t xml:space="preserve"> </w:t>
      </w:r>
      <w:r>
        <w:rPr>
          <w:spacing w:val="2"/>
          <w:sz w:val="20"/>
        </w:rPr>
        <w:t>for</w:t>
      </w:r>
      <w:r>
        <w:rPr>
          <w:spacing w:val="-10"/>
          <w:sz w:val="20"/>
        </w:rPr>
        <w:t xml:space="preserve"> </w:t>
      </w:r>
      <w:r>
        <w:rPr>
          <w:spacing w:val="5"/>
          <w:sz w:val="20"/>
        </w:rPr>
        <w:t>residential</w:t>
      </w:r>
      <w:r>
        <w:rPr>
          <w:sz w:val="20"/>
        </w:rPr>
        <w:t xml:space="preserve"> </w:t>
      </w:r>
      <w:r>
        <w:rPr>
          <w:spacing w:val="4"/>
          <w:sz w:val="20"/>
        </w:rPr>
        <w:t>purposes</w:t>
      </w:r>
      <w:r>
        <w:rPr>
          <w:spacing w:val="-3"/>
          <w:sz w:val="20"/>
        </w:rPr>
        <w:t xml:space="preserve"> </w:t>
      </w:r>
      <w:r>
        <w:rPr>
          <w:spacing w:val="5"/>
          <w:sz w:val="20"/>
        </w:rPr>
        <w:t>and</w:t>
      </w:r>
      <w:r>
        <w:rPr>
          <w:spacing w:val="-3"/>
          <w:sz w:val="20"/>
        </w:rPr>
        <w:t xml:space="preserve"> </w:t>
      </w:r>
      <w:r>
        <w:rPr>
          <w:spacing w:val="6"/>
          <w:sz w:val="20"/>
        </w:rPr>
        <w:t>containing</w:t>
      </w:r>
      <w:r>
        <w:rPr>
          <w:spacing w:val="-8"/>
          <w:sz w:val="20"/>
        </w:rPr>
        <w:t xml:space="preserve"> </w:t>
      </w:r>
      <w:r>
        <w:rPr>
          <w:spacing w:val="5"/>
          <w:sz w:val="20"/>
        </w:rPr>
        <w:t>the</w:t>
      </w:r>
      <w:r>
        <w:rPr>
          <w:spacing w:val="-9"/>
          <w:sz w:val="20"/>
        </w:rPr>
        <w:t xml:space="preserve"> </w:t>
      </w:r>
      <w:r>
        <w:rPr>
          <w:spacing w:val="3"/>
          <w:sz w:val="20"/>
        </w:rPr>
        <w:t>normal</w:t>
      </w:r>
      <w:r>
        <w:rPr>
          <w:spacing w:val="-4"/>
          <w:sz w:val="20"/>
        </w:rPr>
        <w:t xml:space="preserve"> </w:t>
      </w:r>
      <w:r>
        <w:rPr>
          <w:spacing w:val="3"/>
          <w:sz w:val="20"/>
        </w:rPr>
        <w:t>facilities</w:t>
      </w:r>
      <w:r>
        <w:rPr>
          <w:spacing w:val="-6"/>
          <w:sz w:val="20"/>
        </w:rPr>
        <w:t xml:space="preserve"> </w:t>
      </w:r>
      <w:r>
        <w:rPr>
          <w:spacing w:val="2"/>
          <w:sz w:val="20"/>
        </w:rPr>
        <w:t xml:space="preserve">for </w:t>
      </w:r>
      <w:r>
        <w:rPr>
          <w:spacing w:val="7"/>
          <w:sz w:val="20"/>
        </w:rPr>
        <w:t xml:space="preserve">cooking, </w:t>
      </w:r>
      <w:r>
        <w:rPr>
          <w:spacing w:val="5"/>
          <w:sz w:val="20"/>
        </w:rPr>
        <w:t xml:space="preserve">eating, and sleeping associated </w:t>
      </w:r>
      <w:r>
        <w:rPr>
          <w:sz w:val="20"/>
        </w:rPr>
        <w:t xml:space="preserve">with </w:t>
      </w:r>
      <w:r>
        <w:rPr>
          <w:spacing w:val="3"/>
          <w:sz w:val="20"/>
        </w:rPr>
        <w:t xml:space="preserve">use </w:t>
      </w:r>
      <w:r>
        <w:rPr>
          <w:sz w:val="20"/>
        </w:rPr>
        <w:t>as a</w:t>
      </w:r>
      <w:r>
        <w:rPr>
          <w:spacing w:val="30"/>
          <w:sz w:val="20"/>
        </w:rPr>
        <w:t xml:space="preserve"> </w:t>
      </w:r>
      <w:r>
        <w:rPr>
          <w:spacing w:val="4"/>
          <w:sz w:val="20"/>
        </w:rPr>
        <w:t>dwelling house.</w:t>
      </w:r>
    </w:p>
    <w:p w14:paraId="5DCA5A9C" w14:textId="77777777" w:rsidR="0058594D" w:rsidRPr="0058594D" w:rsidRDefault="0058594D" w:rsidP="0058594D">
      <w:pPr>
        <w:pStyle w:val="ListParagraph"/>
        <w:tabs>
          <w:tab w:val="left" w:pos="1531"/>
          <w:tab w:val="left" w:pos="1532"/>
        </w:tabs>
        <w:spacing w:line="256" w:lineRule="auto"/>
        <w:ind w:left="1533" w:right="1278" w:firstLine="0"/>
        <w:rPr>
          <w:sz w:val="20"/>
        </w:rPr>
      </w:pPr>
    </w:p>
    <w:p w14:paraId="4F8D0995" w14:textId="44F6D4ED" w:rsidR="00030EC7" w:rsidRDefault="00030EC7" w:rsidP="00030EC7">
      <w:pPr>
        <w:pStyle w:val="ListParagraph"/>
        <w:numPr>
          <w:ilvl w:val="1"/>
          <w:numId w:val="8"/>
        </w:numPr>
        <w:tabs>
          <w:tab w:val="left" w:pos="669"/>
          <w:tab w:val="left" w:pos="2835"/>
          <w:tab w:val="left" w:pos="4523"/>
        </w:tabs>
        <w:ind w:left="672" w:right="735" w:hanging="570"/>
        <w:rPr>
          <w:sz w:val="20"/>
        </w:rPr>
      </w:pPr>
      <w:r w:rsidRPr="00030EC7">
        <w:rPr>
          <w:sz w:val="20"/>
        </w:rPr>
        <w:t xml:space="preserve">At the local level, it is considered necessary to have </w:t>
      </w:r>
      <w:r w:rsidR="00A01599" w:rsidRPr="00030EC7">
        <w:rPr>
          <w:sz w:val="20"/>
        </w:rPr>
        <w:t>regard</w:t>
      </w:r>
      <w:r w:rsidRPr="00030EC7">
        <w:rPr>
          <w:sz w:val="20"/>
        </w:rPr>
        <w:t xml:space="preserve"> to the </w:t>
      </w:r>
      <w:r w:rsidR="00393BF3">
        <w:rPr>
          <w:sz w:val="20"/>
        </w:rPr>
        <w:t>A</w:t>
      </w:r>
      <w:r w:rsidRPr="00030EC7">
        <w:rPr>
          <w:sz w:val="20"/>
        </w:rPr>
        <w:t>dopted Local Plan policies when appraising the proposed change in use scheme</w:t>
      </w:r>
      <w:r w:rsidR="00393BF3">
        <w:rPr>
          <w:sz w:val="20"/>
        </w:rPr>
        <w:t xml:space="preserve"> as this is in line with the boroughs 3 strategic priorities</w:t>
      </w:r>
      <w:r w:rsidR="00A01599">
        <w:rPr>
          <w:sz w:val="20"/>
        </w:rPr>
        <w:t xml:space="preserve"> which are:</w:t>
      </w:r>
    </w:p>
    <w:p w14:paraId="4C535426" w14:textId="77580E73" w:rsidR="00A01599" w:rsidRDefault="00A01599" w:rsidP="00A01599">
      <w:pPr>
        <w:pStyle w:val="ListParagraph"/>
        <w:numPr>
          <w:ilvl w:val="2"/>
          <w:numId w:val="21"/>
        </w:numPr>
        <w:tabs>
          <w:tab w:val="left" w:pos="669"/>
          <w:tab w:val="left" w:pos="2835"/>
          <w:tab w:val="left" w:pos="4523"/>
        </w:tabs>
        <w:ind w:right="735"/>
        <w:rPr>
          <w:sz w:val="20"/>
        </w:rPr>
      </w:pPr>
      <w:r>
        <w:rPr>
          <w:sz w:val="20"/>
        </w:rPr>
        <w:t>A green borough</w:t>
      </w:r>
    </w:p>
    <w:p w14:paraId="082F538F" w14:textId="7044A1BB" w:rsidR="00A01599" w:rsidRDefault="00A01599" w:rsidP="00A01599">
      <w:pPr>
        <w:pStyle w:val="ListParagraph"/>
        <w:numPr>
          <w:ilvl w:val="2"/>
          <w:numId w:val="21"/>
        </w:numPr>
        <w:tabs>
          <w:tab w:val="left" w:pos="669"/>
          <w:tab w:val="left" w:pos="2835"/>
          <w:tab w:val="left" w:pos="4523"/>
        </w:tabs>
        <w:ind w:right="735"/>
        <w:rPr>
          <w:sz w:val="20"/>
        </w:rPr>
      </w:pPr>
      <w:r>
        <w:rPr>
          <w:sz w:val="20"/>
        </w:rPr>
        <w:t>A healthy community</w:t>
      </w:r>
    </w:p>
    <w:p w14:paraId="13FD7CD8" w14:textId="557CF875" w:rsidR="00A01599" w:rsidRDefault="00A01599" w:rsidP="00A01599">
      <w:pPr>
        <w:pStyle w:val="ListParagraph"/>
        <w:numPr>
          <w:ilvl w:val="2"/>
          <w:numId w:val="21"/>
        </w:numPr>
        <w:tabs>
          <w:tab w:val="left" w:pos="669"/>
          <w:tab w:val="left" w:pos="2835"/>
          <w:tab w:val="left" w:pos="4523"/>
        </w:tabs>
        <w:ind w:right="735"/>
        <w:rPr>
          <w:sz w:val="20"/>
        </w:rPr>
      </w:pPr>
      <w:r>
        <w:rPr>
          <w:sz w:val="20"/>
        </w:rPr>
        <w:t>A prosperous place</w:t>
      </w:r>
    </w:p>
    <w:p w14:paraId="11D6F523" w14:textId="77777777" w:rsidR="00A01599" w:rsidRPr="00030EC7" w:rsidRDefault="00A01599" w:rsidP="00A01599">
      <w:pPr>
        <w:pStyle w:val="ListParagraph"/>
        <w:tabs>
          <w:tab w:val="left" w:pos="669"/>
          <w:tab w:val="left" w:pos="2835"/>
          <w:tab w:val="left" w:pos="4523"/>
        </w:tabs>
        <w:ind w:left="672" w:right="735" w:firstLine="0"/>
        <w:rPr>
          <w:sz w:val="20"/>
        </w:rPr>
      </w:pPr>
    </w:p>
    <w:tbl>
      <w:tblPr>
        <w:tblW w:w="8647" w:type="dxa"/>
        <w:tblInd w:w="60" w:type="dxa"/>
        <w:tblLayout w:type="fixed"/>
        <w:tblCellMar>
          <w:left w:w="60" w:type="dxa"/>
          <w:right w:w="60" w:type="dxa"/>
        </w:tblCellMar>
        <w:tblLook w:val="0000" w:firstRow="0" w:lastRow="0" w:firstColumn="0" w:lastColumn="0" w:noHBand="0" w:noVBand="0"/>
      </w:tblPr>
      <w:tblGrid>
        <w:gridCol w:w="8647"/>
      </w:tblGrid>
      <w:tr w:rsidR="00030EC7" w:rsidRPr="00030EC7" w14:paraId="1484A92D" w14:textId="77777777" w:rsidTr="00B11710">
        <w:tc>
          <w:tcPr>
            <w:tcW w:w="8647" w:type="dxa"/>
            <w:tcBorders>
              <w:top w:val="nil"/>
              <w:left w:val="nil"/>
              <w:bottom w:val="nil"/>
              <w:right w:val="nil"/>
            </w:tcBorders>
            <w:tcMar>
              <w:top w:w="0" w:type="dxa"/>
              <w:left w:w="60" w:type="dxa"/>
              <w:bottom w:w="0" w:type="dxa"/>
              <w:right w:w="60" w:type="dxa"/>
            </w:tcMar>
          </w:tcPr>
          <w:p w14:paraId="7D392671" w14:textId="35A06D51" w:rsidR="00030EC7" w:rsidRPr="00030EC7" w:rsidRDefault="006F600C" w:rsidP="00030EC7">
            <w:pPr>
              <w:numPr>
                <w:ilvl w:val="0"/>
                <w:numId w:val="16"/>
              </w:numPr>
              <w:tabs>
                <w:tab w:val="left" w:pos="1531"/>
                <w:tab w:val="left" w:pos="1532"/>
              </w:tabs>
              <w:spacing w:line="256" w:lineRule="auto"/>
              <w:ind w:right="1278"/>
              <w:rPr>
                <w:sz w:val="20"/>
              </w:rPr>
            </w:pPr>
            <w:r w:rsidRPr="006F600C">
              <w:rPr>
                <w:sz w:val="20"/>
              </w:rPr>
              <w:t>Adopted Eastleigh Borough Local Plan 2016-2036</w:t>
            </w:r>
          </w:p>
        </w:tc>
      </w:tr>
      <w:tr w:rsidR="00030EC7" w:rsidRPr="00030EC7" w14:paraId="60F93598" w14:textId="77777777" w:rsidTr="00B11710">
        <w:tc>
          <w:tcPr>
            <w:tcW w:w="8647" w:type="dxa"/>
            <w:tcBorders>
              <w:top w:val="nil"/>
              <w:left w:val="nil"/>
              <w:bottom w:val="nil"/>
              <w:right w:val="nil"/>
            </w:tcBorders>
            <w:tcMar>
              <w:top w:w="0" w:type="dxa"/>
              <w:left w:w="60" w:type="dxa"/>
              <w:bottom w:w="0" w:type="dxa"/>
              <w:right w:w="60" w:type="dxa"/>
            </w:tcMar>
          </w:tcPr>
          <w:p w14:paraId="405ADB05" w14:textId="52DCE88A" w:rsidR="00030EC7" w:rsidRPr="00030EC7" w:rsidRDefault="00996485" w:rsidP="00030EC7">
            <w:pPr>
              <w:numPr>
                <w:ilvl w:val="1"/>
                <w:numId w:val="16"/>
              </w:numPr>
              <w:tabs>
                <w:tab w:val="left" w:pos="1531"/>
                <w:tab w:val="left" w:pos="1532"/>
              </w:tabs>
              <w:spacing w:line="256" w:lineRule="auto"/>
              <w:ind w:right="1278"/>
              <w:rPr>
                <w:i/>
                <w:sz w:val="20"/>
              </w:rPr>
            </w:pPr>
            <w:r w:rsidRPr="00996485">
              <w:rPr>
                <w:i/>
                <w:sz w:val="20"/>
              </w:rPr>
              <w:t>Strategic policy S1, Delivering sustainable development</w:t>
            </w:r>
          </w:p>
          <w:p w14:paraId="6D02D397" w14:textId="77777777" w:rsidR="009A7021" w:rsidRDefault="009A7021" w:rsidP="00030EC7">
            <w:pPr>
              <w:numPr>
                <w:ilvl w:val="1"/>
                <w:numId w:val="16"/>
              </w:numPr>
              <w:tabs>
                <w:tab w:val="left" w:pos="1531"/>
                <w:tab w:val="left" w:pos="1532"/>
              </w:tabs>
              <w:spacing w:line="256" w:lineRule="auto"/>
              <w:ind w:right="1278"/>
              <w:rPr>
                <w:i/>
                <w:sz w:val="20"/>
              </w:rPr>
            </w:pPr>
            <w:r w:rsidRPr="009A7021">
              <w:rPr>
                <w:i/>
                <w:sz w:val="20"/>
              </w:rPr>
              <w:t>Strategic policy S3, Location of new housing</w:t>
            </w:r>
          </w:p>
          <w:p w14:paraId="2638D248" w14:textId="77777777" w:rsidR="00261CA2" w:rsidRDefault="00261CA2" w:rsidP="00030EC7">
            <w:pPr>
              <w:numPr>
                <w:ilvl w:val="1"/>
                <w:numId w:val="16"/>
              </w:numPr>
              <w:tabs>
                <w:tab w:val="left" w:pos="1531"/>
                <w:tab w:val="left" w:pos="1532"/>
              </w:tabs>
              <w:spacing w:line="256" w:lineRule="auto"/>
              <w:ind w:right="1278"/>
              <w:rPr>
                <w:i/>
                <w:sz w:val="20"/>
              </w:rPr>
            </w:pPr>
            <w:r w:rsidRPr="00261CA2">
              <w:rPr>
                <w:i/>
                <w:sz w:val="20"/>
              </w:rPr>
              <w:t>Strategic policy S6, Protection of settlement gaps</w:t>
            </w:r>
          </w:p>
          <w:p w14:paraId="25D96005" w14:textId="77777777" w:rsidR="00EB6155" w:rsidRDefault="00EB6155" w:rsidP="00030EC7">
            <w:pPr>
              <w:numPr>
                <w:ilvl w:val="1"/>
                <w:numId w:val="16"/>
              </w:numPr>
              <w:tabs>
                <w:tab w:val="left" w:pos="1531"/>
                <w:tab w:val="left" w:pos="1532"/>
              </w:tabs>
              <w:spacing w:line="256" w:lineRule="auto"/>
              <w:ind w:right="1278"/>
              <w:rPr>
                <w:i/>
                <w:sz w:val="20"/>
              </w:rPr>
            </w:pPr>
            <w:r w:rsidRPr="00EB6155">
              <w:rPr>
                <w:i/>
                <w:sz w:val="20"/>
              </w:rPr>
              <w:t>Strategic policy S11, Transport infrastructure</w:t>
            </w:r>
          </w:p>
          <w:p w14:paraId="7BFDFF8C" w14:textId="77777777" w:rsidR="00030EC7" w:rsidRDefault="007D3B6C" w:rsidP="00030EC7">
            <w:pPr>
              <w:numPr>
                <w:ilvl w:val="1"/>
                <w:numId w:val="16"/>
              </w:numPr>
              <w:tabs>
                <w:tab w:val="left" w:pos="1531"/>
                <w:tab w:val="left" w:pos="1532"/>
              </w:tabs>
              <w:spacing w:line="256" w:lineRule="auto"/>
              <w:ind w:right="1278"/>
              <w:rPr>
                <w:i/>
                <w:sz w:val="20"/>
              </w:rPr>
            </w:pPr>
            <w:r w:rsidRPr="007D3B6C">
              <w:rPr>
                <w:i/>
                <w:sz w:val="20"/>
              </w:rPr>
              <w:t>Policy DM1, General criteria for new development</w:t>
            </w:r>
          </w:p>
          <w:p w14:paraId="6A48B195" w14:textId="0375A3D1" w:rsidR="000958D2" w:rsidRDefault="000958D2" w:rsidP="00030EC7">
            <w:pPr>
              <w:numPr>
                <w:ilvl w:val="1"/>
                <w:numId w:val="16"/>
              </w:numPr>
              <w:tabs>
                <w:tab w:val="left" w:pos="1531"/>
                <w:tab w:val="left" w:pos="1532"/>
              </w:tabs>
              <w:spacing w:line="256" w:lineRule="auto"/>
              <w:ind w:right="1278"/>
              <w:rPr>
                <w:i/>
                <w:sz w:val="20"/>
              </w:rPr>
            </w:pPr>
            <w:r w:rsidRPr="000958D2">
              <w:rPr>
                <w:i/>
                <w:sz w:val="20"/>
              </w:rPr>
              <w:t>Policy DM14, Parking</w:t>
            </w:r>
          </w:p>
          <w:p w14:paraId="531A4C83" w14:textId="77777777" w:rsidR="00F93F60" w:rsidRDefault="00F93F60" w:rsidP="00F93F60">
            <w:pPr>
              <w:tabs>
                <w:tab w:val="left" w:pos="1531"/>
                <w:tab w:val="left" w:pos="1532"/>
              </w:tabs>
              <w:spacing w:line="256" w:lineRule="auto"/>
              <w:ind w:left="1440" w:right="1278"/>
              <w:rPr>
                <w:i/>
                <w:sz w:val="20"/>
              </w:rPr>
            </w:pPr>
          </w:p>
          <w:p w14:paraId="5EA0435A" w14:textId="2501F33D" w:rsidR="002E6AA1" w:rsidRPr="00030EC7" w:rsidRDefault="002E6AA1" w:rsidP="002E6AA1">
            <w:pPr>
              <w:spacing w:before="64"/>
              <w:ind w:left="102"/>
              <w:rPr>
                <w:sz w:val="16"/>
              </w:rPr>
            </w:pPr>
            <w:r w:rsidRPr="00030EC7">
              <w:rPr>
                <w:color w:val="808080"/>
                <w:sz w:val="16"/>
              </w:rPr>
              <w:t>Plannin</w:t>
            </w:r>
            <w:r w:rsidR="00F93F60">
              <w:rPr>
                <w:color w:val="808080"/>
                <w:sz w:val="16"/>
              </w:rPr>
              <w:t>g</w:t>
            </w:r>
            <w:r w:rsidRPr="00030EC7">
              <w:rPr>
                <w:color w:val="808080"/>
                <w:sz w:val="16"/>
              </w:rPr>
              <w:t xml:space="preserve"> Statement</w:t>
            </w:r>
          </w:p>
          <w:p w14:paraId="4544C6EF" w14:textId="77777777" w:rsidR="002E6AA1" w:rsidRDefault="002E6AA1" w:rsidP="002E6AA1">
            <w:pPr>
              <w:spacing w:before="13" w:line="256" w:lineRule="auto"/>
              <w:ind w:left="102" w:right="5877"/>
              <w:rPr>
                <w:color w:val="808080"/>
                <w:sz w:val="16"/>
              </w:rPr>
            </w:pPr>
            <w:r w:rsidRPr="00300DE6">
              <w:rPr>
                <w:color w:val="808080"/>
                <w:sz w:val="16"/>
              </w:rPr>
              <w:t xml:space="preserve">Hilltop, Pinewood Park, Southampton SO19 6AL </w:t>
            </w:r>
          </w:p>
          <w:p w14:paraId="7A90A699" w14:textId="77777777" w:rsidR="002E6AA1" w:rsidRPr="00AE4D45" w:rsidRDefault="002E6AA1" w:rsidP="002E6AA1">
            <w:pPr>
              <w:spacing w:before="13" w:line="256" w:lineRule="auto"/>
              <w:ind w:left="102" w:right="5877"/>
              <w:rPr>
                <w:sz w:val="16"/>
              </w:rPr>
            </w:pPr>
            <w:r>
              <w:rPr>
                <w:color w:val="808080"/>
                <w:sz w:val="16"/>
              </w:rPr>
              <w:t>30 September 2022</w:t>
            </w:r>
          </w:p>
          <w:p w14:paraId="323376E6" w14:textId="70F3DB8B" w:rsidR="00B12EC6" w:rsidRDefault="00B12EC6" w:rsidP="00030EC7">
            <w:pPr>
              <w:numPr>
                <w:ilvl w:val="1"/>
                <w:numId w:val="16"/>
              </w:numPr>
              <w:tabs>
                <w:tab w:val="left" w:pos="1531"/>
                <w:tab w:val="left" w:pos="1532"/>
              </w:tabs>
              <w:spacing w:line="256" w:lineRule="auto"/>
              <w:ind w:right="1278"/>
              <w:rPr>
                <w:i/>
                <w:sz w:val="20"/>
              </w:rPr>
            </w:pPr>
            <w:r w:rsidRPr="00B12EC6">
              <w:rPr>
                <w:i/>
                <w:sz w:val="20"/>
              </w:rPr>
              <w:t>Policy DM19, Change of use of buildings in the countryside</w:t>
            </w:r>
          </w:p>
          <w:p w14:paraId="0249B6DF" w14:textId="3132FDD7" w:rsidR="00197560" w:rsidRPr="00030EC7" w:rsidRDefault="00197560" w:rsidP="00030EC7">
            <w:pPr>
              <w:numPr>
                <w:ilvl w:val="1"/>
                <w:numId w:val="16"/>
              </w:numPr>
              <w:tabs>
                <w:tab w:val="left" w:pos="1531"/>
                <w:tab w:val="left" w:pos="1532"/>
              </w:tabs>
              <w:spacing w:line="256" w:lineRule="auto"/>
              <w:ind w:right="1278"/>
              <w:rPr>
                <w:i/>
                <w:sz w:val="20"/>
              </w:rPr>
            </w:pPr>
            <w:r w:rsidRPr="00197560">
              <w:rPr>
                <w:i/>
                <w:sz w:val="20"/>
              </w:rPr>
              <w:t>Policy DM24, Creating a mix of housing</w:t>
            </w:r>
          </w:p>
        </w:tc>
      </w:tr>
      <w:tr w:rsidR="00030EC7" w:rsidRPr="00030EC7" w14:paraId="4622680D" w14:textId="77777777" w:rsidTr="00B11710">
        <w:tc>
          <w:tcPr>
            <w:tcW w:w="8647" w:type="dxa"/>
            <w:tcBorders>
              <w:top w:val="nil"/>
              <w:left w:val="nil"/>
              <w:bottom w:val="nil"/>
              <w:right w:val="nil"/>
            </w:tcBorders>
            <w:tcMar>
              <w:top w:w="0" w:type="dxa"/>
              <w:left w:w="60" w:type="dxa"/>
              <w:bottom w:w="0" w:type="dxa"/>
              <w:right w:w="60" w:type="dxa"/>
            </w:tcMar>
          </w:tcPr>
          <w:p w14:paraId="7641C387" w14:textId="77777777" w:rsidR="00030EC7" w:rsidRPr="00030EC7" w:rsidRDefault="00030EC7" w:rsidP="00030EC7">
            <w:pPr>
              <w:tabs>
                <w:tab w:val="left" w:pos="1531"/>
                <w:tab w:val="left" w:pos="1532"/>
              </w:tabs>
              <w:spacing w:line="256" w:lineRule="auto"/>
              <w:ind w:right="1278"/>
              <w:rPr>
                <w:iCs/>
                <w:sz w:val="20"/>
              </w:rPr>
            </w:pPr>
          </w:p>
          <w:p w14:paraId="53F7025C" w14:textId="55045F98" w:rsidR="00030EC7" w:rsidRPr="00030EC7" w:rsidRDefault="007D3B6C" w:rsidP="00030EC7">
            <w:pPr>
              <w:numPr>
                <w:ilvl w:val="0"/>
                <w:numId w:val="16"/>
              </w:numPr>
              <w:tabs>
                <w:tab w:val="left" w:pos="1531"/>
                <w:tab w:val="left" w:pos="1532"/>
              </w:tabs>
              <w:spacing w:line="256" w:lineRule="auto"/>
              <w:ind w:right="1278"/>
              <w:rPr>
                <w:i/>
                <w:sz w:val="20"/>
              </w:rPr>
            </w:pPr>
            <w:r w:rsidRPr="007D3B6C">
              <w:rPr>
                <w:sz w:val="20"/>
              </w:rPr>
              <w:t>Supplementary Planning Documents</w:t>
            </w:r>
          </w:p>
        </w:tc>
      </w:tr>
      <w:tr w:rsidR="00030EC7" w:rsidRPr="00030EC7" w14:paraId="02418C89" w14:textId="77777777" w:rsidTr="00B11710">
        <w:tc>
          <w:tcPr>
            <w:tcW w:w="8647" w:type="dxa"/>
            <w:tcBorders>
              <w:top w:val="nil"/>
              <w:left w:val="nil"/>
              <w:bottom w:val="nil"/>
              <w:right w:val="nil"/>
            </w:tcBorders>
            <w:tcMar>
              <w:top w:w="0" w:type="dxa"/>
              <w:left w:w="60" w:type="dxa"/>
              <w:bottom w:w="0" w:type="dxa"/>
              <w:right w:w="60" w:type="dxa"/>
            </w:tcMar>
          </w:tcPr>
          <w:p w14:paraId="30FE9264" w14:textId="158BACBD" w:rsidR="00030EC7" w:rsidRPr="007D3B6C" w:rsidRDefault="007D3B6C" w:rsidP="00030EC7">
            <w:pPr>
              <w:numPr>
                <w:ilvl w:val="1"/>
                <w:numId w:val="16"/>
              </w:numPr>
              <w:tabs>
                <w:tab w:val="left" w:pos="1531"/>
                <w:tab w:val="left" w:pos="1532"/>
              </w:tabs>
              <w:spacing w:line="256" w:lineRule="auto"/>
              <w:ind w:right="1278"/>
              <w:rPr>
                <w:i/>
                <w:sz w:val="20"/>
              </w:rPr>
            </w:pPr>
            <w:r w:rsidRPr="007D3B6C">
              <w:rPr>
                <w:i/>
                <w:sz w:val="20"/>
              </w:rPr>
              <w:t>Urban Character Area Appraisals (2005 &amp; 2008)</w:t>
            </w:r>
            <w:r w:rsidR="00030EC7" w:rsidRPr="007D3B6C">
              <w:rPr>
                <w:i/>
                <w:sz w:val="20"/>
              </w:rPr>
              <w:t>)</w:t>
            </w:r>
          </w:p>
          <w:p w14:paraId="3142CDBC" w14:textId="17EBC417" w:rsidR="00030EC7" w:rsidRPr="007D3B6C" w:rsidRDefault="007D3B6C" w:rsidP="00030EC7">
            <w:pPr>
              <w:numPr>
                <w:ilvl w:val="1"/>
                <w:numId w:val="16"/>
              </w:numPr>
              <w:tabs>
                <w:tab w:val="left" w:pos="1531"/>
                <w:tab w:val="left" w:pos="1532"/>
              </w:tabs>
              <w:spacing w:line="256" w:lineRule="auto"/>
              <w:ind w:right="1278"/>
              <w:rPr>
                <w:i/>
                <w:sz w:val="20"/>
              </w:rPr>
            </w:pPr>
            <w:r w:rsidRPr="007D3B6C">
              <w:rPr>
                <w:i/>
                <w:sz w:val="20"/>
              </w:rPr>
              <w:t>Quality Places (2011)</w:t>
            </w:r>
            <w:r w:rsidR="00030EC7" w:rsidRPr="007D3B6C">
              <w:rPr>
                <w:i/>
                <w:sz w:val="20"/>
              </w:rPr>
              <w:t>)</w:t>
            </w:r>
          </w:p>
          <w:p w14:paraId="2570822D" w14:textId="77777777" w:rsidR="00030EC7" w:rsidRPr="007D3B6C" w:rsidRDefault="007D3B6C" w:rsidP="00030EC7">
            <w:pPr>
              <w:numPr>
                <w:ilvl w:val="1"/>
                <w:numId w:val="16"/>
              </w:numPr>
              <w:tabs>
                <w:tab w:val="left" w:pos="1531"/>
                <w:tab w:val="left" w:pos="1532"/>
              </w:tabs>
              <w:spacing w:line="256" w:lineRule="auto"/>
              <w:ind w:right="1278"/>
              <w:rPr>
                <w:i/>
                <w:sz w:val="20"/>
              </w:rPr>
            </w:pPr>
            <w:r w:rsidRPr="007D3B6C">
              <w:rPr>
                <w:i/>
                <w:sz w:val="20"/>
              </w:rPr>
              <w:t>Environmentally Sustainable Development (2009)</w:t>
            </w:r>
          </w:p>
          <w:p w14:paraId="1485C199" w14:textId="56DD3D35" w:rsidR="007D3B6C" w:rsidRDefault="007D3B6C" w:rsidP="00030EC7">
            <w:pPr>
              <w:numPr>
                <w:ilvl w:val="1"/>
                <w:numId w:val="16"/>
              </w:numPr>
              <w:tabs>
                <w:tab w:val="left" w:pos="1531"/>
                <w:tab w:val="left" w:pos="1532"/>
              </w:tabs>
              <w:spacing w:line="256" w:lineRule="auto"/>
              <w:ind w:right="1278"/>
              <w:rPr>
                <w:i/>
                <w:sz w:val="20"/>
              </w:rPr>
            </w:pPr>
            <w:r w:rsidRPr="007D3B6C">
              <w:rPr>
                <w:i/>
                <w:sz w:val="20"/>
              </w:rPr>
              <w:t>Equality and Diversity Strategy</w:t>
            </w:r>
          </w:p>
          <w:p w14:paraId="13E5B53F" w14:textId="6E66FF83" w:rsidR="00F93F60" w:rsidRPr="00F93F60" w:rsidRDefault="00F93F60" w:rsidP="00F93F60">
            <w:pPr>
              <w:numPr>
                <w:ilvl w:val="1"/>
                <w:numId w:val="16"/>
              </w:numPr>
              <w:tabs>
                <w:tab w:val="left" w:pos="1531"/>
                <w:tab w:val="left" w:pos="1532"/>
              </w:tabs>
              <w:spacing w:line="256" w:lineRule="auto"/>
              <w:ind w:right="1278"/>
              <w:rPr>
                <w:i/>
                <w:color w:val="FF0000"/>
                <w:sz w:val="20"/>
              </w:rPr>
            </w:pPr>
            <w:r w:rsidRPr="00F93F60">
              <w:rPr>
                <w:i/>
                <w:color w:val="FF0000"/>
                <w:sz w:val="20"/>
              </w:rPr>
              <w:t>SPD</w:t>
            </w:r>
            <w:r w:rsidRPr="00F93F60">
              <w:rPr>
                <w:i/>
                <w:color w:val="FF0000"/>
                <w:sz w:val="20"/>
              </w:rPr>
              <w:t xml:space="preserve"> </w:t>
            </w:r>
            <w:r w:rsidRPr="00F93F60">
              <w:rPr>
                <w:i/>
                <w:color w:val="FF0000"/>
                <w:sz w:val="20"/>
              </w:rPr>
              <w:t>2011 -Accommodation for Older People and Those in Need of Care</w:t>
            </w:r>
          </w:p>
          <w:p w14:paraId="04D5881E" w14:textId="77777777" w:rsidR="007358F0" w:rsidRDefault="007358F0" w:rsidP="00030EC7">
            <w:pPr>
              <w:numPr>
                <w:ilvl w:val="1"/>
                <w:numId w:val="16"/>
              </w:numPr>
              <w:tabs>
                <w:tab w:val="left" w:pos="1531"/>
                <w:tab w:val="left" w:pos="1532"/>
              </w:tabs>
              <w:spacing w:line="256" w:lineRule="auto"/>
              <w:ind w:right="1278"/>
              <w:rPr>
                <w:i/>
                <w:sz w:val="20"/>
              </w:rPr>
            </w:pPr>
            <w:r w:rsidRPr="007358F0">
              <w:rPr>
                <w:i/>
                <w:sz w:val="20"/>
              </w:rPr>
              <w:t>Planning Obligations Supplementary Planning Document (July 2008)</w:t>
            </w:r>
          </w:p>
          <w:p w14:paraId="5FBA91E9" w14:textId="77777777" w:rsidR="007358F0" w:rsidRDefault="007358F0" w:rsidP="00030EC7">
            <w:pPr>
              <w:numPr>
                <w:ilvl w:val="1"/>
                <w:numId w:val="16"/>
              </w:numPr>
              <w:tabs>
                <w:tab w:val="left" w:pos="1531"/>
                <w:tab w:val="left" w:pos="1532"/>
              </w:tabs>
              <w:spacing w:line="256" w:lineRule="auto"/>
              <w:ind w:right="1278"/>
              <w:rPr>
                <w:i/>
                <w:sz w:val="20"/>
              </w:rPr>
            </w:pPr>
            <w:r w:rsidRPr="007358F0">
              <w:rPr>
                <w:i/>
                <w:sz w:val="20"/>
              </w:rPr>
              <w:t>Residential Amenity in the Borough of Eastleigh Supplementary</w:t>
            </w:r>
          </w:p>
          <w:p w14:paraId="1148473A" w14:textId="77777777" w:rsidR="007358F0" w:rsidRDefault="007358F0" w:rsidP="00030EC7">
            <w:pPr>
              <w:numPr>
                <w:ilvl w:val="1"/>
                <w:numId w:val="16"/>
              </w:numPr>
              <w:tabs>
                <w:tab w:val="left" w:pos="1531"/>
                <w:tab w:val="left" w:pos="1532"/>
              </w:tabs>
              <w:spacing w:line="256" w:lineRule="auto"/>
              <w:ind w:right="1278"/>
              <w:rPr>
                <w:i/>
                <w:sz w:val="20"/>
              </w:rPr>
            </w:pPr>
            <w:r w:rsidRPr="007358F0">
              <w:rPr>
                <w:i/>
                <w:sz w:val="20"/>
              </w:rPr>
              <w:t>Planning Guidance (January 2004 – soon to be replaced with Quality Places SPD)</w:t>
            </w:r>
          </w:p>
          <w:p w14:paraId="642CFC7A" w14:textId="66EC460D" w:rsidR="007358F0" w:rsidRDefault="007358F0" w:rsidP="00030EC7">
            <w:pPr>
              <w:numPr>
                <w:ilvl w:val="1"/>
                <w:numId w:val="16"/>
              </w:numPr>
              <w:tabs>
                <w:tab w:val="left" w:pos="1531"/>
                <w:tab w:val="left" w:pos="1532"/>
              </w:tabs>
              <w:spacing w:line="256" w:lineRule="auto"/>
              <w:ind w:right="1278"/>
              <w:rPr>
                <w:i/>
                <w:sz w:val="20"/>
              </w:rPr>
            </w:pPr>
            <w:r w:rsidRPr="007358F0">
              <w:rPr>
                <w:i/>
                <w:sz w:val="20"/>
              </w:rPr>
              <w:t>Environmentally Sustainable Development</w:t>
            </w:r>
          </w:p>
          <w:p w14:paraId="119E1782" w14:textId="77777777" w:rsidR="007358F0" w:rsidRDefault="007358F0" w:rsidP="00030EC7">
            <w:pPr>
              <w:numPr>
                <w:ilvl w:val="1"/>
                <w:numId w:val="16"/>
              </w:numPr>
              <w:tabs>
                <w:tab w:val="left" w:pos="1531"/>
                <w:tab w:val="left" w:pos="1532"/>
              </w:tabs>
              <w:spacing w:line="256" w:lineRule="auto"/>
              <w:ind w:right="1278"/>
              <w:rPr>
                <w:i/>
                <w:sz w:val="20"/>
              </w:rPr>
            </w:pPr>
            <w:r w:rsidRPr="007358F0">
              <w:rPr>
                <w:i/>
                <w:sz w:val="20"/>
              </w:rPr>
              <w:t>Supplementary Planning Document (March 2009)</w:t>
            </w:r>
          </w:p>
          <w:p w14:paraId="277F44D7" w14:textId="77777777" w:rsidR="007358F0" w:rsidRDefault="007358F0" w:rsidP="00030EC7">
            <w:pPr>
              <w:numPr>
                <w:ilvl w:val="1"/>
                <w:numId w:val="16"/>
              </w:numPr>
              <w:tabs>
                <w:tab w:val="left" w:pos="1531"/>
                <w:tab w:val="left" w:pos="1532"/>
              </w:tabs>
              <w:spacing w:line="256" w:lineRule="auto"/>
              <w:ind w:right="1278"/>
              <w:rPr>
                <w:i/>
                <w:sz w:val="20"/>
              </w:rPr>
            </w:pPr>
            <w:r w:rsidRPr="007358F0">
              <w:rPr>
                <w:i/>
                <w:sz w:val="20"/>
              </w:rPr>
              <w:t>Affordable Housing Supplementary Planning Document (July 2009</w:t>
            </w:r>
            <w:r>
              <w:rPr>
                <w:i/>
                <w:sz w:val="20"/>
              </w:rPr>
              <w:t>)</w:t>
            </w:r>
          </w:p>
          <w:p w14:paraId="6ADB831B" w14:textId="2F92A2E0" w:rsidR="007358F0" w:rsidRPr="007D3B6C" w:rsidRDefault="007358F0" w:rsidP="00030EC7">
            <w:pPr>
              <w:numPr>
                <w:ilvl w:val="1"/>
                <w:numId w:val="16"/>
              </w:numPr>
              <w:tabs>
                <w:tab w:val="left" w:pos="1531"/>
                <w:tab w:val="left" w:pos="1532"/>
              </w:tabs>
              <w:spacing w:line="256" w:lineRule="auto"/>
              <w:ind w:right="1278"/>
              <w:rPr>
                <w:i/>
                <w:sz w:val="20"/>
              </w:rPr>
            </w:pPr>
            <w:r w:rsidRPr="007358F0">
              <w:rPr>
                <w:i/>
                <w:sz w:val="20"/>
              </w:rPr>
              <w:t>Residential Parking Standards Supplementary Planning Document (January 2009)</w:t>
            </w:r>
          </w:p>
        </w:tc>
      </w:tr>
      <w:tr w:rsidR="00030EC7" w:rsidRPr="00030EC7" w14:paraId="047289E8" w14:textId="77777777" w:rsidTr="00B11710">
        <w:tc>
          <w:tcPr>
            <w:tcW w:w="8647" w:type="dxa"/>
            <w:tcBorders>
              <w:top w:val="nil"/>
              <w:left w:val="nil"/>
              <w:bottom w:val="nil"/>
              <w:right w:val="nil"/>
            </w:tcBorders>
            <w:tcMar>
              <w:top w:w="0" w:type="dxa"/>
              <w:left w:w="60" w:type="dxa"/>
              <w:bottom w:w="0" w:type="dxa"/>
              <w:right w:w="60" w:type="dxa"/>
            </w:tcMar>
          </w:tcPr>
          <w:p w14:paraId="484E444E" w14:textId="7D9F4C69" w:rsidR="00996485" w:rsidRDefault="00030EC7" w:rsidP="00515BC4">
            <w:pPr>
              <w:numPr>
                <w:ilvl w:val="0"/>
                <w:numId w:val="16"/>
              </w:numPr>
              <w:tabs>
                <w:tab w:val="left" w:pos="1531"/>
                <w:tab w:val="left" w:pos="1532"/>
              </w:tabs>
              <w:spacing w:line="256" w:lineRule="auto"/>
              <w:ind w:right="1278"/>
              <w:rPr>
                <w:sz w:val="20"/>
              </w:rPr>
            </w:pPr>
            <w:r w:rsidRPr="00996485">
              <w:rPr>
                <w:sz w:val="20"/>
              </w:rPr>
              <w:t>Other Policy - SPG etc. to note</w:t>
            </w:r>
            <w:r w:rsidR="00996485">
              <w:rPr>
                <w:sz w:val="20"/>
              </w:rPr>
              <w:t>:</w:t>
            </w:r>
          </w:p>
          <w:p w14:paraId="7939C3E5" w14:textId="396D02CF" w:rsidR="00030EC7" w:rsidRDefault="00996485" w:rsidP="00996485">
            <w:pPr>
              <w:tabs>
                <w:tab w:val="left" w:pos="1531"/>
                <w:tab w:val="left" w:pos="1532"/>
              </w:tabs>
              <w:spacing w:line="256" w:lineRule="auto"/>
              <w:ind w:left="720" w:right="1278"/>
              <w:rPr>
                <w:sz w:val="20"/>
              </w:rPr>
            </w:pPr>
            <w:r w:rsidRPr="00996485">
              <w:rPr>
                <w:sz w:val="20"/>
              </w:rPr>
              <w:t>Emerging Corporate Plan Strategy: Increasing the provision and mix of</w:t>
            </w:r>
            <w:r w:rsidRPr="00996485">
              <w:rPr>
                <w:sz w:val="20"/>
              </w:rPr>
              <w:t xml:space="preserve"> ho</w:t>
            </w:r>
            <w:r w:rsidRPr="00996485">
              <w:rPr>
                <w:sz w:val="20"/>
              </w:rPr>
              <w:t>using (2017)</w:t>
            </w:r>
          </w:p>
          <w:p w14:paraId="2611A10F" w14:textId="518A8015" w:rsidR="007358F0" w:rsidRPr="00996485" w:rsidRDefault="007358F0" w:rsidP="00996485">
            <w:pPr>
              <w:tabs>
                <w:tab w:val="left" w:pos="1531"/>
                <w:tab w:val="left" w:pos="1532"/>
              </w:tabs>
              <w:spacing w:line="256" w:lineRule="auto"/>
              <w:ind w:left="720" w:right="1278"/>
              <w:rPr>
                <w:sz w:val="20"/>
              </w:rPr>
            </w:pPr>
            <w:r w:rsidRPr="007358F0">
              <w:rPr>
                <w:sz w:val="20"/>
              </w:rPr>
              <w:t>1.CO, 9.CO, 10.CO, 11CO, 15.CO, 16.CO, 59.BE, 71.H - 75.H, 85.H, 104.T - 105.T, and 147.OS</w:t>
            </w:r>
          </w:p>
          <w:p w14:paraId="27B922A3" w14:textId="7619CE1B" w:rsidR="00030EC7" w:rsidRPr="00030EC7" w:rsidRDefault="00030EC7" w:rsidP="00030EC7">
            <w:pPr>
              <w:tabs>
                <w:tab w:val="left" w:pos="1531"/>
                <w:tab w:val="left" w:pos="1532"/>
              </w:tabs>
              <w:spacing w:line="256" w:lineRule="auto"/>
              <w:ind w:left="720" w:right="1278"/>
              <w:rPr>
                <w:sz w:val="20"/>
              </w:rPr>
            </w:pPr>
          </w:p>
        </w:tc>
      </w:tr>
    </w:tbl>
    <w:p w14:paraId="2828DC6C" w14:textId="480EE7C6" w:rsidR="00030EC7" w:rsidRDefault="007B69D6" w:rsidP="00485856">
      <w:pPr>
        <w:pStyle w:val="ListParagraph"/>
        <w:numPr>
          <w:ilvl w:val="1"/>
          <w:numId w:val="8"/>
        </w:numPr>
        <w:tabs>
          <w:tab w:val="left" w:pos="669"/>
          <w:tab w:val="left" w:pos="2835"/>
          <w:tab w:val="left" w:pos="4523"/>
        </w:tabs>
        <w:ind w:left="672" w:right="735" w:hanging="570"/>
        <w:rPr>
          <w:sz w:val="20"/>
        </w:rPr>
      </w:pPr>
      <w:r w:rsidRPr="007B69D6">
        <w:rPr>
          <w:sz w:val="20"/>
        </w:rPr>
        <w:t>At the national level, regard must be had to the National Planning Policy Framework (NPPF). The NPPF sets out Central Government's planning policies for England and describes how these are expected to be applied by Local Planning Authorities when both plan-making and decision-taking.</w:t>
      </w:r>
    </w:p>
    <w:p w14:paraId="7EDE7017" w14:textId="007E24F2" w:rsidR="00E1210E" w:rsidRDefault="00E1210E" w:rsidP="00E1210E">
      <w:pPr>
        <w:pStyle w:val="ListParagraph"/>
        <w:tabs>
          <w:tab w:val="left" w:pos="669"/>
          <w:tab w:val="left" w:pos="2835"/>
          <w:tab w:val="left" w:pos="4523"/>
        </w:tabs>
        <w:ind w:left="672" w:right="735" w:firstLine="0"/>
        <w:rPr>
          <w:sz w:val="20"/>
        </w:rPr>
      </w:pPr>
    </w:p>
    <w:p w14:paraId="004D700A" w14:textId="77777777" w:rsidR="00E1210E" w:rsidRDefault="00E1210E" w:rsidP="00E1210E">
      <w:pPr>
        <w:pStyle w:val="Heading3"/>
        <w:ind w:left="676"/>
      </w:pPr>
      <w:r>
        <w:t>National Planning Policy Framework (2012)</w:t>
      </w:r>
    </w:p>
    <w:p w14:paraId="06BCFCEA" w14:textId="77777777" w:rsidR="00E1210E" w:rsidRPr="00D85A7F" w:rsidRDefault="00E1210E" w:rsidP="00D85A7F">
      <w:pPr>
        <w:tabs>
          <w:tab w:val="left" w:pos="669"/>
          <w:tab w:val="left" w:pos="2835"/>
          <w:tab w:val="left" w:pos="4523"/>
        </w:tabs>
        <w:ind w:right="735"/>
        <w:rPr>
          <w:sz w:val="20"/>
        </w:rPr>
      </w:pPr>
    </w:p>
    <w:p w14:paraId="33546F4A" w14:textId="3F85AFFB" w:rsidR="00E1210E" w:rsidRPr="00E1210E" w:rsidRDefault="00E1210E" w:rsidP="00E1210E">
      <w:pPr>
        <w:pStyle w:val="ListParagraph"/>
        <w:numPr>
          <w:ilvl w:val="1"/>
          <w:numId w:val="8"/>
        </w:numPr>
        <w:tabs>
          <w:tab w:val="left" w:pos="669"/>
          <w:tab w:val="left" w:pos="2835"/>
          <w:tab w:val="left" w:pos="4523"/>
        </w:tabs>
        <w:ind w:left="672" w:right="735" w:hanging="570"/>
        <w:rPr>
          <w:sz w:val="20"/>
        </w:rPr>
      </w:pPr>
      <w:r w:rsidRPr="00E1210E">
        <w:rPr>
          <w:sz w:val="20"/>
        </w:rPr>
        <w:t>NPPF paragraph 14 states clearly that ‘At the heart of the National Planning Policy Framework is a presumption in favour of sustainable development, which should be seen as a golden thread running through both plan-making and decision-taking. For decision-taking this means:</w:t>
      </w:r>
    </w:p>
    <w:tbl>
      <w:tblPr>
        <w:tblW w:w="8647" w:type="dxa"/>
        <w:tblInd w:w="60" w:type="dxa"/>
        <w:tblLayout w:type="fixed"/>
        <w:tblCellMar>
          <w:left w:w="60" w:type="dxa"/>
          <w:right w:w="60" w:type="dxa"/>
        </w:tblCellMar>
        <w:tblLook w:val="0000" w:firstRow="0" w:lastRow="0" w:firstColumn="0" w:lastColumn="0" w:noHBand="0" w:noVBand="0"/>
      </w:tblPr>
      <w:tblGrid>
        <w:gridCol w:w="8647"/>
      </w:tblGrid>
      <w:tr w:rsidR="0058594D" w:rsidRPr="0058594D" w14:paraId="2378EBC3" w14:textId="77777777" w:rsidTr="00B11710">
        <w:tc>
          <w:tcPr>
            <w:tcW w:w="8647" w:type="dxa"/>
            <w:tcBorders>
              <w:top w:val="nil"/>
              <w:left w:val="nil"/>
              <w:bottom w:val="nil"/>
              <w:right w:val="nil"/>
            </w:tcBorders>
            <w:tcMar>
              <w:top w:w="0" w:type="dxa"/>
              <w:left w:w="60" w:type="dxa"/>
              <w:bottom w:w="0" w:type="dxa"/>
              <w:right w:w="60" w:type="dxa"/>
            </w:tcMar>
          </w:tcPr>
          <w:bookmarkEnd w:id="11"/>
          <w:p w14:paraId="0955E6D8" w14:textId="77777777" w:rsidR="00E1210E" w:rsidRDefault="00030EC7" w:rsidP="00B115D1">
            <w:pPr>
              <w:pStyle w:val="ListParagraph"/>
              <w:numPr>
                <w:ilvl w:val="0"/>
                <w:numId w:val="18"/>
              </w:numPr>
              <w:tabs>
                <w:tab w:val="left" w:pos="1531"/>
                <w:tab w:val="left" w:pos="1532"/>
              </w:tabs>
              <w:spacing w:line="256" w:lineRule="auto"/>
              <w:ind w:right="1278"/>
              <w:rPr>
                <w:sz w:val="20"/>
              </w:rPr>
            </w:pPr>
            <w:r w:rsidRPr="00E1210E">
              <w:rPr>
                <w:sz w:val="20"/>
              </w:rPr>
              <w:t>approving development proposals that accord with the development plan without delay; and</w:t>
            </w:r>
          </w:p>
          <w:p w14:paraId="70004234" w14:textId="4C36CED8" w:rsidR="00E1210E" w:rsidRPr="00D85A7F" w:rsidRDefault="00030EC7" w:rsidP="00D85A7F">
            <w:pPr>
              <w:pStyle w:val="ListParagraph"/>
              <w:numPr>
                <w:ilvl w:val="0"/>
                <w:numId w:val="18"/>
              </w:numPr>
              <w:tabs>
                <w:tab w:val="left" w:pos="1531"/>
                <w:tab w:val="left" w:pos="1532"/>
              </w:tabs>
              <w:spacing w:line="256" w:lineRule="auto"/>
              <w:ind w:right="1278"/>
              <w:rPr>
                <w:sz w:val="20"/>
              </w:rPr>
            </w:pPr>
            <w:r w:rsidRPr="00E1210E">
              <w:rPr>
                <w:sz w:val="20"/>
              </w:rPr>
              <w:t xml:space="preserve">where the development plan is absent, </w:t>
            </w:r>
            <w:r w:rsidR="00E1210E" w:rsidRPr="00E1210E">
              <w:rPr>
                <w:sz w:val="20"/>
              </w:rPr>
              <w:t>silent,</w:t>
            </w:r>
            <w:r w:rsidRPr="00E1210E">
              <w:rPr>
                <w:sz w:val="20"/>
              </w:rPr>
              <w:t xml:space="preserve"> or relevant policies are out-of-date, granting permission unless: any adverse impacts of doing so would significantly and demonstrably outweigh the benefits, when assessed against the policies in this Framework taken as a whole; or specific policies in this Framework indicate development should be restricted</w:t>
            </w:r>
            <w:r w:rsidR="00E1210E">
              <w:rPr>
                <w:sz w:val="20"/>
              </w:rPr>
              <w:t>.</w:t>
            </w:r>
          </w:p>
          <w:p w14:paraId="36FF3C8C" w14:textId="5DE25016" w:rsidR="00030EC7" w:rsidRPr="00030EC7" w:rsidRDefault="00030EC7" w:rsidP="00030EC7">
            <w:pPr>
              <w:tabs>
                <w:tab w:val="left" w:pos="1531"/>
                <w:tab w:val="left" w:pos="1532"/>
              </w:tabs>
              <w:spacing w:line="256" w:lineRule="auto"/>
              <w:ind w:right="1278"/>
              <w:rPr>
                <w:sz w:val="20"/>
              </w:rPr>
            </w:pPr>
            <w:r w:rsidRPr="00030EC7">
              <w:rPr>
                <w:sz w:val="20"/>
              </w:rPr>
              <w:t xml:space="preserve">Those NPPF chapters listed below </w:t>
            </w:r>
            <w:proofErr w:type="gramStart"/>
            <w:r w:rsidRPr="00030EC7">
              <w:rPr>
                <w:sz w:val="20"/>
              </w:rPr>
              <w:t>are considered to be</w:t>
            </w:r>
            <w:proofErr w:type="gramEnd"/>
            <w:r w:rsidRPr="00030EC7">
              <w:rPr>
                <w:sz w:val="20"/>
              </w:rPr>
              <w:t xml:space="preserve"> most applicable to the assessment of the proposed scheme of development:</w:t>
            </w:r>
          </w:p>
          <w:p w14:paraId="78C298E7" w14:textId="5522F1B1" w:rsidR="00030EC7" w:rsidRPr="00D85A7F" w:rsidRDefault="00030EC7" w:rsidP="00D85A7F">
            <w:pPr>
              <w:pStyle w:val="ListParagraph"/>
              <w:numPr>
                <w:ilvl w:val="0"/>
                <w:numId w:val="19"/>
              </w:numPr>
              <w:tabs>
                <w:tab w:val="left" w:pos="1531"/>
                <w:tab w:val="left" w:pos="1532"/>
              </w:tabs>
              <w:spacing w:line="256" w:lineRule="auto"/>
              <w:ind w:right="1278"/>
              <w:rPr>
                <w:sz w:val="20"/>
              </w:rPr>
            </w:pPr>
            <w:r w:rsidRPr="00D85A7F">
              <w:rPr>
                <w:sz w:val="20"/>
              </w:rPr>
              <w:t>Promoting sustainable transport</w:t>
            </w:r>
          </w:p>
          <w:p w14:paraId="5C70D226" w14:textId="4D0533FF" w:rsidR="00030EC7" w:rsidRPr="00D85A7F" w:rsidRDefault="00030EC7" w:rsidP="00D85A7F">
            <w:pPr>
              <w:pStyle w:val="ListParagraph"/>
              <w:numPr>
                <w:ilvl w:val="0"/>
                <w:numId w:val="19"/>
              </w:numPr>
              <w:tabs>
                <w:tab w:val="left" w:pos="1531"/>
                <w:tab w:val="left" w:pos="1532"/>
              </w:tabs>
              <w:spacing w:line="256" w:lineRule="auto"/>
              <w:ind w:right="1278"/>
              <w:rPr>
                <w:sz w:val="20"/>
              </w:rPr>
            </w:pPr>
            <w:r w:rsidRPr="00D85A7F">
              <w:rPr>
                <w:sz w:val="20"/>
              </w:rPr>
              <w:t xml:space="preserve">Delivering a wide choice of </w:t>
            </w:r>
            <w:r w:rsidR="00D85A7F" w:rsidRPr="00D85A7F">
              <w:rPr>
                <w:sz w:val="20"/>
              </w:rPr>
              <w:t>high-quality</w:t>
            </w:r>
            <w:r w:rsidRPr="00D85A7F">
              <w:rPr>
                <w:sz w:val="20"/>
              </w:rPr>
              <w:t xml:space="preserve"> homes</w:t>
            </w:r>
          </w:p>
          <w:p w14:paraId="401461C0" w14:textId="65DCA16D" w:rsidR="00030EC7" w:rsidRPr="00030EC7" w:rsidRDefault="00030EC7" w:rsidP="00030EC7">
            <w:pPr>
              <w:tabs>
                <w:tab w:val="left" w:pos="1531"/>
                <w:tab w:val="left" w:pos="1532"/>
              </w:tabs>
              <w:spacing w:line="256" w:lineRule="auto"/>
              <w:ind w:right="1278"/>
              <w:rPr>
                <w:sz w:val="20"/>
              </w:rPr>
            </w:pPr>
            <w:r w:rsidRPr="00030EC7">
              <w:rPr>
                <w:sz w:val="20"/>
              </w:rPr>
              <w:t>It is also necessary to cite NPPF paragraphs 186 and 187 as these importantly, insist that</w:t>
            </w:r>
            <w:r w:rsidR="00D85A7F">
              <w:rPr>
                <w:sz w:val="20"/>
              </w:rPr>
              <w:t xml:space="preserve"> </w:t>
            </w:r>
            <w:r w:rsidRPr="00030EC7">
              <w:rPr>
                <w:sz w:val="20"/>
              </w:rPr>
              <w:t>local planning authorities should ‘approach decision-taking in a positive way to foster the delivery of sustainable development’ and ‘look for solutions rather than problems, and decision-takers at every level should seek to approve applications for sustainable development where possible’.</w:t>
            </w:r>
          </w:p>
          <w:p w14:paraId="0BCBC609" w14:textId="5C29B1AE" w:rsidR="006B5C4B" w:rsidRPr="00485856" w:rsidRDefault="00030EC7" w:rsidP="00030EC7">
            <w:pPr>
              <w:tabs>
                <w:tab w:val="left" w:pos="1531"/>
                <w:tab w:val="left" w:pos="1532"/>
              </w:tabs>
              <w:spacing w:line="256" w:lineRule="auto"/>
              <w:ind w:right="1278"/>
              <w:rPr>
                <w:sz w:val="20"/>
              </w:rPr>
            </w:pPr>
            <w:r w:rsidRPr="00030EC7">
              <w:rPr>
                <w:sz w:val="20"/>
              </w:rPr>
              <w:t>In addition to the above, it is appreciated that due regard should also be had to the relevant sections of the Department for Communities &amp; Local Government’s Planning Practice Guidance</w:t>
            </w:r>
          </w:p>
        </w:tc>
      </w:tr>
    </w:tbl>
    <w:p w14:paraId="52C23383" w14:textId="72FBA150" w:rsidR="0058594D" w:rsidRPr="0058594D" w:rsidRDefault="0058594D" w:rsidP="0058594D">
      <w:pPr>
        <w:tabs>
          <w:tab w:val="left" w:pos="1531"/>
          <w:tab w:val="left" w:pos="1532"/>
        </w:tabs>
        <w:spacing w:line="256" w:lineRule="auto"/>
        <w:ind w:right="1278"/>
        <w:rPr>
          <w:sz w:val="20"/>
        </w:rPr>
        <w:sectPr w:rsidR="0058594D" w:rsidRPr="0058594D">
          <w:footerReference w:type="default" r:id="rId7"/>
          <w:pgSz w:w="11910" w:h="16840"/>
          <w:pgMar w:top="780" w:right="460" w:bottom="1340" w:left="920" w:header="0" w:footer="1144" w:gutter="0"/>
          <w:cols w:space="720"/>
        </w:sectPr>
      </w:pPr>
    </w:p>
    <w:p w14:paraId="2BDC8590" w14:textId="77777777" w:rsidR="00355EFE" w:rsidRDefault="00355EFE" w:rsidP="00355EFE">
      <w:pPr>
        <w:spacing w:before="64"/>
        <w:rPr>
          <w:sz w:val="16"/>
        </w:rPr>
      </w:pPr>
      <w:bookmarkStart w:id="12" w:name="_TOC_250002"/>
      <w:r>
        <w:rPr>
          <w:color w:val="808080"/>
          <w:sz w:val="16"/>
        </w:rPr>
        <w:lastRenderedPageBreak/>
        <w:t>Planning Statement</w:t>
      </w:r>
    </w:p>
    <w:p w14:paraId="1786AC04" w14:textId="77777777" w:rsidR="00300DE6" w:rsidRPr="00300DE6" w:rsidRDefault="00300DE6" w:rsidP="00300DE6">
      <w:pPr>
        <w:pStyle w:val="Heading1"/>
        <w:tabs>
          <w:tab w:val="left" w:pos="668"/>
          <w:tab w:val="left" w:pos="669"/>
        </w:tabs>
        <w:ind w:left="0" w:firstLine="0"/>
        <w:rPr>
          <w:b w:val="0"/>
          <w:bCs w:val="0"/>
          <w:color w:val="808080"/>
          <w:sz w:val="16"/>
          <w:szCs w:val="24"/>
        </w:rPr>
      </w:pPr>
      <w:r w:rsidRPr="00300DE6">
        <w:rPr>
          <w:b w:val="0"/>
          <w:bCs w:val="0"/>
          <w:color w:val="808080"/>
          <w:sz w:val="16"/>
          <w:szCs w:val="24"/>
        </w:rPr>
        <w:t xml:space="preserve">Hilltop, Pinewood Park, Southampton SO19 6AL </w:t>
      </w:r>
    </w:p>
    <w:p w14:paraId="78720A2E" w14:textId="2481C40F" w:rsidR="00355EFE" w:rsidRPr="00355EFE" w:rsidRDefault="00300DE6" w:rsidP="00300DE6">
      <w:pPr>
        <w:pStyle w:val="Heading1"/>
        <w:tabs>
          <w:tab w:val="left" w:pos="668"/>
          <w:tab w:val="left" w:pos="669"/>
        </w:tabs>
        <w:ind w:left="0" w:firstLine="0"/>
      </w:pPr>
      <w:r w:rsidRPr="00300DE6">
        <w:rPr>
          <w:b w:val="0"/>
          <w:bCs w:val="0"/>
          <w:color w:val="808080"/>
          <w:sz w:val="16"/>
          <w:szCs w:val="24"/>
        </w:rPr>
        <w:t>30 September 2022</w:t>
      </w:r>
    </w:p>
    <w:p w14:paraId="2D6D396A" w14:textId="40BEF2B6" w:rsidR="00452774" w:rsidRDefault="00452774" w:rsidP="00452774">
      <w:pPr>
        <w:pStyle w:val="Heading1"/>
        <w:numPr>
          <w:ilvl w:val="0"/>
          <w:numId w:val="8"/>
        </w:numPr>
        <w:tabs>
          <w:tab w:val="left" w:pos="668"/>
          <w:tab w:val="left" w:pos="669"/>
        </w:tabs>
        <w:ind w:hanging="566"/>
      </w:pPr>
      <w:r>
        <w:rPr>
          <w:spacing w:val="5"/>
        </w:rPr>
        <w:t>Planning</w:t>
      </w:r>
      <w:r>
        <w:rPr>
          <w:spacing w:val="14"/>
        </w:rPr>
        <w:t xml:space="preserve"> </w:t>
      </w:r>
      <w:bookmarkEnd w:id="12"/>
      <w:r>
        <w:rPr>
          <w:spacing w:val="5"/>
        </w:rPr>
        <w:t>considerations</w:t>
      </w:r>
    </w:p>
    <w:p w14:paraId="524060F0" w14:textId="77777777" w:rsidR="00452774" w:rsidRDefault="00452774" w:rsidP="00452774">
      <w:pPr>
        <w:pStyle w:val="BodyText"/>
        <w:spacing w:before="1"/>
        <w:rPr>
          <w:b/>
          <w:sz w:val="29"/>
        </w:rPr>
      </w:pPr>
    </w:p>
    <w:p w14:paraId="0AD3B154" w14:textId="30D7FA2F" w:rsidR="00452774" w:rsidRPr="00AE4D45" w:rsidRDefault="00202440" w:rsidP="00452774">
      <w:pPr>
        <w:pStyle w:val="ListParagraph"/>
        <w:numPr>
          <w:ilvl w:val="1"/>
          <w:numId w:val="8"/>
        </w:numPr>
        <w:tabs>
          <w:tab w:val="left" w:pos="676"/>
          <w:tab w:val="left" w:pos="677"/>
        </w:tabs>
        <w:spacing w:line="386" w:lineRule="auto"/>
        <w:ind w:left="681" w:right="690" w:hanging="579"/>
        <w:rPr>
          <w:sz w:val="20"/>
        </w:rPr>
      </w:pPr>
      <w:r>
        <w:rPr>
          <w:spacing w:val="9"/>
          <w:sz w:val="20"/>
        </w:rPr>
        <w:t>Reference is made to the</w:t>
      </w:r>
      <w:r w:rsidR="00452774">
        <w:rPr>
          <w:spacing w:val="-10"/>
          <w:sz w:val="20"/>
        </w:rPr>
        <w:t xml:space="preserve"> </w:t>
      </w:r>
      <w:r w:rsidR="00452774">
        <w:rPr>
          <w:spacing w:val="3"/>
          <w:sz w:val="20"/>
        </w:rPr>
        <w:t>following</w:t>
      </w:r>
      <w:r w:rsidR="00452774">
        <w:rPr>
          <w:spacing w:val="-8"/>
          <w:sz w:val="20"/>
        </w:rPr>
        <w:t xml:space="preserve"> </w:t>
      </w:r>
      <w:r w:rsidR="00452774">
        <w:rPr>
          <w:spacing w:val="5"/>
          <w:sz w:val="20"/>
        </w:rPr>
        <w:t xml:space="preserve">relevant </w:t>
      </w:r>
      <w:r w:rsidR="00452774">
        <w:rPr>
          <w:spacing w:val="6"/>
          <w:sz w:val="20"/>
        </w:rPr>
        <w:t>documents:</w:t>
      </w:r>
    </w:p>
    <w:p w14:paraId="7646AAB2" w14:textId="7CCBAB12" w:rsidR="00452774" w:rsidRPr="00AE4D45" w:rsidRDefault="003050C3" w:rsidP="00452774">
      <w:pPr>
        <w:pStyle w:val="ListParagraph"/>
        <w:numPr>
          <w:ilvl w:val="0"/>
          <w:numId w:val="6"/>
        </w:numPr>
        <w:tabs>
          <w:tab w:val="left" w:pos="1519"/>
        </w:tabs>
        <w:ind w:hanging="285"/>
        <w:rPr>
          <w:sz w:val="20"/>
        </w:rPr>
      </w:pPr>
      <w:r w:rsidRPr="003050C3">
        <w:rPr>
          <w:spacing w:val="2"/>
          <w:sz w:val="20"/>
        </w:rPr>
        <w:t>Thurrock Borough Council v Secretary of State for the Environment [2001] and [2002]</w:t>
      </w:r>
      <w:r w:rsidR="00551D1D">
        <w:rPr>
          <w:sz w:val="20"/>
        </w:rPr>
        <w:t>).</w:t>
      </w:r>
    </w:p>
    <w:p w14:paraId="100F5DF0" w14:textId="163CC3F8" w:rsidR="00452774" w:rsidRPr="00AE4D45" w:rsidRDefault="00452774" w:rsidP="00452774">
      <w:pPr>
        <w:pStyle w:val="ListParagraph"/>
        <w:numPr>
          <w:ilvl w:val="0"/>
          <w:numId w:val="6"/>
        </w:numPr>
        <w:tabs>
          <w:tab w:val="left" w:pos="1533"/>
          <w:tab w:val="left" w:pos="1534"/>
          <w:tab w:val="left" w:pos="9030"/>
        </w:tabs>
        <w:spacing w:line="252" w:lineRule="auto"/>
        <w:ind w:right="687" w:hanging="285"/>
        <w:rPr>
          <w:sz w:val="20"/>
        </w:rPr>
      </w:pPr>
      <w:r>
        <w:rPr>
          <w:sz w:val="20"/>
        </w:rPr>
        <w:t>c</w:t>
      </w:r>
      <w:r>
        <w:rPr>
          <w:spacing w:val="2"/>
          <w:sz w:val="20"/>
        </w:rPr>
        <w:t>ase</w:t>
      </w:r>
      <w:r>
        <w:rPr>
          <w:spacing w:val="-8"/>
          <w:sz w:val="20"/>
        </w:rPr>
        <w:t xml:space="preserve"> </w:t>
      </w:r>
      <w:r>
        <w:rPr>
          <w:spacing w:val="4"/>
          <w:sz w:val="20"/>
        </w:rPr>
        <w:t>law:</w:t>
      </w:r>
      <w:r>
        <w:rPr>
          <w:spacing w:val="29"/>
          <w:sz w:val="20"/>
        </w:rPr>
        <w:t xml:space="preserve"> </w:t>
      </w:r>
      <w:r>
        <w:rPr>
          <w:i/>
          <w:spacing w:val="3"/>
          <w:sz w:val="20"/>
        </w:rPr>
        <w:t>North</w:t>
      </w:r>
      <w:r>
        <w:rPr>
          <w:i/>
          <w:spacing w:val="-8"/>
          <w:sz w:val="20"/>
        </w:rPr>
        <w:t xml:space="preserve"> </w:t>
      </w:r>
      <w:r>
        <w:rPr>
          <w:i/>
          <w:spacing w:val="4"/>
          <w:sz w:val="20"/>
        </w:rPr>
        <w:t>Devon</w:t>
      </w:r>
      <w:r>
        <w:rPr>
          <w:i/>
          <w:spacing w:val="-4"/>
          <w:sz w:val="20"/>
        </w:rPr>
        <w:t xml:space="preserve"> </w:t>
      </w:r>
      <w:r>
        <w:rPr>
          <w:i/>
          <w:spacing w:val="4"/>
          <w:sz w:val="20"/>
        </w:rPr>
        <w:t>District</w:t>
      </w:r>
      <w:r>
        <w:rPr>
          <w:i/>
          <w:spacing w:val="-1"/>
          <w:sz w:val="20"/>
        </w:rPr>
        <w:t xml:space="preserve"> </w:t>
      </w:r>
      <w:r>
        <w:rPr>
          <w:i/>
          <w:spacing w:val="3"/>
          <w:sz w:val="20"/>
        </w:rPr>
        <w:t>Council</w:t>
      </w:r>
      <w:r>
        <w:rPr>
          <w:i/>
          <w:spacing w:val="-2"/>
          <w:sz w:val="20"/>
        </w:rPr>
        <w:t xml:space="preserve"> </w:t>
      </w:r>
      <w:r>
        <w:rPr>
          <w:i/>
          <w:spacing w:val="5"/>
          <w:sz w:val="20"/>
        </w:rPr>
        <w:t>and</w:t>
      </w:r>
      <w:r>
        <w:rPr>
          <w:i/>
          <w:spacing w:val="10"/>
          <w:sz w:val="20"/>
        </w:rPr>
        <w:t xml:space="preserve"> </w:t>
      </w:r>
      <w:r>
        <w:rPr>
          <w:i/>
          <w:spacing w:val="3"/>
          <w:sz w:val="20"/>
        </w:rPr>
        <w:t>the</w:t>
      </w:r>
      <w:r>
        <w:rPr>
          <w:i/>
          <w:spacing w:val="-8"/>
          <w:sz w:val="20"/>
        </w:rPr>
        <w:t xml:space="preserve"> </w:t>
      </w:r>
      <w:r>
        <w:rPr>
          <w:i/>
          <w:sz w:val="20"/>
        </w:rPr>
        <w:t>First</w:t>
      </w:r>
      <w:r>
        <w:rPr>
          <w:i/>
          <w:spacing w:val="-8"/>
          <w:sz w:val="20"/>
        </w:rPr>
        <w:t xml:space="preserve"> </w:t>
      </w:r>
      <w:r>
        <w:rPr>
          <w:i/>
          <w:spacing w:val="6"/>
          <w:sz w:val="20"/>
        </w:rPr>
        <w:t>Secretary</w:t>
      </w:r>
      <w:r>
        <w:rPr>
          <w:i/>
          <w:spacing w:val="-5"/>
          <w:sz w:val="20"/>
        </w:rPr>
        <w:t xml:space="preserve"> </w:t>
      </w:r>
      <w:r>
        <w:rPr>
          <w:i/>
          <w:sz w:val="20"/>
        </w:rPr>
        <w:t>of</w:t>
      </w:r>
      <w:r>
        <w:rPr>
          <w:i/>
          <w:spacing w:val="-5"/>
          <w:sz w:val="20"/>
        </w:rPr>
        <w:t xml:space="preserve"> </w:t>
      </w:r>
      <w:r>
        <w:rPr>
          <w:i/>
          <w:spacing w:val="5"/>
          <w:sz w:val="20"/>
        </w:rPr>
        <w:t>State</w:t>
      </w:r>
      <w:r>
        <w:rPr>
          <w:i/>
          <w:spacing w:val="-5"/>
          <w:sz w:val="20"/>
        </w:rPr>
        <w:t xml:space="preserve"> </w:t>
      </w:r>
      <w:r>
        <w:rPr>
          <w:i/>
          <w:spacing w:val="5"/>
          <w:sz w:val="20"/>
        </w:rPr>
        <w:t>(Queen</w:t>
      </w:r>
      <w:r>
        <w:rPr>
          <w:rFonts w:ascii="Verdana" w:hAnsi="Verdana"/>
          <w:i/>
          <w:sz w:val="20"/>
        </w:rPr>
        <w:t>’</w:t>
      </w:r>
      <w:r>
        <w:rPr>
          <w:i/>
          <w:sz w:val="20"/>
        </w:rPr>
        <w:t xml:space="preserve">s </w:t>
      </w:r>
      <w:r>
        <w:rPr>
          <w:i/>
          <w:spacing w:val="5"/>
          <w:sz w:val="20"/>
        </w:rPr>
        <w:t xml:space="preserve">Bench </w:t>
      </w:r>
      <w:r>
        <w:rPr>
          <w:i/>
          <w:sz w:val="20"/>
        </w:rPr>
        <w:t xml:space="preserve">Division, 30 </w:t>
      </w:r>
      <w:proofErr w:type="spellStart"/>
      <w:r>
        <w:rPr>
          <w:i/>
          <w:spacing w:val="6"/>
          <w:position w:val="5"/>
          <w:sz w:val="13"/>
        </w:rPr>
        <w:t>th</w:t>
      </w:r>
      <w:proofErr w:type="spellEnd"/>
      <w:r>
        <w:rPr>
          <w:i/>
          <w:spacing w:val="6"/>
          <w:position w:val="5"/>
          <w:sz w:val="13"/>
        </w:rPr>
        <w:t xml:space="preserve"> </w:t>
      </w:r>
      <w:r>
        <w:rPr>
          <w:i/>
          <w:spacing w:val="5"/>
          <w:sz w:val="20"/>
        </w:rPr>
        <w:t>January</w:t>
      </w:r>
      <w:r>
        <w:rPr>
          <w:i/>
          <w:spacing w:val="-39"/>
          <w:sz w:val="20"/>
        </w:rPr>
        <w:t xml:space="preserve"> </w:t>
      </w:r>
      <w:r w:rsidR="00202440">
        <w:rPr>
          <w:i/>
          <w:sz w:val="20"/>
        </w:rPr>
        <w:t>2003)</w:t>
      </w:r>
      <w:r>
        <w:rPr>
          <w:sz w:val="20"/>
        </w:rPr>
        <w:t xml:space="preserve"> [2003] JPL 1191 (EP3</w:t>
      </w:r>
      <w:r w:rsidR="00551D1D">
        <w:rPr>
          <w:sz w:val="20"/>
        </w:rPr>
        <w:t>).</w:t>
      </w:r>
    </w:p>
    <w:p w14:paraId="0A47E3C3" w14:textId="72554C37" w:rsidR="00452774" w:rsidRPr="00567F20" w:rsidRDefault="00262322" w:rsidP="00262322">
      <w:pPr>
        <w:pStyle w:val="ListParagraph"/>
        <w:numPr>
          <w:ilvl w:val="0"/>
          <w:numId w:val="6"/>
        </w:numPr>
        <w:tabs>
          <w:tab w:val="left" w:pos="1528"/>
        </w:tabs>
        <w:rPr>
          <w:sz w:val="20"/>
        </w:rPr>
      </w:pPr>
      <w:r w:rsidRPr="00262322">
        <w:rPr>
          <w:spacing w:val="6"/>
          <w:sz w:val="20"/>
        </w:rPr>
        <w:t>F W Gabbitas v SSE and Newham LBC [1985] JPL 630)</w:t>
      </w:r>
    </w:p>
    <w:p w14:paraId="334A68C4" w14:textId="77777777" w:rsidR="00410D22" w:rsidRPr="00410D22" w:rsidRDefault="00410D22" w:rsidP="00452774">
      <w:pPr>
        <w:pStyle w:val="ListParagraph"/>
        <w:numPr>
          <w:ilvl w:val="0"/>
          <w:numId w:val="6"/>
        </w:numPr>
        <w:tabs>
          <w:tab w:val="left" w:pos="1528"/>
          <w:tab w:val="left" w:pos="7624"/>
        </w:tabs>
        <w:spacing w:line="252" w:lineRule="auto"/>
        <w:ind w:left="1518" w:right="1725" w:hanging="283"/>
        <w:rPr>
          <w:sz w:val="20"/>
        </w:rPr>
      </w:pPr>
      <w:r w:rsidRPr="00410D22">
        <w:rPr>
          <w:spacing w:val="4"/>
          <w:sz w:val="20"/>
        </w:rPr>
        <w:t>Wimborne appeal decision from 1998 (DCS No. 051-112-463)</w:t>
      </w:r>
    </w:p>
    <w:p w14:paraId="2582DAD9" w14:textId="77777777" w:rsidR="00713DAC" w:rsidRDefault="00713DAC" w:rsidP="00713DAC">
      <w:pPr>
        <w:pStyle w:val="ListParagraph"/>
        <w:numPr>
          <w:ilvl w:val="0"/>
          <w:numId w:val="6"/>
        </w:numPr>
        <w:tabs>
          <w:tab w:val="left" w:pos="1531"/>
          <w:tab w:val="left" w:pos="1532"/>
          <w:tab w:val="left" w:pos="6356"/>
        </w:tabs>
        <w:ind w:left="1531" w:hanging="296"/>
        <w:rPr>
          <w:sz w:val="13"/>
        </w:rPr>
      </w:pPr>
      <w:r>
        <w:rPr>
          <w:spacing w:val="6"/>
          <w:sz w:val="20"/>
        </w:rPr>
        <w:t xml:space="preserve">appeal </w:t>
      </w:r>
      <w:r>
        <w:rPr>
          <w:spacing w:val="5"/>
          <w:sz w:val="20"/>
        </w:rPr>
        <w:t xml:space="preserve">decisions: </w:t>
      </w:r>
      <w:r>
        <w:rPr>
          <w:sz w:val="20"/>
        </w:rPr>
        <w:t xml:space="preserve">Briar </w:t>
      </w:r>
      <w:r>
        <w:rPr>
          <w:spacing w:val="7"/>
          <w:sz w:val="20"/>
        </w:rPr>
        <w:t>Cottage,</w:t>
      </w:r>
      <w:r>
        <w:rPr>
          <w:spacing w:val="-38"/>
          <w:sz w:val="20"/>
        </w:rPr>
        <w:t xml:space="preserve"> </w:t>
      </w:r>
      <w:r>
        <w:rPr>
          <w:spacing w:val="4"/>
          <w:sz w:val="20"/>
        </w:rPr>
        <w:t>Malpas,</w:t>
      </w:r>
      <w:r>
        <w:rPr>
          <w:spacing w:val="-6"/>
          <w:sz w:val="20"/>
        </w:rPr>
        <w:t xml:space="preserve"> </w:t>
      </w:r>
      <w:r>
        <w:rPr>
          <w:spacing w:val="3"/>
          <w:sz w:val="20"/>
        </w:rPr>
        <w:t xml:space="preserve">Cheshire </w:t>
      </w:r>
      <w:r>
        <w:rPr>
          <w:rStyle w:val="FootnoteReference"/>
          <w:spacing w:val="3"/>
          <w:sz w:val="20"/>
        </w:rPr>
        <w:footnoteReference w:id="1"/>
      </w:r>
      <w:r>
        <w:rPr>
          <w:position w:val="5"/>
          <w:sz w:val="13"/>
        </w:rPr>
        <w:t xml:space="preserve"> </w:t>
      </w:r>
      <w:r>
        <w:rPr>
          <w:sz w:val="20"/>
        </w:rPr>
        <w:t xml:space="preserve">(EP4) </w:t>
      </w:r>
      <w:r>
        <w:rPr>
          <w:spacing w:val="5"/>
          <w:sz w:val="20"/>
        </w:rPr>
        <w:t xml:space="preserve">and </w:t>
      </w:r>
      <w:r>
        <w:rPr>
          <w:sz w:val="20"/>
        </w:rPr>
        <w:t xml:space="preserve">Ty </w:t>
      </w:r>
      <w:proofErr w:type="spellStart"/>
      <w:r>
        <w:rPr>
          <w:spacing w:val="2"/>
          <w:sz w:val="20"/>
        </w:rPr>
        <w:t>Rhos</w:t>
      </w:r>
      <w:proofErr w:type="spellEnd"/>
      <w:r>
        <w:rPr>
          <w:spacing w:val="2"/>
          <w:sz w:val="20"/>
        </w:rPr>
        <w:t xml:space="preserve"> </w:t>
      </w:r>
      <w:r>
        <w:rPr>
          <w:spacing w:val="4"/>
          <w:sz w:val="20"/>
        </w:rPr>
        <w:t xml:space="preserve">Bach, </w:t>
      </w:r>
      <w:r>
        <w:rPr>
          <w:spacing w:val="5"/>
          <w:sz w:val="20"/>
        </w:rPr>
        <w:t>Brecon</w:t>
      </w:r>
      <w:r>
        <w:rPr>
          <w:spacing w:val="15"/>
          <w:sz w:val="20"/>
        </w:rPr>
        <w:t xml:space="preserve"> </w:t>
      </w:r>
      <w:r>
        <w:rPr>
          <w:position w:val="5"/>
          <w:sz w:val="13"/>
        </w:rPr>
        <w:t>2</w:t>
      </w:r>
      <w:r>
        <w:rPr>
          <w:rStyle w:val="FootnoteReference"/>
          <w:sz w:val="13"/>
        </w:rPr>
        <w:footnoteReference w:id="2"/>
      </w:r>
    </w:p>
    <w:p w14:paraId="28127F24" w14:textId="77777777" w:rsidR="00713DAC" w:rsidRPr="00567F20" w:rsidRDefault="00713DAC" w:rsidP="00713DAC">
      <w:pPr>
        <w:pStyle w:val="ListParagraph"/>
        <w:tabs>
          <w:tab w:val="left" w:pos="1528"/>
        </w:tabs>
        <w:ind w:left="1527" w:firstLine="0"/>
        <w:rPr>
          <w:sz w:val="20"/>
        </w:rPr>
      </w:pPr>
      <w:r>
        <w:t>(EP5).</w:t>
      </w:r>
      <w:r w:rsidRPr="00567F20">
        <w:rPr>
          <w:spacing w:val="4"/>
          <w:sz w:val="20"/>
        </w:rPr>
        <w:t xml:space="preserve"> </w:t>
      </w:r>
    </w:p>
    <w:p w14:paraId="2746C635" w14:textId="13FCE608" w:rsidR="00AF17D8" w:rsidRDefault="00AF17D8" w:rsidP="00202440">
      <w:pPr>
        <w:pStyle w:val="ListParagraph"/>
        <w:numPr>
          <w:ilvl w:val="0"/>
          <w:numId w:val="6"/>
        </w:numPr>
        <w:tabs>
          <w:tab w:val="left" w:pos="1531"/>
          <w:tab w:val="left" w:pos="1532"/>
        </w:tabs>
        <w:spacing w:line="256" w:lineRule="auto"/>
        <w:ind w:right="1278"/>
        <w:rPr>
          <w:sz w:val="20"/>
        </w:rPr>
      </w:pPr>
      <w:proofErr w:type="spellStart"/>
      <w:r w:rsidRPr="00AF17D8">
        <w:rPr>
          <w:sz w:val="20"/>
        </w:rPr>
        <w:t>Burdle</w:t>
      </w:r>
      <w:proofErr w:type="spellEnd"/>
      <w:r w:rsidRPr="00AF17D8">
        <w:rPr>
          <w:sz w:val="20"/>
        </w:rPr>
        <w:t xml:space="preserve"> v SoS [1973]</w:t>
      </w:r>
    </w:p>
    <w:p w14:paraId="6811895C" w14:textId="10718A6C" w:rsidR="00AF17D8" w:rsidRPr="00202440" w:rsidRDefault="00AF17D8" w:rsidP="00202440">
      <w:pPr>
        <w:pStyle w:val="ListParagraph"/>
        <w:numPr>
          <w:ilvl w:val="0"/>
          <w:numId w:val="6"/>
        </w:numPr>
        <w:tabs>
          <w:tab w:val="left" w:pos="1531"/>
          <w:tab w:val="left" w:pos="1532"/>
        </w:tabs>
        <w:spacing w:line="256" w:lineRule="auto"/>
        <w:ind w:right="1278"/>
        <w:rPr>
          <w:sz w:val="20"/>
        </w:rPr>
      </w:pPr>
      <w:r w:rsidRPr="00AF17D8">
        <w:rPr>
          <w:sz w:val="20"/>
        </w:rPr>
        <w:t xml:space="preserve">Collins v SoS, Dyer v Dorset CC and </w:t>
      </w:r>
      <w:proofErr w:type="spellStart"/>
      <w:r w:rsidRPr="00AF17D8">
        <w:rPr>
          <w:sz w:val="20"/>
        </w:rPr>
        <w:t>Skerritts</w:t>
      </w:r>
      <w:proofErr w:type="spellEnd"/>
      <w:r w:rsidRPr="00AF17D8">
        <w:rPr>
          <w:sz w:val="20"/>
        </w:rPr>
        <w:t xml:space="preserve"> of Nottingham v SoS)</w:t>
      </w:r>
    </w:p>
    <w:p w14:paraId="68D3F2ED" w14:textId="77777777" w:rsidR="00452774" w:rsidRDefault="00452774" w:rsidP="00452774">
      <w:pPr>
        <w:pStyle w:val="BodyText"/>
        <w:spacing w:before="9"/>
      </w:pPr>
    </w:p>
    <w:p w14:paraId="261B5773" w14:textId="63BB6C96" w:rsidR="00452774" w:rsidRDefault="00452774" w:rsidP="00E14D4E">
      <w:pPr>
        <w:pStyle w:val="ListParagraph"/>
        <w:numPr>
          <w:ilvl w:val="1"/>
          <w:numId w:val="8"/>
        </w:numPr>
        <w:tabs>
          <w:tab w:val="left" w:pos="668"/>
          <w:tab w:val="left" w:pos="669"/>
        </w:tabs>
        <w:ind w:right="1030" w:hanging="566"/>
        <w:rPr>
          <w:sz w:val="20"/>
        </w:rPr>
      </w:pPr>
      <w:r>
        <w:rPr>
          <w:spacing w:val="5"/>
          <w:sz w:val="20"/>
        </w:rPr>
        <w:t xml:space="preserve">The </w:t>
      </w:r>
      <w:r>
        <w:rPr>
          <w:spacing w:val="7"/>
          <w:sz w:val="20"/>
        </w:rPr>
        <w:t xml:space="preserve">above </w:t>
      </w:r>
      <w:r>
        <w:rPr>
          <w:spacing w:val="5"/>
          <w:sz w:val="20"/>
        </w:rPr>
        <w:t xml:space="preserve">documents </w:t>
      </w:r>
      <w:r>
        <w:rPr>
          <w:spacing w:val="6"/>
          <w:sz w:val="20"/>
        </w:rPr>
        <w:t xml:space="preserve">provide </w:t>
      </w:r>
      <w:r>
        <w:rPr>
          <w:spacing w:val="2"/>
          <w:sz w:val="20"/>
        </w:rPr>
        <w:t xml:space="preserve">very useful </w:t>
      </w:r>
      <w:r>
        <w:rPr>
          <w:spacing w:val="6"/>
          <w:sz w:val="20"/>
        </w:rPr>
        <w:t>indic</w:t>
      </w:r>
      <w:r>
        <w:rPr>
          <w:spacing w:val="2"/>
          <w:sz w:val="20"/>
        </w:rPr>
        <w:t xml:space="preserve">ators </w:t>
      </w:r>
      <w:r>
        <w:rPr>
          <w:sz w:val="20"/>
        </w:rPr>
        <w:t xml:space="preserve">for </w:t>
      </w:r>
      <w:r>
        <w:rPr>
          <w:spacing w:val="3"/>
          <w:sz w:val="20"/>
        </w:rPr>
        <w:t xml:space="preserve">the </w:t>
      </w:r>
      <w:r>
        <w:rPr>
          <w:spacing w:val="5"/>
          <w:sz w:val="20"/>
        </w:rPr>
        <w:t xml:space="preserve">determination </w:t>
      </w:r>
      <w:r>
        <w:rPr>
          <w:spacing w:val="3"/>
          <w:sz w:val="20"/>
        </w:rPr>
        <w:t xml:space="preserve">of </w:t>
      </w:r>
      <w:r>
        <w:rPr>
          <w:sz w:val="20"/>
        </w:rPr>
        <w:t xml:space="preserve">this </w:t>
      </w:r>
      <w:r w:rsidR="0043690B">
        <w:rPr>
          <w:spacing w:val="5"/>
          <w:sz w:val="20"/>
        </w:rPr>
        <w:t>applic</w:t>
      </w:r>
      <w:r w:rsidR="0043690B">
        <w:rPr>
          <w:spacing w:val="2"/>
          <w:sz w:val="20"/>
        </w:rPr>
        <w:t xml:space="preserve">ation; </w:t>
      </w:r>
      <w:r w:rsidR="00713DAC">
        <w:rPr>
          <w:spacing w:val="2"/>
          <w:sz w:val="20"/>
        </w:rPr>
        <w:t>however,</w:t>
      </w:r>
      <w:r>
        <w:rPr>
          <w:spacing w:val="4"/>
          <w:sz w:val="20"/>
        </w:rPr>
        <w:t xml:space="preserve"> </w:t>
      </w:r>
      <w:r>
        <w:rPr>
          <w:spacing w:val="5"/>
          <w:sz w:val="20"/>
        </w:rPr>
        <w:t xml:space="preserve">the </w:t>
      </w:r>
      <w:r>
        <w:rPr>
          <w:spacing w:val="7"/>
          <w:sz w:val="20"/>
        </w:rPr>
        <w:t xml:space="preserve">specific </w:t>
      </w:r>
      <w:r>
        <w:rPr>
          <w:spacing w:val="9"/>
          <w:sz w:val="20"/>
        </w:rPr>
        <w:t xml:space="preserve">circumstances </w:t>
      </w:r>
      <w:r>
        <w:rPr>
          <w:spacing w:val="3"/>
          <w:sz w:val="20"/>
        </w:rPr>
        <w:t xml:space="preserve">of </w:t>
      </w:r>
      <w:r>
        <w:rPr>
          <w:sz w:val="20"/>
        </w:rPr>
        <w:t xml:space="preserve">this </w:t>
      </w:r>
      <w:r>
        <w:rPr>
          <w:spacing w:val="4"/>
          <w:sz w:val="20"/>
        </w:rPr>
        <w:t>case are</w:t>
      </w:r>
      <w:r w:rsidR="0043690B">
        <w:rPr>
          <w:sz w:val="20"/>
        </w:rPr>
        <w:t xml:space="preserve"> to be judged on their own merit.</w:t>
      </w:r>
    </w:p>
    <w:p w14:paraId="01F69918" w14:textId="77777777" w:rsidR="00452774" w:rsidRDefault="00452774" w:rsidP="00452774">
      <w:pPr>
        <w:tabs>
          <w:tab w:val="left" w:pos="1531"/>
          <w:tab w:val="left" w:pos="1532"/>
        </w:tabs>
        <w:spacing w:line="256" w:lineRule="auto"/>
        <w:ind w:right="1278"/>
        <w:rPr>
          <w:sz w:val="20"/>
        </w:rPr>
      </w:pPr>
    </w:p>
    <w:p w14:paraId="34B0D13B" w14:textId="562EA4B9" w:rsidR="00A23E52" w:rsidRPr="00A23E52" w:rsidRDefault="00713DAC" w:rsidP="00E14D4E">
      <w:pPr>
        <w:pStyle w:val="ListParagraph"/>
        <w:numPr>
          <w:ilvl w:val="1"/>
          <w:numId w:val="8"/>
        </w:numPr>
        <w:tabs>
          <w:tab w:val="left" w:pos="668"/>
          <w:tab w:val="left" w:pos="669"/>
        </w:tabs>
        <w:ind w:right="894"/>
        <w:rPr>
          <w:spacing w:val="3"/>
          <w:sz w:val="20"/>
        </w:rPr>
      </w:pPr>
      <w:r>
        <w:rPr>
          <w:spacing w:val="3"/>
          <w:sz w:val="20"/>
        </w:rPr>
        <w:t>There</w:t>
      </w:r>
      <w:r w:rsidR="00A23E52" w:rsidRPr="00A23E52">
        <w:rPr>
          <w:spacing w:val="3"/>
          <w:sz w:val="20"/>
        </w:rPr>
        <w:t xml:space="preserve"> would be no material alterations to the building. It would remain of the</w:t>
      </w:r>
      <w:r w:rsidR="00A23E52">
        <w:rPr>
          <w:spacing w:val="3"/>
          <w:sz w:val="20"/>
        </w:rPr>
        <w:t xml:space="preserve"> same</w:t>
      </w:r>
      <w:r w:rsidR="00A23E52" w:rsidRPr="00A23E52">
        <w:rPr>
          <w:spacing w:val="3"/>
          <w:sz w:val="20"/>
        </w:rPr>
        <w:t xml:space="preserve"> character</w:t>
      </w:r>
      <w:r>
        <w:rPr>
          <w:spacing w:val="3"/>
          <w:sz w:val="20"/>
        </w:rPr>
        <w:t>.</w:t>
      </w:r>
    </w:p>
    <w:p w14:paraId="7E579E45" w14:textId="77777777" w:rsidR="00A23E52" w:rsidRPr="00A23E52" w:rsidRDefault="00A23E52" w:rsidP="00A23E52">
      <w:pPr>
        <w:pStyle w:val="ListParagraph"/>
        <w:tabs>
          <w:tab w:val="left" w:pos="668"/>
          <w:tab w:val="left" w:pos="669"/>
        </w:tabs>
        <w:spacing w:line="384" w:lineRule="auto"/>
        <w:ind w:right="894" w:firstLine="0"/>
        <w:rPr>
          <w:spacing w:val="3"/>
          <w:sz w:val="20"/>
        </w:rPr>
      </w:pPr>
    </w:p>
    <w:p w14:paraId="025FB51B" w14:textId="368A66EF" w:rsidR="00A23E52" w:rsidRDefault="00A23E52" w:rsidP="00A23E52">
      <w:pPr>
        <w:pStyle w:val="ListParagraph"/>
        <w:numPr>
          <w:ilvl w:val="1"/>
          <w:numId w:val="8"/>
        </w:numPr>
        <w:tabs>
          <w:tab w:val="left" w:pos="668"/>
          <w:tab w:val="left" w:pos="669"/>
        </w:tabs>
        <w:spacing w:line="384" w:lineRule="auto"/>
        <w:ind w:right="894"/>
        <w:rPr>
          <w:spacing w:val="3"/>
          <w:sz w:val="20"/>
        </w:rPr>
      </w:pPr>
      <w:r w:rsidRPr="00A23E52">
        <w:rPr>
          <w:spacing w:val="3"/>
          <w:sz w:val="20"/>
        </w:rPr>
        <w:t xml:space="preserve">There are sufficient bedrooms within the property for up to </w:t>
      </w:r>
      <w:r w:rsidR="00713DAC">
        <w:rPr>
          <w:spacing w:val="3"/>
          <w:sz w:val="20"/>
        </w:rPr>
        <w:t>6 adults</w:t>
      </w:r>
      <w:r w:rsidRPr="00A23E52">
        <w:rPr>
          <w:spacing w:val="3"/>
          <w:sz w:val="20"/>
        </w:rPr>
        <w:t>.</w:t>
      </w:r>
    </w:p>
    <w:p w14:paraId="4B39AF45" w14:textId="77777777" w:rsidR="00C83D23" w:rsidRPr="00C83D23" w:rsidRDefault="00C83D23" w:rsidP="00C83D23">
      <w:pPr>
        <w:pStyle w:val="ListParagraph"/>
        <w:rPr>
          <w:spacing w:val="3"/>
          <w:sz w:val="20"/>
        </w:rPr>
      </w:pPr>
    </w:p>
    <w:p w14:paraId="769B9F42" w14:textId="7C99823F" w:rsidR="00C83D23" w:rsidRPr="00A23E52" w:rsidRDefault="00C83D23" w:rsidP="00E14D4E">
      <w:pPr>
        <w:pStyle w:val="ListParagraph"/>
        <w:numPr>
          <w:ilvl w:val="1"/>
          <w:numId w:val="8"/>
        </w:numPr>
        <w:tabs>
          <w:tab w:val="left" w:pos="668"/>
          <w:tab w:val="left" w:pos="669"/>
        </w:tabs>
        <w:ind w:right="894"/>
        <w:rPr>
          <w:spacing w:val="3"/>
          <w:sz w:val="20"/>
        </w:rPr>
      </w:pPr>
      <w:r>
        <w:rPr>
          <w:spacing w:val="3"/>
          <w:sz w:val="20"/>
        </w:rPr>
        <w:t xml:space="preserve">Whilst the proposal results in the loss of a single residential unit, the proposal will provide specialist accommodation for 6 residents with particular care needs. It should be considered in this instance that the loss of a single residential unit would be offset by the provision of such specialist accommodation for which there is a demand </w:t>
      </w:r>
      <w:r w:rsidR="007358A8">
        <w:rPr>
          <w:spacing w:val="3"/>
          <w:sz w:val="20"/>
        </w:rPr>
        <w:t>for.</w:t>
      </w:r>
    </w:p>
    <w:p w14:paraId="2CB37FFC" w14:textId="77777777" w:rsidR="00A23E52" w:rsidRPr="00A23E52" w:rsidRDefault="00A23E52" w:rsidP="00A23E52">
      <w:pPr>
        <w:pStyle w:val="ListParagraph"/>
        <w:tabs>
          <w:tab w:val="left" w:pos="668"/>
          <w:tab w:val="left" w:pos="669"/>
        </w:tabs>
        <w:spacing w:line="384" w:lineRule="auto"/>
        <w:ind w:right="894" w:firstLine="0"/>
        <w:rPr>
          <w:spacing w:val="3"/>
          <w:sz w:val="20"/>
        </w:rPr>
      </w:pPr>
    </w:p>
    <w:p w14:paraId="72D86B16" w14:textId="7D41C2B5" w:rsidR="00452774" w:rsidRDefault="00A23E52" w:rsidP="00E14D4E">
      <w:pPr>
        <w:pStyle w:val="ListParagraph"/>
        <w:numPr>
          <w:ilvl w:val="1"/>
          <w:numId w:val="8"/>
        </w:numPr>
        <w:tabs>
          <w:tab w:val="left" w:pos="668"/>
          <w:tab w:val="left" w:pos="669"/>
        </w:tabs>
        <w:ind w:right="894"/>
        <w:rPr>
          <w:sz w:val="20"/>
        </w:rPr>
      </w:pPr>
      <w:r w:rsidRPr="00A23E52">
        <w:rPr>
          <w:spacing w:val="3"/>
          <w:sz w:val="20"/>
        </w:rPr>
        <w:t>One of the rooms may be used as a small office for administration purposes; however, as confirmed in the Briar Cottage appeal decision, it is not uncommon for dwellings to contain offices. This would not therefore result in a material change in the character of the building</w:t>
      </w:r>
      <w:r w:rsidR="00452774">
        <w:rPr>
          <w:spacing w:val="3"/>
          <w:sz w:val="20"/>
        </w:rPr>
        <w:t>.</w:t>
      </w:r>
    </w:p>
    <w:p w14:paraId="48D9475E" w14:textId="77777777" w:rsidR="00452774" w:rsidRDefault="00452774" w:rsidP="00452774">
      <w:pPr>
        <w:pStyle w:val="BodyText"/>
        <w:spacing w:before="6"/>
        <w:rPr>
          <w:sz w:val="32"/>
        </w:rPr>
      </w:pPr>
    </w:p>
    <w:p w14:paraId="6705E6A4" w14:textId="6A435B9D" w:rsidR="00452774" w:rsidRDefault="00452774" w:rsidP="00E14D4E">
      <w:pPr>
        <w:pStyle w:val="ListParagraph"/>
        <w:numPr>
          <w:ilvl w:val="1"/>
          <w:numId w:val="8"/>
        </w:numPr>
        <w:tabs>
          <w:tab w:val="left" w:pos="668"/>
          <w:tab w:val="left" w:pos="669"/>
        </w:tabs>
        <w:spacing w:before="5"/>
        <w:ind w:left="678" w:right="823" w:hanging="576"/>
        <w:rPr>
          <w:iCs/>
          <w:spacing w:val="4"/>
          <w:sz w:val="20"/>
          <w:szCs w:val="20"/>
        </w:rPr>
      </w:pPr>
      <w:r w:rsidRPr="007358A8">
        <w:rPr>
          <w:spacing w:val="5"/>
          <w:sz w:val="20"/>
          <w:szCs w:val="20"/>
        </w:rPr>
        <w:t xml:space="preserve">The </w:t>
      </w:r>
      <w:r w:rsidRPr="007358A8">
        <w:rPr>
          <w:spacing w:val="8"/>
          <w:sz w:val="20"/>
          <w:szCs w:val="20"/>
        </w:rPr>
        <w:t xml:space="preserve">outcome </w:t>
      </w:r>
      <w:r w:rsidRPr="007358A8">
        <w:rPr>
          <w:spacing w:val="3"/>
          <w:sz w:val="20"/>
          <w:szCs w:val="20"/>
        </w:rPr>
        <w:t xml:space="preserve">of </w:t>
      </w:r>
      <w:r w:rsidRPr="007358A8">
        <w:rPr>
          <w:i/>
          <w:spacing w:val="2"/>
          <w:sz w:val="20"/>
          <w:szCs w:val="20"/>
        </w:rPr>
        <w:t xml:space="preserve">North </w:t>
      </w:r>
      <w:r w:rsidRPr="007358A8">
        <w:rPr>
          <w:i/>
          <w:spacing w:val="4"/>
          <w:sz w:val="20"/>
          <w:szCs w:val="20"/>
        </w:rPr>
        <w:t>Devon</w:t>
      </w:r>
      <w:r w:rsidRPr="007358A8">
        <w:rPr>
          <w:sz w:val="20"/>
          <w:szCs w:val="20"/>
        </w:rPr>
        <w:t xml:space="preserve">, </w:t>
      </w:r>
      <w:r w:rsidRPr="007358A8">
        <w:rPr>
          <w:spacing w:val="5"/>
          <w:sz w:val="20"/>
          <w:szCs w:val="20"/>
        </w:rPr>
        <w:t xml:space="preserve">and </w:t>
      </w:r>
      <w:r w:rsidRPr="007358A8">
        <w:rPr>
          <w:sz w:val="20"/>
          <w:szCs w:val="20"/>
        </w:rPr>
        <w:t xml:space="preserve">as </w:t>
      </w:r>
      <w:r w:rsidRPr="007358A8">
        <w:rPr>
          <w:spacing w:val="6"/>
          <w:sz w:val="20"/>
          <w:szCs w:val="20"/>
        </w:rPr>
        <w:t xml:space="preserve">applied </w:t>
      </w:r>
      <w:r w:rsidRPr="007358A8">
        <w:rPr>
          <w:spacing w:val="2"/>
          <w:sz w:val="20"/>
          <w:szCs w:val="20"/>
        </w:rPr>
        <w:t xml:space="preserve">by </w:t>
      </w:r>
      <w:r w:rsidRPr="007358A8">
        <w:rPr>
          <w:spacing w:val="3"/>
          <w:sz w:val="20"/>
          <w:szCs w:val="20"/>
        </w:rPr>
        <w:t xml:space="preserve">the </w:t>
      </w:r>
      <w:r w:rsidRPr="007358A8">
        <w:rPr>
          <w:spacing w:val="7"/>
          <w:sz w:val="20"/>
          <w:szCs w:val="20"/>
        </w:rPr>
        <w:t xml:space="preserve">respective </w:t>
      </w:r>
      <w:r w:rsidRPr="007358A8">
        <w:rPr>
          <w:spacing w:val="4"/>
          <w:sz w:val="20"/>
          <w:szCs w:val="20"/>
        </w:rPr>
        <w:t xml:space="preserve">Planning </w:t>
      </w:r>
      <w:r w:rsidRPr="007358A8">
        <w:rPr>
          <w:spacing w:val="6"/>
          <w:sz w:val="20"/>
          <w:szCs w:val="20"/>
        </w:rPr>
        <w:t xml:space="preserve">Inspectors </w:t>
      </w:r>
      <w:r w:rsidRPr="007358A8">
        <w:rPr>
          <w:spacing w:val="4"/>
          <w:sz w:val="20"/>
          <w:szCs w:val="20"/>
        </w:rPr>
        <w:t xml:space="preserve">in </w:t>
      </w:r>
      <w:r w:rsidRPr="007358A8">
        <w:rPr>
          <w:spacing w:val="5"/>
          <w:sz w:val="20"/>
          <w:szCs w:val="20"/>
        </w:rPr>
        <w:t xml:space="preserve">the </w:t>
      </w:r>
      <w:r w:rsidRPr="007358A8">
        <w:rPr>
          <w:spacing w:val="4"/>
          <w:sz w:val="20"/>
          <w:szCs w:val="20"/>
        </w:rPr>
        <w:t xml:space="preserve">above-listed </w:t>
      </w:r>
      <w:r w:rsidRPr="007358A8">
        <w:rPr>
          <w:spacing w:val="6"/>
          <w:sz w:val="20"/>
          <w:szCs w:val="20"/>
        </w:rPr>
        <w:t xml:space="preserve">appeal </w:t>
      </w:r>
      <w:r w:rsidRPr="007358A8">
        <w:rPr>
          <w:spacing w:val="4"/>
          <w:sz w:val="20"/>
          <w:szCs w:val="20"/>
        </w:rPr>
        <w:t xml:space="preserve">decisions, </w:t>
      </w:r>
      <w:r w:rsidRPr="007358A8">
        <w:rPr>
          <w:sz w:val="20"/>
          <w:szCs w:val="20"/>
        </w:rPr>
        <w:t xml:space="preserve">is </w:t>
      </w:r>
      <w:r w:rsidRPr="007358A8">
        <w:rPr>
          <w:spacing w:val="5"/>
          <w:sz w:val="20"/>
          <w:szCs w:val="20"/>
        </w:rPr>
        <w:t xml:space="preserve">that </w:t>
      </w:r>
      <w:r w:rsidRPr="007358A8">
        <w:rPr>
          <w:spacing w:val="6"/>
          <w:sz w:val="20"/>
          <w:szCs w:val="20"/>
        </w:rPr>
        <w:t xml:space="preserve">despite </w:t>
      </w:r>
      <w:r w:rsidRPr="007358A8">
        <w:rPr>
          <w:spacing w:val="2"/>
          <w:sz w:val="20"/>
          <w:szCs w:val="20"/>
        </w:rPr>
        <w:t xml:space="preserve">there </w:t>
      </w:r>
      <w:r w:rsidRPr="007358A8">
        <w:rPr>
          <w:spacing w:val="5"/>
          <w:sz w:val="20"/>
          <w:szCs w:val="20"/>
        </w:rPr>
        <w:t xml:space="preserve">being </w:t>
      </w:r>
      <w:r w:rsidRPr="007358A8">
        <w:rPr>
          <w:sz w:val="20"/>
          <w:szCs w:val="20"/>
        </w:rPr>
        <w:t xml:space="preserve">a </w:t>
      </w:r>
      <w:r w:rsidRPr="007358A8">
        <w:rPr>
          <w:spacing w:val="8"/>
          <w:sz w:val="20"/>
          <w:szCs w:val="20"/>
        </w:rPr>
        <w:t xml:space="preserve">change </w:t>
      </w:r>
      <w:r w:rsidR="000E4EA3" w:rsidRPr="007358A8">
        <w:rPr>
          <w:spacing w:val="5"/>
          <w:sz w:val="20"/>
          <w:szCs w:val="20"/>
        </w:rPr>
        <w:t>between Class</w:t>
      </w:r>
      <w:r w:rsidR="000E4EA3" w:rsidRPr="007358A8">
        <w:rPr>
          <w:spacing w:val="3"/>
          <w:sz w:val="20"/>
          <w:szCs w:val="20"/>
        </w:rPr>
        <w:t xml:space="preserve"> C</w:t>
      </w:r>
      <w:r w:rsidR="000E4EA3" w:rsidRPr="007358A8">
        <w:rPr>
          <w:spacing w:val="4"/>
          <w:sz w:val="20"/>
          <w:szCs w:val="20"/>
        </w:rPr>
        <w:t>3 and</w:t>
      </w:r>
      <w:r w:rsidRPr="007358A8">
        <w:rPr>
          <w:spacing w:val="5"/>
          <w:sz w:val="20"/>
          <w:szCs w:val="20"/>
        </w:rPr>
        <w:t xml:space="preserve"> </w:t>
      </w:r>
      <w:r w:rsidRPr="007358A8">
        <w:rPr>
          <w:spacing w:val="4"/>
          <w:sz w:val="20"/>
          <w:szCs w:val="20"/>
        </w:rPr>
        <w:t xml:space="preserve">Class </w:t>
      </w:r>
      <w:r w:rsidRPr="007358A8">
        <w:rPr>
          <w:spacing w:val="2"/>
          <w:sz w:val="20"/>
          <w:szCs w:val="20"/>
        </w:rPr>
        <w:t xml:space="preserve">C2; </w:t>
      </w:r>
      <w:r w:rsidRPr="007358A8">
        <w:rPr>
          <w:spacing w:val="6"/>
          <w:sz w:val="20"/>
          <w:szCs w:val="20"/>
        </w:rPr>
        <w:t xml:space="preserve">that </w:t>
      </w:r>
      <w:r w:rsidRPr="007358A8">
        <w:rPr>
          <w:spacing w:val="8"/>
          <w:sz w:val="20"/>
          <w:szCs w:val="20"/>
        </w:rPr>
        <w:t xml:space="preserve">change </w:t>
      </w:r>
      <w:r w:rsidRPr="007358A8">
        <w:rPr>
          <w:spacing w:val="3"/>
          <w:sz w:val="20"/>
          <w:szCs w:val="20"/>
        </w:rPr>
        <w:t xml:space="preserve">was </w:t>
      </w:r>
      <w:r w:rsidRPr="007358A8">
        <w:rPr>
          <w:i/>
          <w:spacing w:val="4"/>
          <w:sz w:val="20"/>
          <w:szCs w:val="20"/>
        </w:rPr>
        <w:t xml:space="preserve">not </w:t>
      </w:r>
      <w:r w:rsidRPr="007358A8">
        <w:rPr>
          <w:i/>
          <w:spacing w:val="3"/>
          <w:sz w:val="20"/>
          <w:szCs w:val="20"/>
        </w:rPr>
        <w:t xml:space="preserve">material </w:t>
      </w:r>
      <w:r w:rsidRPr="007358A8">
        <w:rPr>
          <w:spacing w:val="5"/>
          <w:sz w:val="20"/>
          <w:szCs w:val="20"/>
        </w:rPr>
        <w:t xml:space="preserve">and </w:t>
      </w:r>
      <w:r w:rsidRPr="007358A8">
        <w:rPr>
          <w:spacing w:val="4"/>
          <w:sz w:val="20"/>
          <w:szCs w:val="20"/>
        </w:rPr>
        <w:t>planning</w:t>
      </w:r>
      <w:r w:rsidRPr="007358A8">
        <w:rPr>
          <w:spacing w:val="18"/>
          <w:sz w:val="20"/>
          <w:szCs w:val="20"/>
        </w:rPr>
        <w:t xml:space="preserve"> </w:t>
      </w:r>
      <w:r w:rsidRPr="007358A8">
        <w:rPr>
          <w:spacing w:val="2"/>
          <w:sz w:val="20"/>
          <w:szCs w:val="20"/>
        </w:rPr>
        <w:t xml:space="preserve">permission </w:t>
      </w:r>
      <w:r w:rsidRPr="007358A8">
        <w:rPr>
          <w:spacing w:val="3"/>
          <w:sz w:val="20"/>
          <w:szCs w:val="20"/>
        </w:rPr>
        <w:t xml:space="preserve">was </w:t>
      </w:r>
      <w:r w:rsidRPr="007358A8">
        <w:rPr>
          <w:spacing w:val="4"/>
          <w:sz w:val="20"/>
          <w:szCs w:val="20"/>
        </w:rPr>
        <w:t xml:space="preserve">therefore not </w:t>
      </w:r>
      <w:r w:rsidRPr="007358A8">
        <w:rPr>
          <w:spacing w:val="5"/>
          <w:sz w:val="20"/>
          <w:szCs w:val="20"/>
        </w:rPr>
        <w:t xml:space="preserve">required </w:t>
      </w:r>
      <w:r w:rsidRPr="007358A8">
        <w:rPr>
          <w:spacing w:val="4"/>
          <w:sz w:val="20"/>
          <w:szCs w:val="20"/>
        </w:rPr>
        <w:t xml:space="preserve">in </w:t>
      </w:r>
      <w:r w:rsidRPr="007358A8">
        <w:rPr>
          <w:spacing w:val="5"/>
          <w:sz w:val="20"/>
          <w:szCs w:val="20"/>
        </w:rPr>
        <w:t xml:space="preserve">the </w:t>
      </w:r>
      <w:r w:rsidRPr="007358A8">
        <w:rPr>
          <w:spacing w:val="4"/>
          <w:sz w:val="20"/>
          <w:szCs w:val="20"/>
        </w:rPr>
        <w:t xml:space="preserve">context </w:t>
      </w:r>
      <w:r w:rsidRPr="007358A8">
        <w:rPr>
          <w:spacing w:val="3"/>
          <w:sz w:val="20"/>
          <w:szCs w:val="20"/>
        </w:rPr>
        <w:t xml:space="preserve">of </w:t>
      </w:r>
      <w:r w:rsidRPr="007358A8">
        <w:rPr>
          <w:spacing w:val="7"/>
          <w:sz w:val="20"/>
          <w:szCs w:val="20"/>
        </w:rPr>
        <w:t xml:space="preserve">Section </w:t>
      </w:r>
      <w:r w:rsidRPr="007358A8">
        <w:rPr>
          <w:sz w:val="20"/>
          <w:szCs w:val="20"/>
        </w:rPr>
        <w:t>55(1</w:t>
      </w:r>
      <w:r w:rsidR="000E4EA3" w:rsidRPr="007358A8">
        <w:rPr>
          <w:sz w:val="20"/>
          <w:szCs w:val="20"/>
        </w:rPr>
        <w:t>) of</w:t>
      </w:r>
      <w:r w:rsidRPr="007358A8">
        <w:rPr>
          <w:spacing w:val="3"/>
          <w:sz w:val="20"/>
          <w:szCs w:val="20"/>
        </w:rPr>
        <w:t xml:space="preserve"> </w:t>
      </w:r>
      <w:r w:rsidRPr="007358A8">
        <w:rPr>
          <w:spacing w:val="5"/>
          <w:sz w:val="20"/>
          <w:szCs w:val="20"/>
        </w:rPr>
        <w:t xml:space="preserve">the </w:t>
      </w:r>
      <w:r w:rsidR="00262322" w:rsidRPr="007358A8">
        <w:rPr>
          <w:sz w:val="20"/>
          <w:szCs w:val="20"/>
        </w:rPr>
        <w:t>1990 Act</w:t>
      </w:r>
      <w:r w:rsidRPr="007358A8">
        <w:rPr>
          <w:spacing w:val="6"/>
          <w:sz w:val="20"/>
          <w:szCs w:val="20"/>
        </w:rPr>
        <w:t>.</w:t>
      </w:r>
      <w:r w:rsidRPr="007358A8">
        <w:rPr>
          <w:spacing w:val="34"/>
          <w:sz w:val="20"/>
          <w:szCs w:val="20"/>
        </w:rPr>
        <w:t xml:space="preserve"> </w:t>
      </w:r>
      <w:r w:rsidRPr="007358A8">
        <w:rPr>
          <w:spacing w:val="-5"/>
          <w:sz w:val="20"/>
          <w:szCs w:val="20"/>
        </w:rPr>
        <w:t>Mr Justice</w:t>
      </w:r>
      <w:r w:rsidRPr="007358A8">
        <w:rPr>
          <w:spacing w:val="7"/>
          <w:sz w:val="20"/>
          <w:szCs w:val="20"/>
        </w:rPr>
        <w:t xml:space="preserve"> </w:t>
      </w:r>
      <w:r w:rsidRPr="007358A8">
        <w:rPr>
          <w:sz w:val="20"/>
          <w:szCs w:val="20"/>
        </w:rPr>
        <w:t>Collins made</w:t>
      </w:r>
      <w:r w:rsidRPr="007358A8">
        <w:rPr>
          <w:spacing w:val="13"/>
          <w:sz w:val="20"/>
          <w:szCs w:val="20"/>
        </w:rPr>
        <w:t xml:space="preserve"> </w:t>
      </w:r>
      <w:r w:rsidRPr="007358A8">
        <w:rPr>
          <w:spacing w:val="4"/>
          <w:sz w:val="20"/>
          <w:szCs w:val="20"/>
        </w:rPr>
        <w:t>it clear</w:t>
      </w:r>
      <w:r w:rsidRPr="007358A8">
        <w:rPr>
          <w:spacing w:val="19"/>
          <w:sz w:val="20"/>
          <w:szCs w:val="20"/>
        </w:rPr>
        <w:t xml:space="preserve"> </w:t>
      </w:r>
      <w:r w:rsidRPr="007358A8">
        <w:rPr>
          <w:spacing w:val="4"/>
          <w:sz w:val="20"/>
          <w:szCs w:val="20"/>
        </w:rPr>
        <w:t xml:space="preserve">in </w:t>
      </w:r>
      <w:r w:rsidRPr="007358A8">
        <w:rPr>
          <w:i/>
          <w:spacing w:val="2"/>
          <w:sz w:val="20"/>
          <w:szCs w:val="20"/>
        </w:rPr>
        <w:t>North</w:t>
      </w:r>
      <w:r w:rsidRPr="007358A8">
        <w:rPr>
          <w:i/>
          <w:spacing w:val="30"/>
          <w:sz w:val="20"/>
          <w:szCs w:val="20"/>
        </w:rPr>
        <w:t xml:space="preserve"> </w:t>
      </w:r>
      <w:r w:rsidRPr="007358A8">
        <w:rPr>
          <w:i/>
          <w:spacing w:val="4"/>
          <w:sz w:val="20"/>
          <w:szCs w:val="20"/>
        </w:rPr>
        <w:t>Devon</w:t>
      </w:r>
      <w:r w:rsidR="00584E35" w:rsidRPr="007358A8">
        <w:rPr>
          <w:i/>
          <w:spacing w:val="4"/>
          <w:sz w:val="20"/>
          <w:szCs w:val="20"/>
        </w:rPr>
        <w:t xml:space="preserve"> </w:t>
      </w:r>
      <w:r w:rsidR="00584E35" w:rsidRPr="007358A8">
        <w:rPr>
          <w:iCs/>
          <w:spacing w:val="4"/>
          <w:sz w:val="20"/>
          <w:szCs w:val="20"/>
        </w:rPr>
        <w:t xml:space="preserve">that his judgment was based on the individual facts of the case, and that </w:t>
      </w:r>
      <w:r w:rsidR="000E4EA3" w:rsidRPr="007358A8">
        <w:rPr>
          <w:iCs/>
          <w:spacing w:val="4"/>
          <w:sz w:val="20"/>
          <w:szCs w:val="20"/>
        </w:rPr>
        <w:t>whether</w:t>
      </w:r>
      <w:r w:rsidR="00584E35" w:rsidRPr="007358A8">
        <w:rPr>
          <w:iCs/>
          <w:spacing w:val="4"/>
          <w:sz w:val="20"/>
          <w:szCs w:val="20"/>
        </w:rPr>
        <w:t xml:space="preserve"> a change is material, is a matter of fact and degree. Therefore, in respect of </w:t>
      </w:r>
      <w:r w:rsidR="0056139E" w:rsidRPr="0056139E">
        <w:rPr>
          <w:iCs/>
          <w:spacing w:val="4"/>
          <w:sz w:val="20"/>
          <w:szCs w:val="20"/>
        </w:rPr>
        <w:t>Hilltop, Pinewood Park</w:t>
      </w:r>
      <w:r w:rsidR="00584E35" w:rsidRPr="007358A8">
        <w:rPr>
          <w:iCs/>
          <w:spacing w:val="4"/>
          <w:sz w:val="20"/>
          <w:szCs w:val="20"/>
        </w:rPr>
        <w:t xml:space="preserve">, </w:t>
      </w:r>
      <w:r w:rsidR="007358A8">
        <w:rPr>
          <w:iCs/>
          <w:spacing w:val="4"/>
          <w:sz w:val="20"/>
          <w:szCs w:val="20"/>
        </w:rPr>
        <w:t>precedence has been set by North Devon</w:t>
      </w:r>
      <w:r w:rsidR="00E14D4E">
        <w:rPr>
          <w:iCs/>
          <w:spacing w:val="4"/>
          <w:sz w:val="20"/>
          <w:szCs w:val="20"/>
        </w:rPr>
        <w:t>.</w:t>
      </w:r>
    </w:p>
    <w:p w14:paraId="7583D9B2" w14:textId="053C076A" w:rsidR="007358A8" w:rsidRDefault="007358A8" w:rsidP="007358A8">
      <w:pPr>
        <w:tabs>
          <w:tab w:val="left" w:pos="668"/>
          <w:tab w:val="left" w:pos="669"/>
        </w:tabs>
        <w:spacing w:before="5" w:line="384" w:lineRule="auto"/>
        <w:ind w:right="823"/>
        <w:rPr>
          <w:iCs/>
          <w:spacing w:val="4"/>
          <w:sz w:val="20"/>
          <w:szCs w:val="20"/>
        </w:rPr>
      </w:pPr>
    </w:p>
    <w:p w14:paraId="6AF518D0" w14:textId="0A5AD38A" w:rsidR="007358A8" w:rsidRDefault="007358A8" w:rsidP="007358A8">
      <w:pPr>
        <w:tabs>
          <w:tab w:val="left" w:pos="668"/>
          <w:tab w:val="left" w:pos="669"/>
        </w:tabs>
        <w:spacing w:before="5" w:line="384" w:lineRule="auto"/>
        <w:ind w:right="823"/>
        <w:rPr>
          <w:iCs/>
          <w:spacing w:val="4"/>
          <w:sz w:val="20"/>
          <w:szCs w:val="20"/>
        </w:rPr>
      </w:pPr>
    </w:p>
    <w:p w14:paraId="59720F80" w14:textId="214B4C8B" w:rsidR="00E14D4E" w:rsidRDefault="00E14D4E" w:rsidP="007358A8">
      <w:pPr>
        <w:tabs>
          <w:tab w:val="left" w:pos="668"/>
          <w:tab w:val="left" w:pos="669"/>
        </w:tabs>
        <w:spacing w:before="5" w:line="384" w:lineRule="auto"/>
        <w:ind w:right="823"/>
        <w:rPr>
          <w:iCs/>
          <w:spacing w:val="4"/>
          <w:sz w:val="20"/>
          <w:szCs w:val="20"/>
        </w:rPr>
      </w:pPr>
    </w:p>
    <w:p w14:paraId="60C422D9" w14:textId="77777777" w:rsidR="00300DE6" w:rsidRPr="007358A8" w:rsidRDefault="00300DE6" w:rsidP="007358A8">
      <w:pPr>
        <w:tabs>
          <w:tab w:val="left" w:pos="668"/>
          <w:tab w:val="left" w:pos="669"/>
        </w:tabs>
        <w:spacing w:before="5" w:line="384" w:lineRule="auto"/>
        <w:ind w:right="823"/>
        <w:rPr>
          <w:iCs/>
          <w:spacing w:val="4"/>
          <w:sz w:val="20"/>
          <w:szCs w:val="20"/>
        </w:rPr>
      </w:pPr>
    </w:p>
    <w:p w14:paraId="61017441" w14:textId="77777777" w:rsidR="00584E35" w:rsidRPr="00584E35" w:rsidRDefault="00584E35" w:rsidP="00584E35">
      <w:pPr>
        <w:pStyle w:val="ListParagraph"/>
        <w:rPr>
          <w:iCs/>
          <w:sz w:val="16"/>
        </w:rPr>
      </w:pPr>
    </w:p>
    <w:p w14:paraId="5BD389DF" w14:textId="77777777" w:rsidR="007358A8" w:rsidRDefault="007358A8" w:rsidP="007358A8">
      <w:pPr>
        <w:spacing w:before="64"/>
        <w:ind w:left="102"/>
        <w:rPr>
          <w:sz w:val="16"/>
        </w:rPr>
      </w:pPr>
      <w:bookmarkStart w:id="13" w:name="_Hlk65850211"/>
      <w:bookmarkStart w:id="14" w:name="_Hlk70545350"/>
      <w:r>
        <w:rPr>
          <w:color w:val="808080"/>
          <w:sz w:val="16"/>
        </w:rPr>
        <w:lastRenderedPageBreak/>
        <w:t>Planning Statement</w:t>
      </w:r>
    </w:p>
    <w:bookmarkEnd w:id="13"/>
    <w:bookmarkEnd w:id="14"/>
    <w:p w14:paraId="2AD70AE2" w14:textId="77777777" w:rsidR="00300DE6" w:rsidRDefault="00300DE6" w:rsidP="00300DE6">
      <w:pPr>
        <w:spacing w:before="13" w:line="256" w:lineRule="auto"/>
        <w:ind w:left="102" w:right="5877"/>
        <w:rPr>
          <w:color w:val="808080"/>
          <w:sz w:val="16"/>
        </w:rPr>
      </w:pPr>
      <w:r w:rsidRPr="00300DE6">
        <w:rPr>
          <w:color w:val="808080"/>
          <w:sz w:val="16"/>
        </w:rPr>
        <w:t>Hilltop, Pinewood Park, Southampton</w:t>
      </w:r>
      <w:r>
        <w:rPr>
          <w:color w:val="808080"/>
          <w:sz w:val="16"/>
        </w:rPr>
        <w:t>,</w:t>
      </w:r>
    </w:p>
    <w:p w14:paraId="230E805F" w14:textId="16C94BC8" w:rsidR="00300DE6" w:rsidRPr="00300DE6" w:rsidRDefault="00300DE6" w:rsidP="00300DE6">
      <w:pPr>
        <w:spacing w:before="13" w:line="256" w:lineRule="auto"/>
        <w:ind w:left="102" w:right="5877"/>
        <w:rPr>
          <w:color w:val="808080"/>
          <w:sz w:val="16"/>
        </w:rPr>
      </w:pPr>
      <w:r w:rsidRPr="00300DE6">
        <w:rPr>
          <w:color w:val="808080"/>
          <w:sz w:val="16"/>
        </w:rPr>
        <w:t>SO19</w:t>
      </w:r>
      <w:r>
        <w:rPr>
          <w:color w:val="808080"/>
          <w:sz w:val="16"/>
        </w:rPr>
        <w:t xml:space="preserve"> </w:t>
      </w:r>
      <w:r w:rsidRPr="00300DE6">
        <w:rPr>
          <w:color w:val="808080"/>
          <w:sz w:val="16"/>
        </w:rPr>
        <w:t xml:space="preserve">6AL </w:t>
      </w:r>
    </w:p>
    <w:p w14:paraId="1765786D" w14:textId="7E5F8A5C" w:rsidR="00452774" w:rsidRDefault="00300DE6" w:rsidP="00300DE6">
      <w:pPr>
        <w:spacing w:before="13" w:line="256" w:lineRule="auto"/>
        <w:ind w:left="102" w:right="5877"/>
        <w:rPr>
          <w:sz w:val="21"/>
        </w:rPr>
      </w:pPr>
      <w:r w:rsidRPr="00300DE6">
        <w:rPr>
          <w:color w:val="808080"/>
          <w:sz w:val="16"/>
        </w:rPr>
        <w:t>30 September 2022</w:t>
      </w:r>
    </w:p>
    <w:p w14:paraId="2AC9AAE4" w14:textId="0EEA9221" w:rsidR="00452774" w:rsidRDefault="00452774" w:rsidP="00452774">
      <w:pPr>
        <w:pStyle w:val="ListParagraph"/>
        <w:numPr>
          <w:ilvl w:val="1"/>
          <w:numId w:val="8"/>
        </w:numPr>
        <w:tabs>
          <w:tab w:val="left" w:pos="669"/>
        </w:tabs>
        <w:spacing w:before="1"/>
        <w:ind w:hanging="566"/>
        <w:rPr>
          <w:sz w:val="20"/>
        </w:rPr>
      </w:pPr>
      <w:r>
        <w:rPr>
          <w:spacing w:val="7"/>
          <w:sz w:val="20"/>
        </w:rPr>
        <w:t xml:space="preserve">We </w:t>
      </w:r>
      <w:r>
        <w:rPr>
          <w:spacing w:val="4"/>
          <w:sz w:val="20"/>
        </w:rPr>
        <w:t xml:space="preserve">look </w:t>
      </w:r>
      <w:r>
        <w:rPr>
          <w:spacing w:val="3"/>
          <w:sz w:val="20"/>
        </w:rPr>
        <w:t xml:space="preserve">at </w:t>
      </w:r>
      <w:r>
        <w:rPr>
          <w:spacing w:val="5"/>
          <w:sz w:val="20"/>
        </w:rPr>
        <w:t xml:space="preserve">the </w:t>
      </w:r>
      <w:r>
        <w:rPr>
          <w:spacing w:val="9"/>
          <w:sz w:val="20"/>
        </w:rPr>
        <w:t xml:space="preserve">facts </w:t>
      </w:r>
      <w:r>
        <w:rPr>
          <w:spacing w:val="3"/>
          <w:sz w:val="20"/>
        </w:rPr>
        <w:t xml:space="preserve">of </w:t>
      </w:r>
      <w:r>
        <w:rPr>
          <w:spacing w:val="5"/>
          <w:sz w:val="20"/>
        </w:rPr>
        <w:t xml:space="preserve">the </w:t>
      </w:r>
      <w:r w:rsidR="00E14D4E">
        <w:rPr>
          <w:spacing w:val="5"/>
          <w:sz w:val="20"/>
        </w:rPr>
        <w:t>proposed</w:t>
      </w:r>
      <w:r>
        <w:rPr>
          <w:spacing w:val="5"/>
          <w:sz w:val="20"/>
        </w:rPr>
        <w:t xml:space="preserve"> </w:t>
      </w:r>
      <w:r>
        <w:rPr>
          <w:spacing w:val="3"/>
          <w:sz w:val="20"/>
        </w:rPr>
        <w:t xml:space="preserve">use </w:t>
      </w:r>
      <w:r>
        <w:rPr>
          <w:spacing w:val="4"/>
          <w:sz w:val="20"/>
        </w:rPr>
        <w:t>below,</w:t>
      </w:r>
    </w:p>
    <w:p w14:paraId="15ADB6A3" w14:textId="77777777" w:rsidR="00452774" w:rsidRDefault="00452774" w:rsidP="00452774">
      <w:pPr>
        <w:rPr>
          <w:sz w:val="16"/>
        </w:rPr>
      </w:pPr>
    </w:p>
    <w:p w14:paraId="06EDA98D" w14:textId="2BA7661A" w:rsidR="00452774" w:rsidRDefault="00262322" w:rsidP="00452774">
      <w:pPr>
        <w:pStyle w:val="Heading3"/>
        <w:spacing w:before="133"/>
      </w:pPr>
      <w:r>
        <w:t>T</w:t>
      </w:r>
      <w:r w:rsidR="00452774">
        <w:t>he nature of the use</w:t>
      </w:r>
    </w:p>
    <w:p w14:paraId="7AE08755" w14:textId="77777777" w:rsidR="00452774" w:rsidRDefault="00452774" w:rsidP="00452774">
      <w:pPr>
        <w:pStyle w:val="BodyText"/>
        <w:spacing w:before="6"/>
        <w:rPr>
          <w:sz w:val="21"/>
        </w:rPr>
      </w:pPr>
    </w:p>
    <w:p w14:paraId="18722FDF" w14:textId="75109F87" w:rsidR="00713DAC" w:rsidRDefault="00713DAC" w:rsidP="00C83D23">
      <w:pPr>
        <w:pStyle w:val="ListParagraph"/>
        <w:numPr>
          <w:ilvl w:val="1"/>
          <w:numId w:val="8"/>
        </w:numPr>
        <w:ind w:left="681" w:right="955"/>
        <w:rPr>
          <w:spacing w:val="5"/>
          <w:sz w:val="20"/>
        </w:rPr>
      </w:pPr>
      <w:r w:rsidRPr="00713DAC">
        <w:rPr>
          <w:spacing w:val="5"/>
          <w:sz w:val="20"/>
        </w:rPr>
        <w:t>The purpose of the home would be to provide an environment as close as possible to a “</w:t>
      </w:r>
      <w:r w:rsidR="003A00BE" w:rsidRPr="00713DAC">
        <w:rPr>
          <w:spacing w:val="5"/>
          <w:sz w:val="20"/>
        </w:rPr>
        <w:t>traditional”</w:t>
      </w:r>
      <w:r w:rsidRPr="00713DAC">
        <w:rPr>
          <w:spacing w:val="5"/>
          <w:sz w:val="20"/>
        </w:rPr>
        <w:t xml:space="preserve"> family home. </w:t>
      </w:r>
      <w:proofErr w:type="gramStart"/>
      <w:r w:rsidRPr="00713DAC">
        <w:rPr>
          <w:spacing w:val="5"/>
          <w:sz w:val="20"/>
        </w:rPr>
        <w:t>With the exception of</w:t>
      </w:r>
      <w:proofErr w:type="gramEnd"/>
      <w:r w:rsidRPr="00713DAC">
        <w:rPr>
          <w:spacing w:val="5"/>
          <w:sz w:val="20"/>
        </w:rPr>
        <w:t xml:space="preserve"> care staff not being resident at the home (which, as described in this Statement, would not have any materially different planning impacts), it would operate in a very similar way to a normal dwelling house</w:t>
      </w:r>
      <w:r w:rsidR="00C83D23">
        <w:rPr>
          <w:spacing w:val="5"/>
          <w:sz w:val="20"/>
        </w:rPr>
        <w:t>.</w:t>
      </w:r>
    </w:p>
    <w:p w14:paraId="16D0EA08" w14:textId="77777777" w:rsidR="00C83D23" w:rsidRPr="00713DAC" w:rsidRDefault="00C83D23" w:rsidP="00C83D23">
      <w:pPr>
        <w:pStyle w:val="ListParagraph"/>
        <w:ind w:left="681" w:right="955" w:firstLine="0"/>
        <w:rPr>
          <w:spacing w:val="5"/>
          <w:sz w:val="20"/>
        </w:rPr>
      </w:pPr>
    </w:p>
    <w:p w14:paraId="6FA32E0A" w14:textId="095101DC" w:rsidR="00713DAC" w:rsidRDefault="00713DAC" w:rsidP="00713DAC">
      <w:pPr>
        <w:pStyle w:val="ListParagraph"/>
        <w:numPr>
          <w:ilvl w:val="1"/>
          <w:numId w:val="8"/>
        </w:numPr>
        <w:rPr>
          <w:spacing w:val="5"/>
          <w:sz w:val="20"/>
        </w:rPr>
      </w:pPr>
      <w:r w:rsidRPr="00713DAC">
        <w:rPr>
          <w:spacing w:val="5"/>
          <w:sz w:val="20"/>
        </w:rPr>
        <w:t xml:space="preserve">The property currently contains </w:t>
      </w:r>
      <w:r w:rsidR="0056139E">
        <w:rPr>
          <w:spacing w:val="5"/>
          <w:sz w:val="20"/>
        </w:rPr>
        <w:t>6</w:t>
      </w:r>
      <w:r w:rsidRPr="00713DAC">
        <w:rPr>
          <w:spacing w:val="5"/>
          <w:sz w:val="20"/>
        </w:rPr>
        <w:t xml:space="preserve"> bedrooms</w:t>
      </w:r>
      <w:r w:rsidR="00C83D23">
        <w:rPr>
          <w:spacing w:val="5"/>
          <w:sz w:val="20"/>
        </w:rPr>
        <w:t xml:space="preserve"> (including 2 bedrooms in annexe).</w:t>
      </w:r>
      <w:r w:rsidRPr="00713DAC">
        <w:rPr>
          <w:spacing w:val="5"/>
          <w:sz w:val="20"/>
        </w:rPr>
        <w:t xml:space="preserve"> A Class C3 use of the property as a dwelling house could therefore be expected to be occupied by a large family of potentially </w:t>
      </w:r>
      <w:r w:rsidR="00C83D23">
        <w:rPr>
          <w:spacing w:val="5"/>
          <w:sz w:val="20"/>
        </w:rPr>
        <w:t>4</w:t>
      </w:r>
      <w:r w:rsidRPr="00713DAC">
        <w:rPr>
          <w:spacing w:val="5"/>
          <w:sz w:val="20"/>
        </w:rPr>
        <w:t xml:space="preserve"> children and 2 adults. The level of occupation with the proposed use would not be materially different to this.</w:t>
      </w:r>
    </w:p>
    <w:p w14:paraId="453F60CD" w14:textId="77777777" w:rsidR="001067E5" w:rsidRPr="001067E5" w:rsidRDefault="001067E5" w:rsidP="001067E5">
      <w:pPr>
        <w:pStyle w:val="ListParagraph"/>
        <w:rPr>
          <w:spacing w:val="5"/>
          <w:sz w:val="20"/>
        </w:rPr>
      </w:pPr>
    </w:p>
    <w:p w14:paraId="246B58EE" w14:textId="6EA25DBC" w:rsidR="001067E5" w:rsidRPr="001067E5" w:rsidRDefault="001067E5" w:rsidP="001067E5">
      <w:pPr>
        <w:pStyle w:val="ListParagraph"/>
        <w:numPr>
          <w:ilvl w:val="1"/>
          <w:numId w:val="8"/>
        </w:numPr>
        <w:ind w:right="955"/>
        <w:rPr>
          <w:spacing w:val="5"/>
          <w:sz w:val="20"/>
        </w:rPr>
      </w:pPr>
      <w:r w:rsidRPr="00713DAC">
        <w:rPr>
          <w:spacing w:val="5"/>
          <w:sz w:val="20"/>
        </w:rPr>
        <w:t xml:space="preserve">As referred to above, the number of </w:t>
      </w:r>
      <w:r>
        <w:rPr>
          <w:spacing w:val="5"/>
          <w:sz w:val="20"/>
        </w:rPr>
        <w:t>adults</w:t>
      </w:r>
      <w:r w:rsidRPr="00713DAC">
        <w:rPr>
          <w:spacing w:val="5"/>
          <w:sz w:val="20"/>
        </w:rPr>
        <w:t xml:space="preserve"> in the proposed </w:t>
      </w:r>
      <w:r>
        <w:rPr>
          <w:spacing w:val="5"/>
          <w:sz w:val="20"/>
        </w:rPr>
        <w:t>residential care</w:t>
      </w:r>
      <w:r w:rsidRPr="00713DAC">
        <w:rPr>
          <w:spacing w:val="5"/>
          <w:sz w:val="20"/>
        </w:rPr>
        <w:t xml:space="preserve"> home would be no more than could be expected if the dwelling were occupied by a large family, which, given the size of the dwelling, is a realistic expectation. The </w:t>
      </w:r>
      <w:r>
        <w:rPr>
          <w:spacing w:val="5"/>
          <w:sz w:val="20"/>
        </w:rPr>
        <w:t>adults</w:t>
      </w:r>
      <w:r w:rsidRPr="00713DAC">
        <w:rPr>
          <w:spacing w:val="5"/>
          <w:sz w:val="20"/>
        </w:rPr>
        <w:t xml:space="preserve"> residing at the proposed residential</w:t>
      </w:r>
      <w:r>
        <w:rPr>
          <w:spacing w:val="5"/>
          <w:sz w:val="20"/>
        </w:rPr>
        <w:t xml:space="preserve"> care</w:t>
      </w:r>
      <w:r w:rsidRPr="00713DAC">
        <w:rPr>
          <w:spacing w:val="5"/>
          <w:sz w:val="20"/>
        </w:rPr>
        <w:t xml:space="preserve"> home would likely be subject to greater levels of supervision than </w:t>
      </w:r>
      <w:r>
        <w:rPr>
          <w:spacing w:val="5"/>
          <w:sz w:val="20"/>
        </w:rPr>
        <w:t>within</w:t>
      </w:r>
      <w:r w:rsidRPr="00713DAC">
        <w:rPr>
          <w:spacing w:val="5"/>
          <w:sz w:val="20"/>
        </w:rPr>
        <w:t xml:space="preserve"> a typical family home. For example, with the proposed use, it is unlikely that the </w:t>
      </w:r>
      <w:r>
        <w:rPr>
          <w:spacing w:val="5"/>
          <w:sz w:val="20"/>
        </w:rPr>
        <w:t xml:space="preserve">residents </w:t>
      </w:r>
      <w:r w:rsidRPr="00713DAC">
        <w:rPr>
          <w:spacing w:val="5"/>
          <w:sz w:val="20"/>
        </w:rPr>
        <w:t>would be left unsupervised at any point, whereas older teenagers may be left unsupervised in a “traditional” family home from time to time. It is therefore unlikely that any noise or disturbance would be materially different than could be expected if the dwelling were occupied by a large family with potentially up to 4 children.</w:t>
      </w:r>
    </w:p>
    <w:p w14:paraId="622A2007" w14:textId="77777777" w:rsidR="00713DAC" w:rsidRPr="00713DAC" w:rsidRDefault="00713DAC" w:rsidP="00713DAC">
      <w:pPr>
        <w:pStyle w:val="ListParagraph"/>
        <w:tabs>
          <w:tab w:val="left" w:pos="669"/>
        </w:tabs>
        <w:spacing w:line="384" w:lineRule="auto"/>
        <w:ind w:left="681" w:right="955"/>
        <w:rPr>
          <w:spacing w:val="5"/>
          <w:sz w:val="20"/>
        </w:rPr>
      </w:pPr>
    </w:p>
    <w:p w14:paraId="051BAA0D" w14:textId="47A1BF67" w:rsidR="00713DAC" w:rsidRPr="00713DAC" w:rsidRDefault="00713DAC" w:rsidP="00713DAC">
      <w:pPr>
        <w:pStyle w:val="ListParagraph"/>
        <w:numPr>
          <w:ilvl w:val="1"/>
          <w:numId w:val="8"/>
        </w:numPr>
        <w:ind w:right="955"/>
        <w:rPr>
          <w:spacing w:val="5"/>
          <w:sz w:val="20"/>
        </w:rPr>
      </w:pPr>
      <w:r w:rsidRPr="00713DAC">
        <w:rPr>
          <w:spacing w:val="5"/>
          <w:sz w:val="20"/>
        </w:rPr>
        <w:t xml:space="preserve">In the Ty </w:t>
      </w:r>
      <w:proofErr w:type="spellStart"/>
      <w:r w:rsidRPr="00713DAC">
        <w:rPr>
          <w:spacing w:val="5"/>
          <w:sz w:val="20"/>
        </w:rPr>
        <w:t>Rhos</w:t>
      </w:r>
      <w:proofErr w:type="spellEnd"/>
      <w:r w:rsidRPr="00713DAC">
        <w:rPr>
          <w:spacing w:val="5"/>
          <w:sz w:val="20"/>
        </w:rPr>
        <w:t xml:space="preserve"> and Briar Cottage appeals, the Inspectors considered whether there were any inherent characteristics of the young people likely to occupy the proposed </w:t>
      </w:r>
      <w:r w:rsidR="00E14D4E">
        <w:rPr>
          <w:spacing w:val="5"/>
          <w:sz w:val="20"/>
        </w:rPr>
        <w:t>residential care</w:t>
      </w:r>
      <w:r w:rsidRPr="00713DAC">
        <w:rPr>
          <w:spacing w:val="5"/>
          <w:sz w:val="20"/>
        </w:rPr>
        <w:t xml:space="preserve"> homes that would result in materially different impacts in relation to noise and disturbance, and fear of crime.</w:t>
      </w:r>
    </w:p>
    <w:p w14:paraId="115F11B8" w14:textId="77777777" w:rsidR="001067E5" w:rsidRPr="001067E5" w:rsidRDefault="001067E5" w:rsidP="001067E5">
      <w:pPr>
        <w:tabs>
          <w:tab w:val="left" w:pos="669"/>
        </w:tabs>
        <w:spacing w:line="384" w:lineRule="auto"/>
        <w:ind w:right="955"/>
        <w:rPr>
          <w:spacing w:val="5"/>
          <w:sz w:val="20"/>
        </w:rPr>
      </w:pPr>
    </w:p>
    <w:p w14:paraId="5F2EE659" w14:textId="77777777" w:rsidR="00713DAC" w:rsidRPr="00713DAC" w:rsidRDefault="00713DAC" w:rsidP="00713DAC">
      <w:pPr>
        <w:pStyle w:val="ListParagraph"/>
        <w:numPr>
          <w:ilvl w:val="1"/>
          <w:numId w:val="8"/>
        </w:numPr>
        <w:ind w:right="955"/>
        <w:rPr>
          <w:spacing w:val="5"/>
          <w:sz w:val="20"/>
        </w:rPr>
      </w:pPr>
      <w:r w:rsidRPr="00713DAC">
        <w:rPr>
          <w:spacing w:val="5"/>
          <w:sz w:val="20"/>
        </w:rPr>
        <w:t>In the Briar Cottage appeal, one of the reasons for refusal advanced by the LPA was that the concentration of occupants with behavioural problems would have a materially different impact on the surrounding community through increased fear of crime.</w:t>
      </w:r>
    </w:p>
    <w:p w14:paraId="2547BD46" w14:textId="77777777" w:rsidR="00713DAC" w:rsidRPr="00713DAC" w:rsidRDefault="00713DAC" w:rsidP="00713DAC">
      <w:pPr>
        <w:pStyle w:val="ListParagraph"/>
        <w:tabs>
          <w:tab w:val="left" w:pos="669"/>
        </w:tabs>
        <w:spacing w:line="384" w:lineRule="auto"/>
        <w:ind w:left="681" w:right="955"/>
        <w:rPr>
          <w:spacing w:val="5"/>
          <w:sz w:val="20"/>
        </w:rPr>
      </w:pPr>
    </w:p>
    <w:p w14:paraId="4C34F135" w14:textId="3B91CB96" w:rsidR="00713DAC" w:rsidRPr="00713DAC" w:rsidRDefault="00713DAC" w:rsidP="00713DAC">
      <w:pPr>
        <w:pStyle w:val="ListParagraph"/>
        <w:numPr>
          <w:ilvl w:val="1"/>
          <w:numId w:val="8"/>
        </w:numPr>
        <w:ind w:right="955"/>
        <w:rPr>
          <w:spacing w:val="5"/>
          <w:sz w:val="20"/>
        </w:rPr>
      </w:pPr>
      <w:r w:rsidRPr="00713DAC">
        <w:rPr>
          <w:spacing w:val="5"/>
          <w:sz w:val="20"/>
        </w:rPr>
        <w:t xml:space="preserve">The Inspector </w:t>
      </w:r>
      <w:proofErr w:type="gramStart"/>
      <w:r w:rsidRPr="00713DAC">
        <w:rPr>
          <w:spacing w:val="5"/>
          <w:sz w:val="20"/>
        </w:rPr>
        <w:t>makes reference</w:t>
      </w:r>
      <w:proofErr w:type="gramEnd"/>
      <w:r w:rsidRPr="00713DAC">
        <w:rPr>
          <w:spacing w:val="5"/>
          <w:sz w:val="20"/>
        </w:rPr>
        <w:t xml:space="preserve"> in his decision to the Judgment in </w:t>
      </w:r>
      <w:r w:rsidRPr="00713DAC">
        <w:rPr>
          <w:i/>
          <w:spacing w:val="5"/>
          <w:sz w:val="20"/>
        </w:rPr>
        <w:t xml:space="preserve">Smith v First Secretary of State &amp; Mid-Bedfordshire District Council </w:t>
      </w:r>
      <w:r w:rsidRPr="00713DAC">
        <w:rPr>
          <w:spacing w:val="5"/>
          <w:sz w:val="20"/>
        </w:rPr>
        <w:t>[2006] JPL 386. That Judgment confirms that the basis of fear of crime must be from the character of the use and not just the behaviour of some of the occupants. As confirmed in the Briar Cottage appeal decision.</w:t>
      </w:r>
    </w:p>
    <w:p w14:paraId="198C30DD" w14:textId="77777777" w:rsidR="00713DAC" w:rsidRPr="00E14D4E" w:rsidRDefault="00713DAC" w:rsidP="00E14D4E">
      <w:pPr>
        <w:tabs>
          <w:tab w:val="left" w:pos="669"/>
        </w:tabs>
        <w:spacing w:line="384" w:lineRule="auto"/>
        <w:ind w:right="955"/>
        <w:rPr>
          <w:spacing w:val="5"/>
          <w:sz w:val="20"/>
        </w:rPr>
      </w:pPr>
    </w:p>
    <w:p w14:paraId="323B58B1" w14:textId="6D2C94DC" w:rsidR="00713DAC" w:rsidRPr="00713DAC" w:rsidRDefault="00713DAC" w:rsidP="00E14D4E">
      <w:pPr>
        <w:pStyle w:val="ListParagraph"/>
        <w:numPr>
          <w:ilvl w:val="1"/>
          <w:numId w:val="8"/>
        </w:numPr>
        <w:ind w:right="955"/>
        <w:rPr>
          <w:spacing w:val="5"/>
          <w:sz w:val="20"/>
        </w:rPr>
      </w:pPr>
      <w:r w:rsidRPr="00713DAC">
        <w:rPr>
          <w:spacing w:val="5"/>
          <w:sz w:val="20"/>
        </w:rPr>
        <w:t>The nature of the proposed use and of the occupants is not one therefore that would be expected to give rise to antisocial behaviour issues and would not be materially different to the level</w:t>
      </w:r>
      <w:r w:rsidR="00E14D4E">
        <w:rPr>
          <w:spacing w:val="5"/>
          <w:sz w:val="20"/>
        </w:rPr>
        <w:t>s akin to people with challenging behaviours.</w:t>
      </w:r>
    </w:p>
    <w:p w14:paraId="29C63FF1" w14:textId="77777777" w:rsidR="00713DAC" w:rsidRPr="00713DAC" w:rsidRDefault="00713DAC" w:rsidP="00713DAC">
      <w:pPr>
        <w:pStyle w:val="ListParagraph"/>
        <w:tabs>
          <w:tab w:val="left" w:pos="669"/>
        </w:tabs>
        <w:spacing w:line="384" w:lineRule="auto"/>
        <w:ind w:left="681" w:right="955"/>
        <w:rPr>
          <w:spacing w:val="5"/>
          <w:sz w:val="20"/>
        </w:rPr>
      </w:pPr>
    </w:p>
    <w:p w14:paraId="358FB886" w14:textId="47D26630" w:rsidR="00713DAC" w:rsidRDefault="00713DAC" w:rsidP="00713DAC">
      <w:pPr>
        <w:pStyle w:val="ListParagraph"/>
        <w:numPr>
          <w:ilvl w:val="1"/>
          <w:numId w:val="8"/>
        </w:numPr>
        <w:ind w:right="955"/>
        <w:rPr>
          <w:spacing w:val="5"/>
          <w:sz w:val="20"/>
        </w:rPr>
      </w:pPr>
      <w:r w:rsidRPr="00713DAC">
        <w:rPr>
          <w:spacing w:val="5"/>
          <w:sz w:val="20"/>
        </w:rPr>
        <w:t>There would not therefore be any planning impacts arising from the use of the dwelling as a residential c</w:t>
      </w:r>
      <w:r w:rsidR="00E14D4E">
        <w:rPr>
          <w:spacing w:val="5"/>
          <w:sz w:val="20"/>
        </w:rPr>
        <w:t>are</w:t>
      </w:r>
      <w:r w:rsidRPr="00713DAC">
        <w:rPr>
          <w:spacing w:val="5"/>
          <w:sz w:val="20"/>
        </w:rPr>
        <w:t xml:space="preserve"> home for up to </w:t>
      </w:r>
      <w:r w:rsidR="00E14D4E">
        <w:rPr>
          <w:spacing w:val="5"/>
          <w:sz w:val="20"/>
        </w:rPr>
        <w:t>6</w:t>
      </w:r>
      <w:r w:rsidRPr="00713DAC">
        <w:rPr>
          <w:spacing w:val="5"/>
          <w:sz w:val="20"/>
        </w:rPr>
        <w:t xml:space="preserve"> people that would be materially different to if the property continued to be occupied as a large dwelling house.</w:t>
      </w:r>
    </w:p>
    <w:p w14:paraId="3D7BF63C" w14:textId="77777777" w:rsidR="00541163" w:rsidRPr="00541163" w:rsidRDefault="00541163" w:rsidP="00541163">
      <w:pPr>
        <w:pStyle w:val="ListParagraph"/>
        <w:rPr>
          <w:spacing w:val="5"/>
          <w:sz w:val="20"/>
        </w:rPr>
      </w:pPr>
    </w:p>
    <w:p w14:paraId="6DA71275" w14:textId="05C5F423" w:rsidR="00541163" w:rsidRDefault="00541163" w:rsidP="00541163">
      <w:pPr>
        <w:pStyle w:val="ListParagraph"/>
        <w:ind w:right="955" w:firstLine="0"/>
        <w:rPr>
          <w:spacing w:val="5"/>
          <w:sz w:val="20"/>
        </w:rPr>
      </w:pPr>
    </w:p>
    <w:p w14:paraId="1633A2A2" w14:textId="77777777" w:rsidR="00541163" w:rsidRPr="00713DAC" w:rsidRDefault="00541163" w:rsidP="00541163">
      <w:pPr>
        <w:pStyle w:val="ListParagraph"/>
        <w:ind w:right="955" w:firstLine="0"/>
        <w:rPr>
          <w:spacing w:val="5"/>
          <w:sz w:val="20"/>
        </w:rPr>
      </w:pPr>
    </w:p>
    <w:p w14:paraId="76486A9A" w14:textId="5EC82E25" w:rsidR="003B1A04" w:rsidRDefault="003B1A04" w:rsidP="00452774">
      <w:pPr>
        <w:pStyle w:val="Heading3"/>
        <w:ind w:left="673"/>
      </w:pPr>
    </w:p>
    <w:p w14:paraId="15897A04" w14:textId="77777777" w:rsidR="003B1A04" w:rsidRDefault="003B1A04" w:rsidP="003B1A04">
      <w:pPr>
        <w:spacing w:before="64"/>
        <w:ind w:left="102"/>
        <w:rPr>
          <w:color w:val="808080"/>
          <w:sz w:val="16"/>
        </w:rPr>
      </w:pPr>
    </w:p>
    <w:p w14:paraId="4E3F8E63" w14:textId="32878F19" w:rsidR="003B1A04" w:rsidRDefault="003B1A04" w:rsidP="00300DE6">
      <w:pPr>
        <w:spacing w:before="64"/>
        <w:rPr>
          <w:sz w:val="16"/>
        </w:rPr>
      </w:pPr>
      <w:r>
        <w:rPr>
          <w:color w:val="808080"/>
          <w:sz w:val="16"/>
        </w:rPr>
        <w:lastRenderedPageBreak/>
        <w:t>Planning Statement</w:t>
      </w:r>
    </w:p>
    <w:p w14:paraId="12C85288" w14:textId="77777777" w:rsidR="00300DE6" w:rsidRPr="00300DE6" w:rsidRDefault="00300DE6" w:rsidP="00300DE6">
      <w:pPr>
        <w:pStyle w:val="Heading3"/>
        <w:ind w:left="0"/>
        <w:rPr>
          <w:b w:val="0"/>
          <w:bCs w:val="0"/>
          <w:color w:val="808080"/>
          <w:sz w:val="16"/>
          <w:szCs w:val="24"/>
        </w:rPr>
      </w:pPr>
      <w:r w:rsidRPr="00300DE6">
        <w:rPr>
          <w:b w:val="0"/>
          <w:bCs w:val="0"/>
          <w:color w:val="808080"/>
          <w:sz w:val="16"/>
          <w:szCs w:val="24"/>
        </w:rPr>
        <w:t xml:space="preserve">Hilltop, Pinewood Park, Southampton SO19 6AL </w:t>
      </w:r>
    </w:p>
    <w:p w14:paraId="644C66FD" w14:textId="2F9605F1" w:rsidR="003B1A04" w:rsidRDefault="00300DE6" w:rsidP="00300DE6">
      <w:pPr>
        <w:pStyle w:val="Heading3"/>
        <w:ind w:left="0"/>
        <w:rPr>
          <w:b w:val="0"/>
          <w:bCs w:val="0"/>
          <w:color w:val="808080"/>
          <w:sz w:val="16"/>
          <w:szCs w:val="24"/>
        </w:rPr>
      </w:pPr>
      <w:r w:rsidRPr="00300DE6">
        <w:rPr>
          <w:b w:val="0"/>
          <w:bCs w:val="0"/>
          <w:color w:val="808080"/>
          <w:sz w:val="16"/>
          <w:szCs w:val="24"/>
        </w:rPr>
        <w:t>30 September 2022</w:t>
      </w:r>
    </w:p>
    <w:p w14:paraId="296EB1FD" w14:textId="77777777" w:rsidR="00300DE6" w:rsidRDefault="00300DE6" w:rsidP="00300DE6">
      <w:pPr>
        <w:pStyle w:val="Heading3"/>
        <w:ind w:left="0"/>
      </w:pPr>
    </w:p>
    <w:p w14:paraId="7E0E24F1" w14:textId="6040531F" w:rsidR="00452774" w:rsidRDefault="00D8526F" w:rsidP="00452774">
      <w:pPr>
        <w:pStyle w:val="Heading3"/>
        <w:ind w:left="673"/>
      </w:pPr>
      <w:r>
        <w:t xml:space="preserve">Vehicular Access, </w:t>
      </w:r>
      <w:r w:rsidR="007951A3">
        <w:t>Parking and Working Pattern</w:t>
      </w:r>
    </w:p>
    <w:p w14:paraId="721E49CC" w14:textId="326383CB" w:rsidR="00D8526F" w:rsidRPr="00D8526F" w:rsidRDefault="00452774" w:rsidP="007951A3">
      <w:pPr>
        <w:pStyle w:val="ListParagraph"/>
        <w:numPr>
          <w:ilvl w:val="1"/>
          <w:numId w:val="8"/>
        </w:numPr>
        <w:tabs>
          <w:tab w:val="left" w:pos="669"/>
          <w:tab w:val="left" w:pos="5578"/>
          <w:tab w:val="left" w:pos="5612"/>
        </w:tabs>
        <w:spacing w:before="257"/>
        <w:ind w:right="944" w:hanging="566"/>
        <w:rPr>
          <w:sz w:val="20"/>
        </w:rPr>
      </w:pPr>
      <w:r>
        <w:rPr>
          <w:spacing w:val="5"/>
          <w:sz w:val="20"/>
        </w:rPr>
        <w:t xml:space="preserve">The </w:t>
      </w:r>
      <w:r>
        <w:rPr>
          <w:sz w:val="20"/>
        </w:rPr>
        <w:t xml:space="preserve">existing </w:t>
      </w:r>
      <w:r>
        <w:rPr>
          <w:spacing w:val="9"/>
          <w:sz w:val="20"/>
        </w:rPr>
        <w:t xml:space="preserve">detached </w:t>
      </w:r>
      <w:r>
        <w:rPr>
          <w:spacing w:val="5"/>
          <w:sz w:val="20"/>
        </w:rPr>
        <w:t xml:space="preserve">dwelling </w:t>
      </w:r>
      <w:r w:rsidR="009B272A">
        <w:rPr>
          <w:sz w:val="20"/>
        </w:rPr>
        <w:t>can accommodate</w:t>
      </w:r>
      <w:r>
        <w:rPr>
          <w:spacing w:val="8"/>
          <w:sz w:val="20"/>
        </w:rPr>
        <w:t xml:space="preserve"> </w:t>
      </w:r>
      <w:r>
        <w:rPr>
          <w:sz w:val="20"/>
        </w:rPr>
        <w:t xml:space="preserve">a </w:t>
      </w:r>
      <w:r>
        <w:rPr>
          <w:spacing w:val="9"/>
          <w:sz w:val="20"/>
        </w:rPr>
        <w:t xml:space="preserve">large </w:t>
      </w:r>
      <w:r>
        <w:rPr>
          <w:spacing w:val="7"/>
          <w:sz w:val="20"/>
        </w:rPr>
        <w:t xml:space="preserve">extended </w:t>
      </w:r>
      <w:r>
        <w:rPr>
          <w:spacing w:val="4"/>
          <w:sz w:val="20"/>
        </w:rPr>
        <w:t xml:space="preserve">family; </w:t>
      </w:r>
      <w:r>
        <w:rPr>
          <w:spacing w:val="5"/>
          <w:sz w:val="20"/>
        </w:rPr>
        <w:t xml:space="preserve">up </w:t>
      </w:r>
      <w:r>
        <w:rPr>
          <w:sz w:val="20"/>
        </w:rPr>
        <w:t xml:space="preserve">to </w:t>
      </w:r>
      <w:r w:rsidR="0056139E">
        <w:rPr>
          <w:sz w:val="20"/>
        </w:rPr>
        <w:t>6</w:t>
      </w:r>
      <w:r>
        <w:rPr>
          <w:sz w:val="20"/>
        </w:rPr>
        <w:t xml:space="preserve"> </w:t>
      </w:r>
      <w:r>
        <w:rPr>
          <w:spacing w:val="5"/>
          <w:sz w:val="20"/>
        </w:rPr>
        <w:t xml:space="preserve">adult </w:t>
      </w:r>
      <w:r>
        <w:rPr>
          <w:spacing w:val="3"/>
          <w:sz w:val="20"/>
        </w:rPr>
        <w:t xml:space="preserve">house-sharers living </w:t>
      </w:r>
      <w:r>
        <w:rPr>
          <w:sz w:val="20"/>
        </w:rPr>
        <w:t xml:space="preserve">as a </w:t>
      </w:r>
      <w:r>
        <w:rPr>
          <w:spacing w:val="3"/>
          <w:sz w:val="20"/>
        </w:rPr>
        <w:t xml:space="preserve">single </w:t>
      </w:r>
      <w:r>
        <w:rPr>
          <w:spacing w:val="5"/>
          <w:sz w:val="20"/>
        </w:rPr>
        <w:t xml:space="preserve">household </w:t>
      </w:r>
      <w:r>
        <w:rPr>
          <w:spacing w:val="4"/>
          <w:sz w:val="20"/>
        </w:rPr>
        <w:t xml:space="preserve">in </w:t>
      </w:r>
      <w:r>
        <w:rPr>
          <w:spacing w:val="9"/>
          <w:sz w:val="20"/>
        </w:rPr>
        <w:t xml:space="preserve">accordance </w:t>
      </w:r>
      <w:r>
        <w:rPr>
          <w:sz w:val="20"/>
        </w:rPr>
        <w:t xml:space="preserve">with Class </w:t>
      </w:r>
      <w:r>
        <w:rPr>
          <w:spacing w:val="2"/>
          <w:sz w:val="20"/>
        </w:rPr>
        <w:t xml:space="preserve">C3; </w:t>
      </w:r>
      <w:r>
        <w:rPr>
          <w:sz w:val="20"/>
        </w:rPr>
        <w:t xml:space="preserve">or </w:t>
      </w:r>
      <w:r>
        <w:rPr>
          <w:spacing w:val="5"/>
          <w:sz w:val="20"/>
        </w:rPr>
        <w:t xml:space="preserve">perhaps </w:t>
      </w:r>
      <w:r>
        <w:rPr>
          <w:sz w:val="20"/>
        </w:rPr>
        <w:t xml:space="preserve">a </w:t>
      </w:r>
      <w:r>
        <w:rPr>
          <w:spacing w:val="4"/>
          <w:sz w:val="20"/>
        </w:rPr>
        <w:t xml:space="preserve">family </w:t>
      </w:r>
      <w:r>
        <w:rPr>
          <w:spacing w:val="3"/>
          <w:sz w:val="20"/>
        </w:rPr>
        <w:t xml:space="preserve">of </w:t>
      </w:r>
      <w:r>
        <w:rPr>
          <w:spacing w:val="5"/>
          <w:sz w:val="20"/>
        </w:rPr>
        <w:t xml:space="preserve">two </w:t>
      </w:r>
      <w:r>
        <w:rPr>
          <w:spacing w:val="3"/>
          <w:sz w:val="20"/>
        </w:rPr>
        <w:t xml:space="preserve">adults </w:t>
      </w:r>
      <w:r>
        <w:rPr>
          <w:spacing w:val="5"/>
          <w:sz w:val="20"/>
        </w:rPr>
        <w:t xml:space="preserve">and </w:t>
      </w:r>
      <w:r w:rsidR="00541163">
        <w:rPr>
          <w:sz w:val="20"/>
        </w:rPr>
        <w:t>4</w:t>
      </w:r>
      <w:r>
        <w:rPr>
          <w:sz w:val="20"/>
        </w:rPr>
        <w:t xml:space="preserve"> or</w:t>
      </w:r>
      <w:r>
        <w:rPr>
          <w:spacing w:val="-11"/>
          <w:sz w:val="20"/>
        </w:rPr>
        <w:t xml:space="preserve"> </w:t>
      </w:r>
      <w:r>
        <w:rPr>
          <w:spacing w:val="4"/>
          <w:sz w:val="20"/>
        </w:rPr>
        <w:t xml:space="preserve">more </w:t>
      </w:r>
      <w:r>
        <w:rPr>
          <w:spacing w:val="3"/>
          <w:sz w:val="20"/>
        </w:rPr>
        <w:t xml:space="preserve">children. </w:t>
      </w:r>
      <w:r>
        <w:rPr>
          <w:spacing w:val="6"/>
          <w:sz w:val="20"/>
        </w:rPr>
        <w:t xml:space="preserve">It </w:t>
      </w:r>
      <w:r>
        <w:rPr>
          <w:spacing w:val="3"/>
          <w:sz w:val="20"/>
        </w:rPr>
        <w:t xml:space="preserve">has </w:t>
      </w:r>
      <w:r w:rsidR="0056139E">
        <w:rPr>
          <w:sz w:val="20"/>
        </w:rPr>
        <w:t>6</w:t>
      </w:r>
      <w:r>
        <w:rPr>
          <w:sz w:val="20"/>
        </w:rPr>
        <w:t xml:space="preserve"> </w:t>
      </w:r>
      <w:r>
        <w:rPr>
          <w:spacing w:val="7"/>
          <w:sz w:val="20"/>
        </w:rPr>
        <w:t xml:space="preserve">bedrooms </w:t>
      </w:r>
      <w:r>
        <w:rPr>
          <w:spacing w:val="5"/>
          <w:sz w:val="20"/>
        </w:rPr>
        <w:t xml:space="preserve">and generous </w:t>
      </w:r>
      <w:r>
        <w:rPr>
          <w:spacing w:val="3"/>
          <w:sz w:val="20"/>
        </w:rPr>
        <w:t xml:space="preserve">living </w:t>
      </w:r>
      <w:r>
        <w:rPr>
          <w:spacing w:val="9"/>
          <w:sz w:val="20"/>
        </w:rPr>
        <w:t xml:space="preserve">accommodation, </w:t>
      </w:r>
      <w:r>
        <w:rPr>
          <w:spacing w:val="4"/>
          <w:sz w:val="20"/>
        </w:rPr>
        <w:t xml:space="preserve">so </w:t>
      </w:r>
      <w:r>
        <w:rPr>
          <w:sz w:val="20"/>
        </w:rPr>
        <w:t xml:space="preserve">this </w:t>
      </w:r>
      <w:r>
        <w:rPr>
          <w:spacing w:val="3"/>
          <w:sz w:val="20"/>
        </w:rPr>
        <w:t xml:space="preserve">level of </w:t>
      </w:r>
      <w:r>
        <w:rPr>
          <w:spacing w:val="9"/>
          <w:sz w:val="20"/>
        </w:rPr>
        <w:t xml:space="preserve">occupancy </w:t>
      </w:r>
      <w:r>
        <w:rPr>
          <w:sz w:val="20"/>
        </w:rPr>
        <w:t xml:space="preserve">is a </w:t>
      </w:r>
      <w:r>
        <w:rPr>
          <w:spacing w:val="4"/>
          <w:sz w:val="20"/>
        </w:rPr>
        <w:t xml:space="preserve">realistic </w:t>
      </w:r>
      <w:r>
        <w:rPr>
          <w:spacing w:val="6"/>
          <w:sz w:val="20"/>
        </w:rPr>
        <w:t>expectation.</w:t>
      </w:r>
      <w:r>
        <w:rPr>
          <w:spacing w:val="67"/>
          <w:sz w:val="20"/>
        </w:rPr>
        <w:t xml:space="preserve"> </w:t>
      </w:r>
      <w:r>
        <w:rPr>
          <w:spacing w:val="-5"/>
          <w:sz w:val="20"/>
        </w:rPr>
        <w:t xml:space="preserve">As </w:t>
      </w:r>
      <w:r>
        <w:rPr>
          <w:sz w:val="20"/>
        </w:rPr>
        <w:t xml:space="preserve">with </w:t>
      </w:r>
      <w:r>
        <w:rPr>
          <w:spacing w:val="3"/>
          <w:sz w:val="20"/>
        </w:rPr>
        <w:t xml:space="preserve">many </w:t>
      </w:r>
      <w:r>
        <w:rPr>
          <w:spacing w:val="6"/>
          <w:sz w:val="20"/>
        </w:rPr>
        <w:t xml:space="preserve">modern </w:t>
      </w:r>
      <w:r>
        <w:rPr>
          <w:spacing w:val="5"/>
          <w:sz w:val="20"/>
        </w:rPr>
        <w:t xml:space="preserve">households, </w:t>
      </w:r>
      <w:r>
        <w:rPr>
          <w:spacing w:val="3"/>
          <w:sz w:val="20"/>
        </w:rPr>
        <w:t xml:space="preserve">if </w:t>
      </w:r>
      <w:r>
        <w:rPr>
          <w:spacing w:val="4"/>
          <w:sz w:val="20"/>
        </w:rPr>
        <w:t xml:space="preserve">it </w:t>
      </w:r>
      <w:r w:rsidR="009B272A">
        <w:rPr>
          <w:spacing w:val="3"/>
          <w:sz w:val="20"/>
        </w:rPr>
        <w:t>were</w:t>
      </w:r>
      <w:r>
        <w:rPr>
          <w:spacing w:val="3"/>
          <w:sz w:val="20"/>
        </w:rPr>
        <w:t xml:space="preserve"> an </w:t>
      </w:r>
      <w:r w:rsidR="009B272A">
        <w:rPr>
          <w:sz w:val="20"/>
        </w:rPr>
        <w:t>all-adult</w:t>
      </w:r>
      <w:r>
        <w:rPr>
          <w:spacing w:val="6"/>
          <w:sz w:val="20"/>
        </w:rPr>
        <w:t xml:space="preserve"> </w:t>
      </w:r>
      <w:r>
        <w:rPr>
          <w:spacing w:val="5"/>
          <w:sz w:val="20"/>
        </w:rPr>
        <w:t xml:space="preserve">household, </w:t>
      </w:r>
      <w:r>
        <w:rPr>
          <w:spacing w:val="4"/>
          <w:sz w:val="20"/>
        </w:rPr>
        <w:t xml:space="preserve">it </w:t>
      </w:r>
      <w:r>
        <w:rPr>
          <w:spacing w:val="3"/>
          <w:sz w:val="20"/>
        </w:rPr>
        <w:t xml:space="preserve">could </w:t>
      </w:r>
      <w:r>
        <w:rPr>
          <w:spacing w:val="5"/>
          <w:sz w:val="20"/>
        </w:rPr>
        <w:t xml:space="preserve">be </w:t>
      </w:r>
      <w:r>
        <w:rPr>
          <w:spacing w:val="8"/>
          <w:sz w:val="20"/>
        </w:rPr>
        <w:t xml:space="preserve">expected </w:t>
      </w:r>
      <w:r>
        <w:rPr>
          <w:spacing w:val="5"/>
          <w:sz w:val="20"/>
        </w:rPr>
        <w:t xml:space="preserve">that many, </w:t>
      </w:r>
      <w:r>
        <w:rPr>
          <w:spacing w:val="3"/>
          <w:sz w:val="20"/>
        </w:rPr>
        <w:t xml:space="preserve">if </w:t>
      </w:r>
      <w:r>
        <w:rPr>
          <w:spacing w:val="6"/>
          <w:sz w:val="20"/>
        </w:rPr>
        <w:t xml:space="preserve">not </w:t>
      </w:r>
      <w:r>
        <w:rPr>
          <w:sz w:val="20"/>
        </w:rPr>
        <w:t xml:space="preserve">all </w:t>
      </w:r>
      <w:r>
        <w:rPr>
          <w:spacing w:val="2"/>
          <w:sz w:val="20"/>
        </w:rPr>
        <w:t xml:space="preserve">house- </w:t>
      </w:r>
      <w:r>
        <w:rPr>
          <w:spacing w:val="3"/>
          <w:sz w:val="20"/>
        </w:rPr>
        <w:t xml:space="preserve">sharers could </w:t>
      </w:r>
      <w:r>
        <w:rPr>
          <w:spacing w:val="5"/>
          <w:sz w:val="20"/>
        </w:rPr>
        <w:t xml:space="preserve">have </w:t>
      </w:r>
      <w:r>
        <w:rPr>
          <w:sz w:val="20"/>
        </w:rPr>
        <w:t xml:space="preserve">their </w:t>
      </w:r>
      <w:r>
        <w:rPr>
          <w:spacing w:val="4"/>
          <w:sz w:val="20"/>
        </w:rPr>
        <w:t xml:space="preserve">own private </w:t>
      </w:r>
      <w:r>
        <w:rPr>
          <w:spacing w:val="2"/>
          <w:sz w:val="20"/>
        </w:rPr>
        <w:t xml:space="preserve">car, </w:t>
      </w:r>
      <w:r>
        <w:rPr>
          <w:spacing w:val="5"/>
          <w:sz w:val="20"/>
        </w:rPr>
        <w:t xml:space="preserve">and </w:t>
      </w:r>
      <w:r>
        <w:rPr>
          <w:spacing w:val="3"/>
          <w:sz w:val="20"/>
        </w:rPr>
        <w:t xml:space="preserve">use </w:t>
      </w:r>
      <w:r>
        <w:rPr>
          <w:spacing w:val="4"/>
          <w:sz w:val="20"/>
        </w:rPr>
        <w:t xml:space="preserve">it </w:t>
      </w:r>
      <w:r w:rsidR="009B272A">
        <w:rPr>
          <w:spacing w:val="3"/>
          <w:sz w:val="20"/>
        </w:rPr>
        <w:t>daily</w:t>
      </w:r>
      <w:r>
        <w:rPr>
          <w:spacing w:val="2"/>
          <w:sz w:val="20"/>
        </w:rPr>
        <w:t xml:space="preserve"> for </w:t>
      </w:r>
      <w:r>
        <w:rPr>
          <w:spacing w:val="7"/>
          <w:sz w:val="20"/>
        </w:rPr>
        <w:t xml:space="preserve">commuting, </w:t>
      </w:r>
      <w:r>
        <w:rPr>
          <w:spacing w:val="6"/>
          <w:sz w:val="20"/>
        </w:rPr>
        <w:t xml:space="preserve">shopping, </w:t>
      </w:r>
      <w:r>
        <w:rPr>
          <w:spacing w:val="8"/>
          <w:sz w:val="20"/>
        </w:rPr>
        <w:t xml:space="preserve">social </w:t>
      </w:r>
      <w:r>
        <w:rPr>
          <w:spacing w:val="3"/>
          <w:sz w:val="20"/>
        </w:rPr>
        <w:t xml:space="preserve">and other </w:t>
      </w:r>
      <w:r>
        <w:rPr>
          <w:spacing w:val="2"/>
          <w:sz w:val="20"/>
        </w:rPr>
        <w:t xml:space="preserve">journeys, </w:t>
      </w:r>
      <w:r>
        <w:rPr>
          <w:spacing w:val="4"/>
          <w:sz w:val="20"/>
        </w:rPr>
        <w:t>particularly given</w:t>
      </w:r>
      <w:r>
        <w:rPr>
          <w:spacing w:val="-5"/>
          <w:sz w:val="20"/>
        </w:rPr>
        <w:t xml:space="preserve"> </w:t>
      </w:r>
      <w:r>
        <w:rPr>
          <w:spacing w:val="3"/>
          <w:sz w:val="20"/>
        </w:rPr>
        <w:t>the</w:t>
      </w:r>
      <w:r>
        <w:rPr>
          <w:spacing w:val="-7"/>
          <w:sz w:val="20"/>
        </w:rPr>
        <w:t xml:space="preserve"> </w:t>
      </w:r>
      <w:r>
        <w:rPr>
          <w:spacing w:val="2"/>
          <w:sz w:val="20"/>
        </w:rPr>
        <w:t>site</w:t>
      </w:r>
      <w:r w:rsidR="009B272A">
        <w:rPr>
          <w:spacing w:val="2"/>
          <w:sz w:val="20"/>
        </w:rPr>
        <w:t xml:space="preserve">s </w:t>
      </w:r>
      <w:r>
        <w:rPr>
          <w:spacing w:val="8"/>
          <w:sz w:val="20"/>
        </w:rPr>
        <w:t>loc</w:t>
      </w:r>
      <w:r>
        <w:rPr>
          <w:spacing w:val="2"/>
          <w:sz w:val="20"/>
        </w:rPr>
        <w:t>ation.</w:t>
      </w:r>
      <w:r w:rsidR="007951A3" w:rsidRPr="007951A3">
        <w:t xml:space="preserve"> </w:t>
      </w:r>
      <w:r w:rsidR="007951A3" w:rsidRPr="007951A3">
        <w:rPr>
          <w:spacing w:val="2"/>
          <w:sz w:val="20"/>
        </w:rPr>
        <w:t>If a family with children were resident, it would not be unusual for the property to contain 4 or 5 private cars, potentially more if the children were of driving age. Again, these cars could be used daily for above-mentioned journeys, as well as for the school run. Such a household would be likely to generate several such trips a day. Ample parking is available within the premises to meet any such needs without the need for o</w:t>
      </w:r>
      <w:r w:rsidR="0056139E">
        <w:rPr>
          <w:spacing w:val="2"/>
          <w:sz w:val="20"/>
        </w:rPr>
        <w:t>n</w:t>
      </w:r>
      <w:r w:rsidR="007951A3" w:rsidRPr="007951A3">
        <w:rPr>
          <w:spacing w:val="2"/>
          <w:sz w:val="20"/>
        </w:rPr>
        <w:t xml:space="preserve"> </w:t>
      </w:r>
      <w:r w:rsidR="0056139E">
        <w:rPr>
          <w:spacing w:val="2"/>
          <w:sz w:val="20"/>
        </w:rPr>
        <w:t>street</w:t>
      </w:r>
      <w:r w:rsidR="007951A3" w:rsidRPr="007951A3">
        <w:rPr>
          <w:spacing w:val="2"/>
          <w:sz w:val="20"/>
        </w:rPr>
        <w:t xml:space="preserve"> parking.</w:t>
      </w:r>
    </w:p>
    <w:p w14:paraId="7FAC38A5" w14:textId="2B3CF4CE" w:rsidR="00452774" w:rsidRPr="001B04A3" w:rsidRDefault="00D8526F" w:rsidP="007951A3">
      <w:pPr>
        <w:pStyle w:val="ListParagraph"/>
        <w:numPr>
          <w:ilvl w:val="1"/>
          <w:numId w:val="8"/>
        </w:numPr>
        <w:tabs>
          <w:tab w:val="left" w:pos="669"/>
          <w:tab w:val="left" w:pos="5578"/>
          <w:tab w:val="left" w:pos="5612"/>
        </w:tabs>
        <w:spacing w:before="257"/>
        <w:ind w:right="944" w:hanging="566"/>
        <w:rPr>
          <w:sz w:val="20"/>
        </w:rPr>
      </w:pPr>
      <w:r>
        <w:rPr>
          <w:spacing w:val="2"/>
          <w:sz w:val="20"/>
        </w:rPr>
        <w:t>The proposed residents would</w:t>
      </w:r>
      <w:r w:rsidR="001B04A3">
        <w:rPr>
          <w:spacing w:val="2"/>
          <w:sz w:val="20"/>
        </w:rPr>
        <w:t xml:space="preserve"> however</w:t>
      </w:r>
      <w:r>
        <w:rPr>
          <w:spacing w:val="2"/>
          <w:sz w:val="20"/>
        </w:rPr>
        <w:t xml:space="preserve"> not generate additional traffic than would be expected from a large family living in a </w:t>
      </w:r>
      <w:r w:rsidR="0056139E">
        <w:rPr>
          <w:spacing w:val="2"/>
          <w:sz w:val="20"/>
        </w:rPr>
        <w:t>4</w:t>
      </w:r>
      <w:r w:rsidR="001B04A3">
        <w:rPr>
          <w:spacing w:val="2"/>
          <w:sz w:val="20"/>
        </w:rPr>
        <w:t>-bed</w:t>
      </w:r>
      <w:r>
        <w:rPr>
          <w:spacing w:val="2"/>
          <w:sz w:val="20"/>
        </w:rPr>
        <w:t xml:space="preserve"> house with a </w:t>
      </w:r>
      <w:r w:rsidR="001B04A3">
        <w:rPr>
          <w:spacing w:val="2"/>
          <w:sz w:val="20"/>
        </w:rPr>
        <w:t>2-bed</w:t>
      </w:r>
      <w:r>
        <w:rPr>
          <w:spacing w:val="2"/>
          <w:sz w:val="20"/>
        </w:rPr>
        <w:t xml:space="preserve"> annexe</w:t>
      </w:r>
      <w:r w:rsidR="001B04A3">
        <w:rPr>
          <w:spacing w:val="2"/>
          <w:sz w:val="20"/>
        </w:rPr>
        <w:t>. Due to the nature of the resident’s mild to moderate learning disabilities, they are unable to hold driving licences, as such the number of cars on site will be limited to staff only.</w:t>
      </w:r>
    </w:p>
    <w:p w14:paraId="292EF364" w14:textId="47CF5E44" w:rsidR="001B04A3" w:rsidRPr="00CC5B92" w:rsidRDefault="001B04A3" w:rsidP="007951A3">
      <w:pPr>
        <w:pStyle w:val="ListParagraph"/>
        <w:numPr>
          <w:ilvl w:val="1"/>
          <w:numId w:val="8"/>
        </w:numPr>
        <w:tabs>
          <w:tab w:val="left" w:pos="669"/>
          <w:tab w:val="left" w:pos="5578"/>
          <w:tab w:val="left" w:pos="5612"/>
        </w:tabs>
        <w:spacing w:before="257"/>
        <w:ind w:right="944" w:hanging="566"/>
        <w:rPr>
          <w:sz w:val="20"/>
        </w:rPr>
      </w:pPr>
      <w:r>
        <w:rPr>
          <w:spacing w:val="2"/>
          <w:sz w:val="20"/>
        </w:rPr>
        <w:t xml:space="preserve">The care home will operate on a 24hr basis with staff working on a rota basis. There are no specific visiting times, any such visits are strictly by </w:t>
      </w:r>
      <w:r w:rsidR="00DE016F">
        <w:rPr>
          <w:spacing w:val="2"/>
          <w:sz w:val="20"/>
        </w:rPr>
        <w:t>appointment.</w:t>
      </w:r>
    </w:p>
    <w:p w14:paraId="79603F4D" w14:textId="7003A972" w:rsidR="00CC5B92" w:rsidRPr="007951A3" w:rsidRDefault="00CC5B92" w:rsidP="007951A3">
      <w:pPr>
        <w:pStyle w:val="ListParagraph"/>
        <w:numPr>
          <w:ilvl w:val="1"/>
          <w:numId w:val="8"/>
        </w:numPr>
        <w:tabs>
          <w:tab w:val="left" w:pos="669"/>
          <w:tab w:val="left" w:pos="5578"/>
          <w:tab w:val="left" w:pos="5612"/>
        </w:tabs>
        <w:spacing w:before="257"/>
        <w:ind w:right="944" w:hanging="566"/>
        <w:rPr>
          <w:sz w:val="20"/>
        </w:rPr>
      </w:pPr>
      <w:r w:rsidRPr="00CC5B92">
        <w:rPr>
          <w:sz w:val="20"/>
        </w:rPr>
        <w:t xml:space="preserve">Vehicular access to the site will continue to be </w:t>
      </w:r>
      <w:r>
        <w:rPr>
          <w:sz w:val="20"/>
        </w:rPr>
        <w:t xml:space="preserve">via </w:t>
      </w:r>
      <w:r w:rsidR="0056139E">
        <w:rPr>
          <w:sz w:val="20"/>
        </w:rPr>
        <w:t>Pinewood Park</w:t>
      </w:r>
      <w:r>
        <w:rPr>
          <w:sz w:val="20"/>
        </w:rPr>
        <w:t>.</w:t>
      </w:r>
    </w:p>
    <w:p w14:paraId="1B53B248" w14:textId="14E7888C" w:rsidR="007951A3" w:rsidRDefault="007951A3" w:rsidP="007951A3">
      <w:pPr>
        <w:pStyle w:val="ListParagraph"/>
        <w:numPr>
          <w:ilvl w:val="1"/>
          <w:numId w:val="8"/>
        </w:numPr>
        <w:tabs>
          <w:tab w:val="left" w:pos="669"/>
          <w:tab w:val="left" w:pos="5578"/>
          <w:tab w:val="left" w:pos="5612"/>
        </w:tabs>
        <w:spacing w:before="257"/>
        <w:ind w:right="944"/>
        <w:rPr>
          <w:sz w:val="20"/>
        </w:rPr>
      </w:pPr>
      <w:r>
        <w:rPr>
          <w:sz w:val="20"/>
        </w:rPr>
        <w:t xml:space="preserve">Parking provision as outlined in the site plan showing </w:t>
      </w:r>
      <w:r w:rsidR="0056139E">
        <w:rPr>
          <w:sz w:val="20"/>
        </w:rPr>
        <w:t>10</w:t>
      </w:r>
      <w:r>
        <w:rPr>
          <w:sz w:val="20"/>
        </w:rPr>
        <w:t xml:space="preserve"> spaces with the potential for up to 1</w:t>
      </w:r>
      <w:r w:rsidR="0056139E">
        <w:rPr>
          <w:sz w:val="20"/>
        </w:rPr>
        <w:t>1</w:t>
      </w:r>
      <w:r>
        <w:rPr>
          <w:sz w:val="20"/>
        </w:rPr>
        <w:t xml:space="preserve"> </w:t>
      </w:r>
      <w:r w:rsidR="00324F68">
        <w:rPr>
          <w:sz w:val="20"/>
        </w:rPr>
        <w:t xml:space="preserve">or more </w:t>
      </w:r>
      <w:r>
        <w:rPr>
          <w:sz w:val="20"/>
        </w:rPr>
        <w:t>parking spaces.</w:t>
      </w:r>
    </w:p>
    <w:p w14:paraId="42290F7F" w14:textId="25E151F5" w:rsidR="007951A3" w:rsidRDefault="007951A3" w:rsidP="007951A3">
      <w:pPr>
        <w:pStyle w:val="ListParagraph"/>
        <w:numPr>
          <w:ilvl w:val="1"/>
          <w:numId w:val="8"/>
        </w:numPr>
        <w:tabs>
          <w:tab w:val="left" w:pos="669"/>
          <w:tab w:val="left" w:pos="5578"/>
          <w:tab w:val="left" w:pos="5612"/>
        </w:tabs>
        <w:spacing w:before="257"/>
        <w:ind w:right="944"/>
        <w:rPr>
          <w:sz w:val="20"/>
        </w:rPr>
      </w:pPr>
      <w:r>
        <w:rPr>
          <w:sz w:val="20"/>
        </w:rPr>
        <w:t xml:space="preserve">Dedicated refuse area </w:t>
      </w:r>
      <w:r w:rsidR="00CC5B92">
        <w:rPr>
          <w:sz w:val="20"/>
        </w:rPr>
        <w:t xml:space="preserve">located sensitively </w:t>
      </w:r>
      <w:r>
        <w:rPr>
          <w:sz w:val="20"/>
        </w:rPr>
        <w:t xml:space="preserve">within the site </w:t>
      </w:r>
      <w:r w:rsidR="00CC5B92">
        <w:rPr>
          <w:sz w:val="20"/>
        </w:rPr>
        <w:t xml:space="preserve">for easy access </w:t>
      </w:r>
      <w:r>
        <w:rPr>
          <w:sz w:val="20"/>
        </w:rPr>
        <w:t>on refuse collection days</w:t>
      </w:r>
      <w:r w:rsidR="006B5C4B">
        <w:rPr>
          <w:sz w:val="20"/>
        </w:rPr>
        <w:t>.</w:t>
      </w:r>
    </w:p>
    <w:p w14:paraId="627E63A0" w14:textId="055A2AFB" w:rsidR="007951A3" w:rsidRPr="007951A3" w:rsidRDefault="007951A3" w:rsidP="007951A3">
      <w:pPr>
        <w:pStyle w:val="ListParagraph"/>
        <w:numPr>
          <w:ilvl w:val="1"/>
          <w:numId w:val="8"/>
        </w:numPr>
        <w:tabs>
          <w:tab w:val="left" w:pos="669"/>
          <w:tab w:val="left" w:pos="5578"/>
          <w:tab w:val="left" w:pos="5612"/>
        </w:tabs>
        <w:spacing w:before="257"/>
        <w:ind w:right="944"/>
        <w:rPr>
          <w:sz w:val="20"/>
        </w:rPr>
      </w:pPr>
      <w:r w:rsidRPr="007951A3">
        <w:rPr>
          <w:sz w:val="20"/>
        </w:rPr>
        <w:t xml:space="preserve">Our residents will be encouraged to use local public transport to get around the city </w:t>
      </w:r>
      <w:r w:rsidR="00593DFC" w:rsidRPr="007951A3">
        <w:rPr>
          <w:sz w:val="20"/>
        </w:rPr>
        <w:t>and</w:t>
      </w:r>
      <w:r w:rsidRPr="007951A3">
        <w:rPr>
          <w:sz w:val="20"/>
        </w:rPr>
        <w:t xml:space="preserve"> walk to local amenities. Staff will occasionally use their vehicles to drive our residents’ further afield for things such as GP appointments etc.</w:t>
      </w:r>
    </w:p>
    <w:p w14:paraId="7464874A" w14:textId="17752D32" w:rsidR="007951A3" w:rsidRPr="007951A3" w:rsidRDefault="007951A3" w:rsidP="007951A3">
      <w:pPr>
        <w:pStyle w:val="ListParagraph"/>
        <w:numPr>
          <w:ilvl w:val="1"/>
          <w:numId w:val="8"/>
        </w:numPr>
        <w:tabs>
          <w:tab w:val="left" w:pos="669"/>
          <w:tab w:val="left" w:pos="5578"/>
          <w:tab w:val="left" w:pos="5612"/>
        </w:tabs>
        <w:spacing w:before="257"/>
        <w:ind w:right="944"/>
        <w:rPr>
          <w:sz w:val="20"/>
        </w:rPr>
      </w:pPr>
      <w:r w:rsidRPr="007951A3">
        <w:rPr>
          <w:sz w:val="20"/>
        </w:rPr>
        <w:t xml:space="preserve">Staff work 12.5-hour shifts day or night. The day shifts begin at 7am and finish and 19.30pm. The night staff begin their shift at 19.15pm and end their shift at 07.30am. We propose these times will not affect the usual “Rush hour” that </w:t>
      </w:r>
      <w:r w:rsidR="0056139E">
        <w:rPr>
          <w:sz w:val="20"/>
        </w:rPr>
        <w:t>Eastleigh</w:t>
      </w:r>
      <w:r w:rsidRPr="007951A3">
        <w:rPr>
          <w:sz w:val="20"/>
        </w:rPr>
        <w:t xml:space="preserve"> generally has in the morning and afternoon</w:t>
      </w:r>
      <w:r w:rsidR="0056139E">
        <w:rPr>
          <w:sz w:val="20"/>
        </w:rPr>
        <w:t xml:space="preserve"> on the busy A27 Road</w:t>
      </w:r>
      <w:r w:rsidRPr="007951A3">
        <w:rPr>
          <w:sz w:val="20"/>
        </w:rPr>
        <w:t>.</w:t>
      </w:r>
    </w:p>
    <w:p w14:paraId="711773AF" w14:textId="593D6D11" w:rsidR="007951A3" w:rsidRDefault="007951A3" w:rsidP="007951A3">
      <w:pPr>
        <w:pStyle w:val="ListParagraph"/>
        <w:numPr>
          <w:ilvl w:val="1"/>
          <w:numId w:val="8"/>
        </w:numPr>
        <w:tabs>
          <w:tab w:val="left" w:pos="669"/>
          <w:tab w:val="left" w:pos="5578"/>
          <w:tab w:val="left" w:pos="5612"/>
        </w:tabs>
        <w:spacing w:before="257"/>
        <w:ind w:right="944"/>
        <w:rPr>
          <w:sz w:val="20"/>
        </w:rPr>
      </w:pPr>
      <w:r w:rsidRPr="007951A3">
        <w:rPr>
          <w:sz w:val="20"/>
        </w:rPr>
        <w:t>We propose to have 5-7 staff on the premises during the daytime and 4 at night. We may have an occasional visitor to the property</w:t>
      </w:r>
      <w:r>
        <w:rPr>
          <w:sz w:val="20"/>
        </w:rPr>
        <w:t xml:space="preserve"> strictly by appointment</w:t>
      </w:r>
      <w:r w:rsidRPr="007951A3">
        <w:rPr>
          <w:sz w:val="20"/>
        </w:rPr>
        <w:t xml:space="preserve">. Our driveway comfortably parks </w:t>
      </w:r>
      <w:r w:rsidR="0056139E">
        <w:rPr>
          <w:sz w:val="20"/>
        </w:rPr>
        <w:t>7</w:t>
      </w:r>
      <w:r w:rsidRPr="007951A3">
        <w:rPr>
          <w:sz w:val="20"/>
        </w:rPr>
        <w:t xml:space="preserve"> cars – this can be stretched for up to 10 cars</w:t>
      </w:r>
      <w:r w:rsidR="0056139E">
        <w:rPr>
          <w:sz w:val="20"/>
        </w:rPr>
        <w:t xml:space="preserve"> by utilising rear parking where the annexe is.</w:t>
      </w:r>
      <w:r w:rsidRPr="007951A3">
        <w:rPr>
          <w:sz w:val="20"/>
        </w:rPr>
        <w:t xml:space="preserve"> We have adequate space for staff to park and lock their cycles and we encourage more greener/healthier traveling options.</w:t>
      </w:r>
      <w:r>
        <w:rPr>
          <w:sz w:val="20"/>
        </w:rPr>
        <w:t xml:space="preserve"> We however do not anticipate </w:t>
      </w:r>
      <w:r w:rsidR="0056139E">
        <w:rPr>
          <w:sz w:val="20"/>
        </w:rPr>
        <w:t>always having the car park full</w:t>
      </w:r>
      <w:r>
        <w:rPr>
          <w:sz w:val="20"/>
        </w:rPr>
        <w:t xml:space="preserve">, as other staff members will opt to </w:t>
      </w:r>
      <w:r w:rsidR="0056139E">
        <w:rPr>
          <w:sz w:val="20"/>
        </w:rPr>
        <w:t>commute</w:t>
      </w:r>
      <w:r>
        <w:rPr>
          <w:sz w:val="20"/>
        </w:rPr>
        <w:t xml:space="preserve"> or cycle into </w:t>
      </w:r>
      <w:r w:rsidR="003B1A04">
        <w:rPr>
          <w:sz w:val="20"/>
        </w:rPr>
        <w:t>work.</w:t>
      </w:r>
    </w:p>
    <w:p w14:paraId="51865E86" w14:textId="53F03672" w:rsidR="007951A3" w:rsidRDefault="007951A3" w:rsidP="00452774">
      <w:pPr>
        <w:pStyle w:val="BodyText"/>
        <w:spacing w:before="10"/>
      </w:pPr>
    </w:p>
    <w:p w14:paraId="41659B6A" w14:textId="77777777" w:rsidR="007951A3" w:rsidRDefault="007951A3" w:rsidP="00452774">
      <w:pPr>
        <w:pStyle w:val="BodyText"/>
        <w:spacing w:before="10"/>
      </w:pPr>
    </w:p>
    <w:p w14:paraId="3408A4B1" w14:textId="4AA2F3D7" w:rsidR="007951A3" w:rsidRDefault="007951A3" w:rsidP="00452774">
      <w:pPr>
        <w:pStyle w:val="BodyText"/>
        <w:spacing w:before="10"/>
      </w:pPr>
    </w:p>
    <w:p w14:paraId="68715B44" w14:textId="5FC72993" w:rsidR="007951A3" w:rsidRDefault="007951A3" w:rsidP="00452774">
      <w:pPr>
        <w:pStyle w:val="BodyText"/>
        <w:spacing w:before="10"/>
      </w:pPr>
    </w:p>
    <w:p w14:paraId="7692DF7D" w14:textId="7B94BE9C" w:rsidR="007951A3" w:rsidRDefault="007951A3" w:rsidP="00452774">
      <w:pPr>
        <w:pStyle w:val="BodyText"/>
        <w:spacing w:before="10"/>
      </w:pPr>
    </w:p>
    <w:p w14:paraId="14615EC9" w14:textId="767DFF16" w:rsidR="007951A3" w:rsidRDefault="007951A3" w:rsidP="00452774">
      <w:pPr>
        <w:pStyle w:val="BodyText"/>
        <w:spacing w:before="10"/>
      </w:pPr>
    </w:p>
    <w:p w14:paraId="5AAFE66D" w14:textId="2927D21E" w:rsidR="007951A3" w:rsidRDefault="007951A3" w:rsidP="00452774">
      <w:pPr>
        <w:pStyle w:val="BodyText"/>
        <w:spacing w:before="10"/>
      </w:pPr>
    </w:p>
    <w:p w14:paraId="192F8DBE" w14:textId="505D6AF8" w:rsidR="007951A3" w:rsidRDefault="007951A3" w:rsidP="00452774">
      <w:pPr>
        <w:pStyle w:val="BodyText"/>
        <w:spacing w:before="10"/>
      </w:pPr>
    </w:p>
    <w:p w14:paraId="376F4828" w14:textId="77777777" w:rsidR="0076087E" w:rsidRDefault="0076087E" w:rsidP="00300DE6">
      <w:pPr>
        <w:spacing w:before="64"/>
        <w:rPr>
          <w:sz w:val="16"/>
        </w:rPr>
      </w:pPr>
      <w:r>
        <w:rPr>
          <w:color w:val="808080"/>
          <w:sz w:val="16"/>
        </w:rPr>
        <w:lastRenderedPageBreak/>
        <w:t>Planning Statement</w:t>
      </w:r>
    </w:p>
    <w:p w14:paraId="0DDBD10B" w14:textId="77777777" w:rsidR="00300DE6" w:rsidRPr="00300DE6" w:rsidRDefault="00300DE6" w:rsidP="00300DE6">
      <w:pPr>
        <w:pStyle w:val="BodyText"/>
        <w:spacing w:before="10"/>
        <w:rPr>
          <w:color w:val="808080"/>
          <w:sz w:val="16"/>
          <w:szCs w:val="24"/>
        </w:rPr>
      </w:pPr>
      <w:r w:rsidRPr="00300DE6">
        <w:rPr>
          <w:color w:val="808080"/>
          <w:sz w:val="16"/>
          <w:szCs w:val="24"/>
        </w:rPr>
        <w:t xml:space="preserve">Hilltop, Pinewood Park, Southampton SO19 6AL </w:t>
      </w:r>
    </w:p>
    <w:p w14:paraId="4FCF6003" w14:textId="2B8BF4D4" w:rsidR="009B272A" w:rsidRDefault="00300DE6" w:rsidP="00300DE6">
      <w:pPr>
        <w:pStyle w:val="BodyText"/>
        <w:spacing w:before="10"/>
        <w:rPr>
          <w:color w:val="808080"/>
          <w:sz w:val="16"/>
          <w:szCs w:val="24"/>
        </w:rPr>
      </w:pPr>
      <w:r w:rsidRPr="00300DE6">
        <w:rPr>
          <w:color w:val="808080"/>
          <w:sz w:val="16"/>
          <w:szCs w:val="24"/>
        </w:rPr>
        <w:t>30 September 2022</w:t>
      </w:r>
    </w:p>
    <w:p w14:paraId="333C2A0E" w14:textId="77777777" w:rsidR="00300DE6" w:rsidRDefault="00300DE6" w:rsidP="00300DE6">
      <w:pPr>
        <w:pStyle w:val="BodyText"/>
        <w:spacing w:before="10"/>
      </w:pPr>
    </w:p>
    <w:p w14:paraId="1C3A39B1" w14:textId="77777777" w:rsidR="00452774" w:rsidRDefault="00452774" w:rsidP="00452774">
      <w:pPr>
        <w:pStyle w:val="Heading1"/>
        <w:numPr>
          <w:ilvl w:val="0"/>
          <w:numId w:val="8"/>
        </w:numPr>
        <w:tabs>
          <w:tab w:val="left" w:pos="668"/>
          <w:tab w:val="left" w:pos="669"/>
        </w:tabs>
        <w:ind w:hanging="566"/>
      </w:pPr>
      <w:bookmarkStart w:id="15" w:name="_TOC_250001"/>
      <w:r>
        <w:rPr>
          <w:spacing w:val="8"/>
        </w:rPr>
        <w:t xml:space="preserve">Summary </w:t>
      </w:r>
      <w:r>
        <w:rPr>
          <w:spacing w:val="7"/>
        </w:rPr>
        <w:t>and</w:t>
      </w:r>
      <w:r>
        <w:rPr>
          <w:spacing w:val="17"/>
        </w:rPr>
        <w:t xml:space="preserve"> </w:t>
      </w:r>
      <w:bookmarkEnd w:id="15"/>
      <w:r>
        <w:rPr>
          <w:spacing w:val="4"/>
        </w:rPr>
        <w:t>conclusions</w:t>
      </w:r>
    </w:p>
    <w:p w14:paraId="00C3FC58" w14:textId="77777777" w:rsidR="00452774" w:rsidRDefault="00452774" w:rsidP="00452774">
      <w:pPr>
        <w:pStyle w:val="BodyText"/>
        <w:spacing w:before="6"/>
        <w:rPr>
          <w:b/>
          <w:sz w:val="29"/>
        </w:rPr>
      </w:pPr>
    </w:p>
    <w:p w14:paraId="72544836" w14:textId="4AD313C4" w:rsidR="00A00850" w:rsidRPr="00A00850" w:rsidRDefault="00A00850" w:rsidP="00260E74">
      <w:pPr>
        <w:pStyle w:val="ListParagraph"/>
        <w:numPr>
          <w:ilvl w:val="1"/>
          <w:numId w:val="14"/>
        </w:numPr>
        <w:tabs>
          <w:tab w:val="left" w:pos="668"/>
          <w:tab w:val="left" w:pos="669"/>
          <w:tab w:val="left" w:pos="5996"/>
          <w:tab w:val="left" w:pos="9543"/>
        </w:tabs>
        <w:spacing w:before="95"/>
        <w:ind w:right="740"/>
        <w:rPr>
          <w:spacing w:val="5"/>
          <w:sz w:val="20"/>
        </w:rPr>
      </w:pPr>
      <w:r w:rsidRPr="00A00850">
        <w:rPr>
          <w:spacing w:val="5"/>
          <w:sz w:val="20"/>
        </w:rPr>
        <w:t xml:space="preserve">This section reflects on the merits of the proposed </w:t>
      </w:r>
      <w:r w:rsidR="00260E74">
        <w:rPr>
          <w:spacing w:val="5"/>
          <w:sz w:val="20"/>
        </w:rPr>
        <w:t xml:space="preserve">Change in Use </w:t>
      </w:r>
      <w:r w:rsidRPr="00A00850">
        <w:rPr>
          <w:spacing w:val="5"/>
          <w:sz w:val="20"/>
        </w:rPr>
        <w:t xml:space="preserve">scheme </w:t>
      </w:r>
      <w:r w:rsidR="00260E74">
        <w:rPr>
          <w:spacing w:val="5"/>
          <w:sz w:val="20"/>
        </w:rPr>
        <w:t>and tries to</w:t>
      </w:r>
      <w:r w:rsidRPr="00A00850">
        <w:rPr>
          <w:spacing w:val="5"/>
          <w:sz w:val="20"/>
        </w:rPr>
        <w:t xml:space="preserve"> identif</w:t>
      </w:r>
      <w:r w:rsidR="00260E74">
        <w:rPr>
          <w:spacing w:val="5"/>
          <w:sz w:val="20"/>
        </w:rPr>
        <w:t>y</w:t>
      </w:r>
      <w:r w:rsidRPr="00A00850">
        <w:rPr>
          <w:spacing w:val="5"/>
          <w:sz w:val="20"/>
        </w:rPr>
        <w:t xml:space="preserve"> the key reasons why it </w:t>
      </w:r>
      <w:r w:rsidR="00260E74">
        <w:rPr>
          <w:spacing w:val="5"/>
          <w:sz w:val="20"/>
        </w:rPr>
        <w:t>should be</w:t>
      </w:r>
      <w:r w:rsidRPr="00A00850">
        <w:rPr>
          <w:spacing w:val="5"/>
          <w:sz w:val="20"/>
        </w:rPr>
        <w:t xml:space="preserve"> considered </w:t>
      </w:r>
      <w:r w:rsidR="00260E74">
        <w:rPr>
          <w:spacing w:val="5"/>
          <w:sz w:val="20"/>
        </w:rPr>
        <w:t>for</w:t>
      </w:r>
      <w:r w:rsidRPr="00A00850">
        <w:rPr>
          <w:spacing w:val="5"/>
          <w:sz w:val="20"/>
        </w:rPr>
        <w:t xml:space="preserve"> full planning permission </w:t>
      </w:r>
      <w:r w:rsidR="00260E74">
        <w:rPr>
          <w:spacing w:val="5"/>
          <w:sz w:val="20"/>
        </w:rPr>
        <w:t>to be granted.</w:t>
      </w:r>
    </w:p>
    <w:p w14:paraId="6297FBE1" w14:textId="12261532" w:rsidR="00260E74" w:rsidRDefault="00A00850" w:rsidP="00260E74">
      <w:pPr>
        <w:pStyle w:val="ListParagraph"/>
        <w:numPr>
          <w:ilvl w:val="0"/>
          <w:numId w:val="20"/>
        </w:numPr>
        <w:tabs>
          <w:tab w:val="left" w:pos="668"/>
          <w:tab w:val="left" w:pos="669"/>
          <w:tab w:val="left" w:pos="5996"/>
          <w:tab w:val="left" w:pos="9543"/>
        </w:tabs>
        <w:spacing w:before="95"/>
        <w:ind w:right="740"/>
        <w:rPr>
          <w:spacing w:val="5"/>
          <w:sz w:val="20"/>
        </w:rPr>
      </w:pPr>
      <w:r w:rsidRPr="00A00850">
        <w:rPr>
          <w:spacing w:val="5"/>
          <w:sz w:val="20"/>
        </w:rPr>
        <w:t xml:space="preserve">The proposed scheme will make a valuable contribution to </w:t>
      </w:r>
      <w:r w:rsidR="00BF5E23">
        <w:rPr>
          <w:spacing w:val="5"/>
          <w:sz w:val="20"/>
        </w:rPr>
        <w:t>Eastleigh’s</w:t>
      </w:r>
      <w:r w:rsidR="00260E74">
        <w:rPr>
          <w:spacing w:val="5"/>
          <w:sz w:val="20"/>
        </w:rPr>
        <w:t xml:space="preserve"> h</w:t>
      </w:r>
      <w:r w:rsidRPr="00A00850">
        <w:rPr>
          <w:spacing w:val="5"/>
          <w:sz w:val="20"/>
        </w:rPr>
        <w:t xml:space="preserve">ousing stock </w:t>
      </w:r>
      <w:r w:rsidR="00260E74">
        <w:rPr>
          <w:spacing w:val="5"/>
          <w:sz w:val="20"/>
        </w:rPr>
        <w:t xml:space="preserve">and the </w:t>
      </w:r>
      <w:r w:rsidR="00BF5E23">
        <w:rPr>
          <w:spacing w:val="5"/>
          <w:sz w:val="20"/>
        </w:rPr>
        <w:t xml:space="preserve">boroughs </w:t>
      </w:r>
      <w:r w:rsidRPr="00A00850">
        <w:rPr>
          <w:spacing w:val="5"/>
          <w:sz w:val="20"/>
        </w:rPr>
        <w:t>housing needs for adults with learning difficultie</w:t>
      </w:r>
      <w:r w:rsidR="00260E74">
        <w:rPr>
          <w:spacing w:val="5"/>
          <w:sz w:val="20"/>
        </w:rPr>
        <w:t>s.</w:t>
      </w:r>
    </w:p>
    <w:p w14:paraId="3CA51DA5" w14:textId="77777777" w:rsidR="00260E74" w:rsidRDefault="00260E74" w:rsidP="00260E74">
      <w:pPr>
        <w:pStyle w:val="ListParagraph"/>
        <w:numPr>
          <w:ilvl w:val="0"/>
          <w:numId w:val="20"/>
        </w:numPr>
        <w:tabs>
          <w:tab w:val="left" w:pos="668"/>
          <w:tab w:val="left" w:pos="669"/>
          <w:tab w:val="left" w:pos="5996"/>
          <w:tab w:val="left" w:pos="9543"/>
        </w:tabs>
        <w:spacing w:before="95"/>
        <w:ind w:right="740"/>
        <w:rPr>
          <w:spacing w:val="5"/>
          <w:sz w:val="20"/>
        </w:rPr>
      </w:pPr>
      <w:r>
        <w:rPr>
          <w:spacing w:val="5"/>
          <w:sz w:val="20"/>
        </w:rPr>
        <w:t>T</w:t>
      </w:r>
      <w:r w:rsidR="00A00850" w:rsidRPr="00260E74">
        <w:rPr>
          <w:spacing w:val="5"/>
          <w:sz w:val="20"/>
        </w:rPr>
        <w:t xml:space="preserve">he proposed </w:t>
      </w:r>
      <w:r>
        <w:rPr>
          <w:spacing w:val="5"/>
          <w:sz w:val="20"/>
        </w:rPr>
        <w:t>change in use</w:t>
      </w:r>
      <w:r w:rsidR="00A00850" w:rsidRPr="00260E74">
        <w:rPr>
          <w:spacing w:val="5"/>
          <w:sz w:val="20"/>
        </w:rPr>
        <w:t xml:space="preserve"> will provide residents with an excellent level of accommodation which meets with all relevant residential care standards</w:t>
      </w:r>
      <w:r>
        <w:rPr>
          <w:spacing w:val="5"/>
          <w:sz w:val="20"/>
        </w:rPr>
        <w:t>.</w:t>
      </w:r>
    </w:p>
    <w:p w14:paraId="230F9254" w14:textId="0366C74D" w:rsidR="00260E74" w:rsidRDefault="00A00850" w:rsidP="00260E74">
      <w:pPr>
        <w:pStyle w:val="ListParagraph"/>
        <w:numPr>
          <w:ilvl w:val="0"/>
          <w:numId w:val="20"/>
        </w:numPr>
        <w:tabs>
          <w:tab w:val="left" w:pos="668"/>
          <w:tab w:val="left" w:pos="669"/>
          <w:tab w:val="left" w:pos="5996"/>
          <w:tab w:val="left" w:pos="9543"/>
        </w:tabs>
        <w:spacing w:before="95"/>
        <w:ind w:right="740"/>
        <w:rPr>
          <w:spacing w:val="5"/>
          <w:sz w:val="20"/>
        </w:rPr>
      </w:pPr>
      <w:r w:rsidRPr="00260E74">
        <w:rPr>
          <w:spacing w:val="5"/>
          <w:sz w:val="20"/>
        </w:rPr>
        <w:t xml:space="preserve">The </w:t>
      </w:r>
      <w:r w:rsidR="00260E74">
        <w:rPr>
          <w:spacing w:val="5"/>
          <w:sz w:val="20"/>
        </w:rPr>
        <w:t>change in use</w:t>
      </w:r>
      <w:r w:rsidRPr="00260E74">
        <w:rPr>
          <w:spacing w:val="5"/>
          <w:sz w:val="20"/>
        </w:rPr>
        <w:t xml:space="preserve"> would not adversely affect existing levels of outlook</w:t>
      </w:r>
      <w:r w:rsidR="00260E74">
        <w:rPr>
          <w:spacing w:val="5"/>
          <w:sz w:val="20"/>
        </w:rPr>
        <w:t xml:space="preserve">, </w:t>
      </w:r>
      <w:r w:rsidR="00260E74" w:rsidRPr="00260E74">
        <w:rPr>
          <w:spacing w:val="5"/>
          <w:sz w:val="20"/>
        </w:rPr>
        <w:t>privacy,</w:t>
      </w:r>
      <w:r w:rsidRPr="00260E74">
        <w:rPr>
          <w:spacing w:val="5"/>
          <w:sz w:val="20"/>
        </w:rPr>
        <w:t xml:space="preserve"> and </w:t>
      </w:r>
      <w:r w:rsidR="00260E74">
        <w:rPr>
          <w:spacing w:val="5"/>
          <w:sz w:val="20"/>
        </w:rPr>
        <w:t xml:space="preserve">noise levels </w:t>
      </w:r>
      <w:r w:rsidRPr="00260E74">
        <w:rPr>
          <w:spacing w:val="5"/>
          <w:sz w:val="20"/>
        </w:rPr>
        <w:t>for occupiers of the nearest neighbouring residential properties</w:t>
      </w:r>
      <w:r w:rsidR="00260E74">
        <w:rPr>
          <w:spacing w:val="5"/>
          <w:sz w:val="20"/>
        </w:rPr>
        <w:t>.</w:t>
      </w:r>
    </w:p>
    <w:p w14:paraId="05C11ED0" w14:textId="7540F4ED" w:rsidR="00260E74" w:rsidRDefault="00A00850" w:rsidP="00260E74">
      <w:pPr>
        <w:pStyle w:val="ListParagraph"/>
        <w:numPr>
          <w:ilvl w:val="0"/>
          <w:numId w:val="20"/>
        </w:numPr>
        <w:tabs>
          <w:tab w:val="left" w:pos="668"/>
          <w:tab w:val="left" w:pos="669"/>
          <w:tab w:val="left" w:pos="5996"/>
          <w:tab w:val="left" w:pos="9543"/>
        </w:tabs>
        <w:spacing w:before="95"/>
        <w:ind w:right="740"/>
        <w:rPr>
          <w:spacing w:val="5"/>
          <w:sz w:val="20"/>
        </w:rPr>
      </w:pPr>
      <w:r w:rsidRPr="00260E74">
        <w:rPr>
          <w:spacing w:val="5"/>
          <w:sz w:val="20"/>
        </w:rPr>
        <w:t xml:space="preserve">The proposed vehicular access and provision </w:t>
      </w:r>
      <w:r w:rsidR="00260E74">
        <w:rPr>
          <w:spacing w:val="5"/>
          <w:sz w:val="20"/>
        </w:rPr>
        <w:t>of</w:t>
      </w:r>
      <w:r w:rsidRPr="00260E74">
        <w:rPr>
          <w:spacing w:val="5"/>
          <w:sz w:val="20"/>
        </w:rPr>
        <w:t xml:space="preserve"> parking facilities is considered entirely acceptable given the level of anticipated associated activity</w:t>
      </w:r>
      <w:r w:rsidR="00260E74">
        <w:rPr>
          <w:spacing w:val="5"/>
          <w:sz w:val="20"/>
        </w:rPr>
        <w:t>.</w:t>
      </w:r>
    </w:p>
    <w:p w14:paraId="747C2064" w14:textId="1FB8124E" w:rsidR="00A00850" w:rsidRPr="00260E74" w:rsidRDefault="00A00850" w:rsidP="00260E74">
      <w:pPr>
        <w:pStyle w:val="ListParagraph"/>
        <w:numPr>
          <w:ilvl w:val="0"/>
          <w:numId w:val="20"/>
        </w:numPr>
        <w:tabs>
          <w:tab w:val="left" w:pos="668"/>
          <w:tab w:val="left" w:pos="669"/>
          <w:tab w:val="left" w:pos="5996"/>
          <w:tab w:val="left" w:pos="9543"/>
        </w:tabs>
        <w:spacing w:before="95"/>
        <w:ind w:right="740"/>
        <w:rPr>
          <w:spacing w:val="5"/>
          <w:sz w:val="20"/>
        </w:rPr>
      </w:pPr>
      <w:r w:rsidRPr="00260E74">
        <w:rPr>
          <w:spacing w:val="5"/>
          <w:sz w:val="20"/>
        </w:rPr>
        <w:t xml:space="preserve">The proposed residential care home use of the </w:t>
      </w:r>
      <w:r w:rsidR="00260E74">
        <w:rPr>
          <w:spacing w:val="5"/>
          <w:sz w:val="20"/>
        </w:rPr>
        <w:t>property</w:t>
      </w:r>
      <w:r w:rsidRPr="00260E74">
        <w:rPr>
          <w:spacing w:val="5"/>
          <w:sz w:val="20"/>
        </w:rPr>
        <w:t xml:space="preserve"> does not attract either affordable housing or community infrastructure levy contributions. </w:t>
      </w:r>
    </w:p>
    <w:p w14:paraId="58F380F5" w14:textId="77777777" w:rsidR="00A00850" w:rsidRPr="00A00850" w:rsidRDefault="00A00850" w:rsidP="00260E74">
      <w:pPr>
        <w:pStyle w:val="ListParagraph"/>
        <w:tabs>
          <w:tab w:val="left" w:pos="668"/>
          <w:tab w:val="left" w:pos="669"/>
          <w:tab w:val="left" w:pos="5996"/>
          <w:tab w:val="left" w:pos="9543"/>
        </w:tabs>
        <w:spacing w:before="95" w:line="379" w:lineRule="auto"/>
        <w:ind w:right="740" w:firstLine="0"/>
        <w:rPr>
          <w:spacing w:val="5"/>
          <w:sz w:val="20"/>
        </w:rPr>
      </w:pPr>
    </w:p>
    <w:p w14:paraId="216AECFF" w14:textId="7862D185" w:rsidR="00AF17D8" w:rsidRPr="00BF304E" w:rsidRDefault="00A00850" w:rsidP="002F395C">
      <w:pPr>
        <w:pStyle w:val="ListParagraph"/>
        <w:numPr>
          <w:ilvl w:val="1"/>
          <w:numId w:val="14"/>
        </w:numPr>
        <w:tabs>
          <w:tab w:val="left" w:pos="668"/>
          <w:tab w:val="left" w:pos="669"/>
          <w:tab w:val="left" w:pos="5996"/>
          <w:tab w:val="left" w:pos="9543"/>
        </w:tabs>
        <w:spacing w:before="95"/>
        <w:ind w:right="740"/>
        <w:rPr>
          <w:sz w:val="20"/>
        </w:rPr>
      </w:pPr>
      <w:r w:rsidRPr="00A00850">
        <w:rPr>
          <w:spacing w:val="5"/>
          <w:sz w:val="20"/>
        </w:rPr>
        <w:t xml:space="preserve">Given the above, the proposed </w:t>
      </w:r>
      <w:r w:rsidR="002F395C">
        <w:rPr>
          <w:spacing w:val="5"/>
          <w:sz w:val="20"/>
        </w:rPr>
        <w:t>change in use should be</w:t>
      </w:r>
      <w:r w:rsidRPr="00A00850">
        <w:rPr>
          <w:spacing w:val="5"/>
          <w:sz w:val="20"/>
        </w:rPr>
        <w:t xml:space="preserve"> considered both appropriate and acceptable and </w:t>
      </w:r>
      <w:r w:rsidR="00BF5E23">
        <w:rPr>
          <w:spacing w:val="5"/>
          <w:sz w:val="20"/>
        </w:rPr>
        <w:t>Eastleigh Borough</w:t>
      </w:r>
      <w:r w:rsidR="002F395C">
        <w:rPr>
          <w:spacing w:val="5"/>
          <w:sz w:val="20"/>
        </w:rPr>
        <w:t xml:space="preserve"> Council</w:t>
      </w:r>
      <w:r w:rsidRPr="00A00850">
        <w:rPr>
          <w:spacing w:val="5"/>
          <w:sz w:val="20"/>
        </w:rPr>
        <w:t xml:space="preserve"> are therefore respectfully invited to grant full planning permission.</w:t>
      </w:r>
    </w:p>
    <w:p w14:paraId="1835D055" w14:textId="3D5CF4A6" w:rsidR="00452774" w:rsidRPr="00FD293B" w:rsidRDefault="00452774" w:rsidP="009B2E16">
      <w:pPr>
        <w:pStyle w:val="ListParagraph"/>
        <w:tabs>
          <w:tab w:val="left" w:pos="668"/>
          <w:tab w:val="left" w:pos="669"/>
        </w:tabs>
        <w:spacing w:before="4" w:line="381" w:lineRule="auto"/>
        <w:ind w:left="683" w:right="923" w:firstLine="0"/>
      </w:pPr>
    </w:p>
    <w:p w14:paraId="39C3D7AD" w14:textId="02062FD4" w:rsidR="00773732" w:rsidRDefault="009B2E16" w:rsidP="00452774">
      <w:pPr>
        <w:pStyle w:val="BodyText"/>
        <w:spacing w:before="15" w:line="254" w:lineRule="auto"/>
        <w:ind w:left="1238" w:right="2681" w:hanging="570"/>
      </w:pPr>
      <w:r w:rsidRPr="009B2E16">
        <w:t>.</w:t>
      </w:r>
    </w:p>
    <w:sectPr w:rsidR="00773732" w:rsidSect="004258A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A06E8" w14:textId="77777777" w:rsidR="00AF17D8" w:rsidRDefault="00AF17D8" w:rsidP="00452774">
      <w:r>
        <w:separator/>
      </w:r>
    </w:p>
  </w:endnote>
  <w:endnote w:type="continuationSeparator" w:id="0">
    <w:p w14:paraId="6348D957" w14:textId="77777777" w:rsidR="00AF17D8" w:rsidRDefault="00AF17D8" w:rsidP="00452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9869D" w14:textId="77777777" w:rsidR="00AF17D8" w:rsidRDefault="00AF17D8">
    <w:pPr>
      <w:pStyle w:val="BodyText"/>
      <w:spacing w:line="14" w:lineRule="auto"/>
    </w:pPr>
    <w:r>
      <w:rPr>
        <w:noProof/>
      </w:rPr>
      <mc:AlternateContent>
        <mc:Choice Requires="wps">
          <w:drawing>
            <wp:anchor distT="0" distB="0" distL="114300" distR="114300" simplePos="0" relativeHeight="251659264" behindDoc="1" locked="0" layoutInCell="1" allowOverlap="1" wp14:anchorId="072BDE8E" wp14:editId="3905A675">
              <wp:simplePos x="0" y="0"/>
              <wp:positionH relativeFrom="page">
                <wp:posOffset>6802120</wp:posOffset>
              </wp:positionH>
              <wp:positionV relativeFrom="page">
                <wp:posOffset>9936480</wp:posOffset>
              </wp:positionV>
              <wp:extent cx="106680" cy="137795"/>
              <wp:effectExtent l="0" t="0" r="0" b="0"/>
              <wp:wrapNone/>
              <wp:docPr id="153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668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07ABB" w14:textId="77777777" w:rsidR="00AF17D8" w:rsidRDefault="00AF17D8">
                          <w:pPr>
                            <w:spacing w:before="13"/>
                            <w:ind w:left="40"/>
                            <w:rPr>
                              <w:sz w:val="16"/>
                            </w:rPr>
                          </w:pPr>
                          <w:r>
                            <w:fldChar w:fldCharType="begin"/>
                          </w:r>
                          <w:r>
                            <w:rPr>
                              <w:color w:val="3B3B3A"/>
                              <w:w w:val="98"/>
                              <w:sz w:val="16"/>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2BDE8E" id="_x0000_t202" coordsize="21600,21600" o:spt="202" path="m,l,21600r21600,l21600,xe">
              <v:stroke joinstyle="miter"/>
              <v:path gradientshapeok="t" o:connecttype="rect"/>
            </v:shapetype>
            <v:shape id="Text Box 45" o:spid="_x0000_s1026" type="#_x0000_t202" style="position:absolute;margin-left:535.6pt;margin-top:782.4pt;width:8.4pt;height:10.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DGmxQEAAHkDAAAOAAAAZHJzL2Uyb0RvYy54bWysU1Fv0zAQfkfiP1h+p2mH6EbUdAKmIaTB&#10;kMZ+gOPYjUXiM3duk/LrOTtNB+wN8WKdfefP3/fdeXM99p04GCQHvpKrxVIK4zU0zu8q+fjt9tWV&#10;FBSVb1QH3lTyaEheb1++2AyhNBfQQtcYFAziqRxCJdsYQ1kUpFvTK1pAMJ6TFrBXkbe4KxpUA6P3&#10;XXGxXK6LAbAJCNoQ8enNlJTbjG+t0fHeWjJRdJVkbjGvmNc6rcV2o8odqtA6faKh/oFFr5znR89Q&#10;NyoqsUf3DKp3GoHAxoWGvgBrnTZZA6tZLf9S89CqYLIWNofC2Sb6f7D6y+EhfEURx/cwcgOzCAp3&#10;oL8Te1MMgcpTTfKUSkrV9fAZGu6m2kfIN0aLfZLPggTDsNPHs7tmjEIn7OV6fcUZzanV68vLt2+S&#10;+4Uq58sBKX400IsUVBK5eRlcHe4oTqVzSXrLw63rutzAzv9xwJjpJJNPfCfmcaxHrk4iamiOLANh&#10;mgeeXw5awJ9SDDwLlaQfe4VGiu6TZ7PT4MwBzkE9B8prvlrJKMUUfojTgO0Dul3LyJOrHt6xXdZl&#10;KU8sTjy5v9mM0yymAfp9n6uefsz2FwAAAP//AwBQSwMEFAAGAAgAAAAhAIQm2XTiAAAADwEAAA8A&#10;AABkcnMvZG93bnJldi54bWxMj8FOwzAQRO9I/IO1SNyo3YikURqnQkUVB8ShBSSObuzGEbEd2W7q&#10;/j2bE73t7I5m39SbZAYyKR96ZzksFwyIsq2Tve04fH3unkogIQorxeCs4nBVATbN/V0tKukudq+m&#10;Q+wIhthQCQ46xrGiNLRaGREWblQWbyfnjYgofUelFxcMNwPNGCuoEb3FD1qMaqtV+3s4Gw7f23H3&#10;nn60+Jhy+faarfZX3ybOHx/SyxpIVCn+m2HGR3RokOnozlYGMqBmq2WGXpzy4hlbzB5WlljwOO/K&#10;Igfa1PS2R/MHAAD//wMAUEsBAi0AFAAGAAgAAAAhALaDOJL+AAAA4QEAABMAAAAAAAAAAAAAAAAA&#10;AAAAAFtDb250ZW50X1R5cGVzXS54bWxQSwECLQAUAAYACAAAACEAOP0h/9YAAACUAQAACwAAAAAA&#10;AAAAAAAAAAAvAQAAX3JlbHMvLnJlbHNQSwECLQAUAAYACAAAACEAgewxpsUBAAB5AwAADgAAAAAA&#10;AAAAAAAAAAAuAgAAZHJzL2Uyb0RvYy54bWxQSwECLQAUAAYACAAAACEAhCbZdOIAAAAPAQAADwAA&#10;AAAAAAAAAAAAAAAfBAAAZHJzL2Rvd25yZXYueG1sUEsFBgAAAAAEAAQA8wAAAC4FAAAAAA==&#10;" filled="f" stroked="f">
              <v:path arrowok="t"/>
              <v:textbox inset="0,0,0,0">
                <w:txbxContent>
                  <w:p w14:paraId="02907ABB" w14:textId="77777777" w:rsidR="00AF17D8" w:rsidRDefault="00AF17D8">
                    <w:pPr>
                      <w:spacing w:before="13"/>
                      <w:ind w:left="40"/>
                      <w:rPr>
                        <w:sz w:val="16"/>
                      </w:rPr>
                    </w:pPr>
                    <w:r>
                      <w:fldChar w:fldCharType="begin"/>
                    </w:r>
                    <w:r>
                      <w:rPr>
                        <w:color w:val="3B3B3A"/>
                        <w:w w:val="98"/>
                        <w:sz w:val="16"/>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92C7F" w14:textId="77777777" w:rsidR="00AF17D8" w:rsidRDefault="00AF17D8" w:rsidP="00452774">
      <w:r>
        <w:separator/>
      </w:r>
    </w:p>
  </w:footnote>
  <w:footnote w:type="continuationSeparator" w:id="0">
    <w:p w14:paraId="6BB3A543" w14:textId="77777777" w:rsidR="00AF17D8" w:rsidRDefault="00AF17D8" w:rsidP="00452774">
      <w:r>
        <w:continuationSeparator/>
      </w:r>
    </w:p>
  </w:footnote>
  <w:footnote w:id="1">
    <w:p w14:paraId="68A4466B" w14:textId="77777777" w:rsidR="00713DAC" w:rsidRDefault="00713DAC" w:rsidP="00713DAC">
      <w:pPr>
        <w:spacing w:before="65"/>
        <w:ind w:left="102"/>
        <w:rPr>
          <w:sz w:val="16"/>
        </w:rPr>
      </w:pPr>
      <w:r>
        <w:rPr>
          <w:rStyle w:val="FootnoteReference"/>
        </w:rPr>
        <w:footnoteRef/>
      </w:r>
      <w:r>
        <w:t xml:space="preserve"> </w:t>
      </w:r>
      <w:r>
        <w:rPr>
          <w:sz w:val="16"/>
        </w:rPr>
        <w:t>APP/K0615 /X/05/2004825 (dated 24/06 /2006)</w:t>
      </w:r>
    </w:p>
    <w:p w14:paraId="012E5582" w14:textId="77777777" w:rsidR="00713DAC" w:rsidRDefault="00713DAC" w:rsidP="00713DAC">
      <w:pPr>
        <w:pStyle w:val="FootnoteText"/>
      </w:pPr>
    </w:p>
  </w:footnote>
  <w:footnote w:id="2">
    <w:p w14:paraId="69931F83" w14:textId="77777777" w:rsidR="00713DAC" w:rsidRPr="00567F20" w:rsidRDefault="00713DAC" w:rsidP="00713DAC">
      <w:pPr>
        <w:pStyle w:val="FootnoteText"/>
      </w:pPr>
      <w:r>
        <w:rPr>
          <w:rStyle w:val="FootnoteReference"/>
        </w:rPr>
        <w:footnoteRef/>
      </w:r>
      <w:r>
        <w:t xml:space="preserve"> </w:t>
      </w:r>
      <w:r w:rsidRPr="00567F20">
        <w:t>APP/P9502 /X/13/2205394 (dated 18/02 /2014)</w:t>
      </w:r>
    </w:p>
    <w:p w14:paraId="4C2CC2C7" w14:textId="77777777" w:rsidR="00713DAC" w:rsidRDefault="00713DAC" w:rsidP="00713DA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1903"/>
    <w:multiLevelType w:val="hybridMultilevel"/>
    <w:tmpl w:val="9996AD4C"/>
    <w:lvl w:ilvl="0" w:tplc="B984A17C">
      <w:start w:val="1"/>
      <w:numFmt w:val="decimal"/>
      <w:lvlText w:val="%1."/>
      <w:lvlJc w:val="left"/>
      <w:pPr>
        <w:ind w:left="954" w:hanging="728"/>
      </w:pPr>
      <w:rPr>
        <w:rFonts w:ascii="Times New Roman" w:eastAsia="Times New Roman" w:hAnsi="Times New Roman" w:cs="Times New Roman" w:hint="default"/>
        <w:w w:val="108"/>
        <w:sz w:val="24"/>
        <w:szCs w:val="24"/>
      </w:rPr>
    </w:lvl>
    <w:lvl w:ilvl="1" w:tplc="8FBA637C">
      <w:numFmt w:val="bullet"/>
      <w:lvlText w:val="•"/>
      <w:lvlJc w:val="left"/>
      <w:pPr>
        <w:ind w:left="1858" w:hanging="728"/>
      </w:pPr>
      <w:rPr>
        <w:rFonts w:hint="default"/>
      </w:rPr>
    </w:lvl>
    <w:lvl w:ilvl="2" w:tplc="221CDDDA">
      <w:numFmt w:val="bullet"/>
      <w:lvlText w:val="•"/>
      <w:lvlJc w:val="left"/>
      <w:pPr>
        <w:ind w:left="2756" w:hanging="728"/>
      </w:pPr>
      <w:rPr>
        <w:rFonts w:hint="default"/>
      </w:rPr>
    </w:lvl>
    <w:lvl w:ilvl="3" w:tplc="A46C311E">
      <w:numFmt w:val="bullet"/>
      <w:lvlText w:val="•"/>
      <w:lvlJc w:val="left"/>
      <w:pPr>
        <w:ind w:left="3654" w:hanging="728"/>
      </w:pPr>
      <w:rPr>
        <w:rFonts w:hint="default"/>
      </w:rPr>
    </w:lvl>
    <w:lvl w:ilvl="4" w:tplc="9CD03FC4">
      <w:numFmt w:val="bullet"/>
      <w:lvlText w:val="•"/>
      <w:lvlJc w:val="left"/>
      <w:pPr>
        <w:ind w:left="4552" w:hanging="728"/>
      </w:pPr>
      <w:rPr>
        <w:rFonts w:hint="default"/>
      </w:rPr>
    </w:lvl>
    <w:lvl w:ilvl="5" w:tplc="B170C05C">
      <w:numFmt w:val="bullet"/>
      <w:lvlText w:val="•"/>
      <w:lvlJc w:val="left"/>
      <w:pPr>
        <w:ind w:left="5450" w:hanging="728"/>
      </w:pPr>
      <w:rPr>
        <w:rFonts w:hint="default"/>
      </w:rPr>
    </w:lvl>
    <w:lvl w:ilvl="6" w:tplc="2BD4B4FE">
      <w:numFmt w:val="bullet"/>
      <w:lvlText w:val="•"/>
      <w:lvlJc w:val="left"/>
      <w:pPr>
        <w:ind w:left="6348" w:hanging="728"/>
      </w:pPr>
      <w:rPr>
        <w:rFonts w:hint="default"/>
      </w:rPr>
    </w:lvl>
    <w:lvl w:ilvl="7" w:tplc="F0323A0E">
      <w:numFmt w:val="bullet"/>
      <w:lvlText w:val="•"/>
      <w:lvlJc w:val="left"/>
      <w:pPr>
        <w:ind w:left="7246" w:hanging="728"/>
      </w:pPr>
      <w:rPr>
        <w:rFonts w:hint="default"/>
      </w:rPr>
    </w:lvl>
    <w:lvl w:ilvl="8" w:tplc="8E48CB80">
      <w:numFmt w:val="bullet"/>
      <w:lvlText w:val="•"/>
      <w:lvlJc w:val="left"/>
      <w:pPr>
        <w:ind w:left="8144" w:hanging="728"/>
      </w:pPr>
      <w:rPr>
        <w:rFonts w:hint="default"/>
      </w:rPr>
    </w:lvl>
  </w:abstractNum>
  <w:abstractNum w:abstractNumId="1" w15:restartNumberingAfterBreak="0">
    <w:nsid w:val="07CF4CB9"/>
    <w:multiLevelType w:val="hybridMultilevel"/>
    <w:tmpl w:val="424CB62A"/>
    <w:lvl w:ilvl="0" w:tplc="08090001">
      <w:start w:val="1"/>
      <w:numFmt w:val="bullet"/>
      <w:lvlText w:val=""/>
      <w:lvlJc w:val="left"/>
      <w:pPr>
        <w:ind w:left="1388" w:hanging="360"/>
      </w:pPr>
      <w:rPr>
        <w:rFonts w:ascii="Symbol" w:hAnsi="Symbol" w:hint="default"/>
      </w:rPr>
    </w:lvl>
    <w:lvl w:ilvl="1" w:tplc="08090003" w:tentative="1">
      <w:start w:val="1"/>
      <w:numFmt w:val="bullet"/>
      <w:lvlText w:val="o"/>
      <w:lvlJc w:val="left"/>
      <w:pPr>
        <w:ind w:left="2108" w:hanging="360"/>
      </w:pPr>
      <w:rPr>
        <w:rFonts w:ascii="Courier New" w:hAnsi="Courier New" w:cs="Courier New" w:hint="default"/>
      </w:rPr>
    </w:lvl>
    <w:lvl w:ilvl="2" w:tplc="08090005" w:tentative="1">
      <w:start w:val="1"/>
      <w:numFmt w:val="bullet"/>
      <w:lvlText w:val=""/>
      <w:lvlJc w:val="left"/>
      <w:pPr>
        <w:ind w:left="2828" w:hanging="360"/>
      </w:pPr>
      <w:rPr>
        <w:rFonts w:ascii="Wingdings" w:hAnsi="Wingdings" w:hint="default"/>
      </w:rPr>
    </w:lvl>
    <w:lvl w:ilvl="3" w:tplc="08090001" w:tentative="1">
      <w:start w:val="1"/>
      <w:numFmt w:val="bullet"/>
      <w:lvlText w:val=""/>
      <w:lvlJc w:val="left"/>
      <w:pPr>
        <w:ind w:left="3548" w:hanging="360"/>
      </w:pPr>
      <w:rPr>
        <w:rFonts w:ascii="Symbol" w:hAnsi="Symbol" w:hint="default"/>
      </w:rPr>
    </w:lvl>
    <w:lvl w:ilvl="4" w:tplc="08090003" w:tentative="1">
      <w:start w:val="1"/>
      <w:numFmt w:val="bullet"/>
      <w:lvlText w:val="o"/>
      <w:lvlJc w:val="left"/>
      <w:pPr>
        <w:ind w:left="4268" w:hanging="360"/>
      </w:pPr>
      <w:rPr>
        <w:rFonts w:ascii="Courier New" w:hAnsi="Courier New" w:cs="Courier New" w:hint="default"/>
      </w:rPr>
    </w:lvl>
    <w:lvl w:ilvl="5" w:tplc="08090005" w:tentative="1">
      <w:start w:val="1"/>
      <w:numFmt w:val="bullet"/>
      <w:lvlText w:val=""/>
      <w:lvlJc w:val="left"/>
      <w:pPr>
        <w:ind w:left="4988" w:hanging="360"/>
      </w:pPr>
      <w:rPr>
        <w:rFonts w:ascii="Wingdings" w:hAnsi="Wingdings" w:hint="default"/>
      </w:rPr>
    </w:lvl>
    <w:lvl w:ilvl="6" w:tplc="08090001" w:tentative="1">
      <w:start w:val="1"/>
      <w:numFmt w:val="bullet"/>
      <w:lvlText w:val=""/>
      <w:lvlJc w:val="left"/>
      <w:pPr>
        <w:ind w:left="5708" w:hanging="360"/>
      </w:pPr>
      <w:rPr>
        <w:rFonts w:ascii="Symbol" w:hAnsi="Symbol" w:hint="default"/>
      </w:rPr>
    </w:lvl>
    <w:lvl w:ilvl="7" w:tplc="08090003" w:tentative="1">
      <w:start w:val="1"/>
      <w:numFmt w:val="bullet"/>
      <w:lvlText w:val="o"/>
      <w:lvlJc w:val="left"/>
      <w:pPr>
        <w:ind w:left="6428" w:hanging="360"/>
      </w:pPr>
      <w:rPr>
        <w:rFonts w:ascii="Courier New" w:hAnsi="Courier New" w:cs="Courier New" w:hint="default"/>
      </w:rPr>
    </w:lvl>
    <w:lvl w:ilvl="8" w:tplc="08090005" w:tentative="1">
      <w:start w:val="1"/>
      <w:numFmt w:val="bullet"/>
      <w:lvlText w:val=""/>
      <w:lvlJc w:val="left"/>
      <w:pPr>
        <w:ind w:left="7148" w:hanging="360"/>
      </w:pPr>
      <w:rPr>
        <w:rFonts w:ascii="Wingdings" w:hAnsi="Wingdings" w:hint="default"/>
      </w:rPr>
    </w:lvl>
  </w:abstractNum>
  <w:abstractNum w:abstractNumId="2" w15:restartNumberingAfterBreak="0">
    <w:nsid w:val="14D024D7"/>
    <w:multiLevelType w:val="multilevel"/>
    <w:tmpl w:val="0B460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44A85"/>
    <w:multiLevelType w:val="hybridMultilevel"/>
    <w:tmpl w:val="0B980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1B15C1"/>
    <w:multiLevelType w:val="hybridMultilevel"/>
    <w:tmpl w:val="D032AFE8"/>
    <w:lvl w:ilvl="0" w:tplc="8F4A8E0A">
      <w:numFmt w:val="bullet"/>
      <w:lvlText w:val=""/>
      <w:lvlJc w:val="left"/>
      <w:pPr>
        <w:ind w:left="1520" w:hanging="284"/>
      </w:pPr>
      <w:rPr>
        <w:rFonts w:ascii="Symbol" w:eastAsia="Symbol" w:hAnsi="Symbol" w:cs="Symbol" w:hint="default"/>
        <w:color w:val="3B3B3B"/>
        <w:w w:val="100"/>
        <w:sz w:val="20"/>
        <w:szCs w:val="20"/>
      </w:rPr>
    </w:lvl>
    <w:lvl w:ilvl="1" w:tplc="A0A0B2B8">
      <w:numFmt w:val="bullet"/>
      <w:lvlText w:val="•"/>
      <w:lvlJc w:val="left"/>
      <w:pPr>
        <w:ind w:left="2420" w:hanging="284"/>
      </w:pPr>
      <w:rPr>
        <w:rFonts w:hint="default"/>
      </w:rPr>
    </w:lvl>
    <w:lvl w:ilvl="2" w:tplc="DB0CFCB4">
      <w:numFmt w:val="bullet"/>
      <w:lvlText w:val="•"/>
      <w:lvlJc w:val="left"/>
      <w:pPr>
        <w:ind w:left="3320" w:hanging="284"/>
      </w:pPr>
      <w:rPr>
        <w:rFonts w:hint="default"/>
      </w:rPr>
    </w:lvl>
    <w:lvl w:ilvl="3" w:tplc="3CF84FB2">
      <w:numFmt w:val="bullet"/>
      <w:lvlText w:val="•"/>
      <w:lvlJc w:val="left"/>
      <w:pPr>
        <w:ind w:left="4221" w:hanging="284"/>
      </w:pPr>
      <w:rPr>
        <w:rFonts w:hint="default"/>
      </w:rPr>
    </w:lvl>
    <w:lvl w:ilvl="4" w:tplc="DA5A6328">
      <w:numFmt w:val="bullet"/>
      <w:lvlText w:val="•"/>
      <w:lvlJc w:val="left"/>
      <w:pPr>
        <w:ind w:left="5121" w:hanging="284"/>
      </w:pPr>
      <w:rPr>
        <w:rFonts w:hint="default"/>
      </w:rPr>
    </w:lvl>
    <w:lvl w:ilvl="5" w:tplc="95AEC89C">
      <w:numFmt w:val="bullet"/>
      <w:lvlText w:val="•"/>
      <w:lvlJc w:val="left"/>
      <w:pPr>
        <w:ind w:left="6022" w:hanging="284"/>
      </w:pPr>
      <w:rPr>
        <w:rFonts w:hint="default"/>
      </w:rPr>
    </w:lvl>
    <w:lvl w:ilvl="6" w:tplc="B810E6AA">
      <w:numFmt w:val="bullet"/>
      <w:lvlText w:val="•"/>
      <w:lvlJc w:val="left"/>
      <w:pPr>
        <w:ind w:left="6922" w:hanging="284"/>
      </w:pPr>
      <w:rPr>
        <w:rFonts w:hint="default"/>
      </w:rPr>
    </w:lvl>
    <w:lvl w:ilvl="7" w:tplc="AD6A2FAE">
      <w:numFmt w:val="bullet"/>
      <w:lvlText w:val="•"/>
      <w:lvlJc w:val="left"/>
      <w:pPr>
        <w:ind w:left="7822" w:hanging="284"/>
      </w:pPr>
      <w:rPr>
        <w:rFonts w:hint="default"/>
      </w:rPr>
    </w:lvl>
    <w:lvl w:ilvl="8" w:tplc="A7760DBE">
      <w:numFmt w:val="bullet"/>
      <w:lvlText w:val="•"/>
      <w:lvlJc w:val="left"/>
      <w:pPr>
        <w:ind w:left="8723" w:hanging="284"/>
      </w:pPr>
      <w:rPr>
        <w:rFonts w:hint="default"/>
      </w:rPr>
    </w:lvl>
  </w:abstractNum>
  <w:abstractNum w:abstractNumId="5" w15:restartNumberingAfterBreak="0">
    <w:nsid w:val="1C1633C4"/>
    <w:multiLevelType w:val="hybridMultilevel"/>
    <w:tmpl w:val="389870D0"/>
    <w:lvl w:ilvl="0" w:tplc="45BCC318">
      <w:start w:val="1"/>
      <w:numFmt w:val="decimal"/>
      <w:lvlText w:val="%1."/>
      <w:lvlJc w:val="left"/>
      <w:pPr>
        <w:ind w:left="529" w:hanging="428"/>
      </w:pPr>
      <w:rPr>
        <w:rFonts w:ascii="Arial" w:eastAsia="Arial" w:hAnsi="Arial" w:cs="Arial" w:hint="default"/>
        <w:spacing w:val="0"/>
        <w:w w:val="99"/>
        <w:sz w:val="22"/>
        <w:szCs w:val="22"/>
      </w:rPr>
    </w:lvl>
    <w:lvl w:ilvl="1" w:tplc="1D9892FE">
      <w:numFmt w:val="bullet"/>
      <w:lvlText w:val="•"/>
      <w:lvlJc w:val="left"/>
      <w:pPr>
        <w:ind w:left="1520" w:hanging="428"/>
      </w:pPr>
      <w:rPr>
        <w:rFonts w:hint="default"/>
      </w:rPr>
    </w:lvl>
    <w:lvl w:ilvl="2" w:tplc="B770F4E8">
      <w:numFmt w:val="bullet"/>
      <w:lvlText w:val="•"/>
      <w:lvlJc w:val="left"/>
      <w:pPr>
        <w:ind w:left="2520" w:hanging="428"/>
      </w:pPr>
      <w:rPr>
        <w:rFonts w:hint="default"/>
      </w:rPr>
    </w:lvl>
    <w:lvl w:ilvl="3" w:tplc="12745560">
      <w:numFmt w:val="bullet"/>
      <w:lvlText w:val="•"/>
      <w:lvlJc w:val="left"/>
      <w:pPr>
        <w:ind w:left="3521" w:hanging="428"/>
      </w:pPr>
      <w:rPr>
        <w:rFonts w:hint="default"/>
      </w:rPr>
    </w:lvl>
    <w:lvl w:ilvl="4" w:tplc="CE646E0A">
      <w:numFmt w:val="bullet"/>
      <w:lvlText w:val="•"/>
      <w:lvlJc w:val="left"/>
      <w:pPr>
        <w:ind w:left="4521" w:hanging="428"/>
      </w:pPr>
      <w:rPr>
        <w:rFonts w:hint="default"/>
      </w:rPr>
    </w:lvl>
    <w:lvl w:ilvl="5" w:tplc="EAD6DB76">
      <w:numFmt w:val="bullet"/>
      <w:lvlText w:val="•"/>
      <w:lvlJc w:val="left"/>
      <w:pPr>
        <w:ind w:left="5522" w:hanging="428"/>
      </w:pPr>
      <w:rPr>
        <w:rFonts w:hint="default"/>
      </w:rPr>
    </w:lvl>
    <w:lvl w:ilvl="6" w:tplc="C8308D7E">
      <w:numFmt w:val="bullet"/>
      <w:lvlText w:val="•"/>
      <w:lvlJc w:val="left"/>
      <w:pPr>
        <w:ind w:left="6522" w:hanging="428"/>
      </w:pPr>
      <w:rPr>
        <w:rFonts w:hint="default"/>
      </w:rPr>
    </w:lvl>
    <w:lvl w:ilvl="7" w:tplc="8E42220A">
      <w:numFmt w:val="bullet"/>
      <w:lvlText w:val="•"/>
      <w:lvlJc w:val="left"/>
      <w:pPr>
        <w:ind w:left="7522" w:hanging="428"/>
      </w:pPr>
      <w:rPr>
        <w:rFonts w:hint="default"/>
      </w:rPr>
    </w:lvl>
    <w:lvl w:ilvl="8" w:tplc="2524356C">
      <w:numFmt w:val="bullet"/>
      <w:lvlText w:val="•"/>
      <w:lvlJc w:val="left"/>
      <w:pPr>
        <w:ind w:left="8523" w:hanging="428"/>
      </w:pPr>
      <w:rPr>
        <w:rFonts w:hint="default"/>
      </w:rPr>
    </w:lvl>
  </w:abstractNum>
  <w:abstractNum w:abstractNumId="6" w15:restartNumberingAfterBreak="0">
    <w:nsid w:val="28EE77DE"/>
    <w:multiLevelType w:val="multilevel"/>
    <w:tmpl w:val="0C7EC2C6"/>
    <w:lvl w:ilvl="0">
      <w:start w:val="1"/>
      <w:numFmt w:val="decimal"/>
      <w:lvlText w:val="%1."/>
      <w:lvlJc w:val="left"/>
      <w:pPr>
        <w:ind w:left="668" w:hanging="567"/>
      </w:pPr>
      <w:rPr>
        <w:rFonts w:ascii="Arial" w:eastAsia="Arial" w:hAnsi="Arial" w:cs="Arial" w:hint="default"/>
        <w:b/>
        <w:bCs/>
        <w:spacing w:val="0"/>
        <w:w w:val="100"/>
        <w:sz w:val="32"/>
        <w:szCs w:val="32"/>
      </w:rPr>
    </w:lvl>
    <w:lvl w:ilvl="1">
      <w:start w:val="1"/>
      <w:numFmt w:val="decimal"/>
      <w:lvlText w:val="%1.%2"/>
      <w:lvlJc w:val="left"/>
      <w:pPr>
        <w:ind w:left="668" w:hanging="567"/>
      </w:pPr>
      <w:rPr>
        <w:rFonts w:ascii="Arial" w:eastAsia="Arial" w:hAnsi="Arial" w:cs="Arial" w:hint="default"/>
        <w:spacing w:val="-3"/>
        <w:w w:val="100"/>
        <w:sz w:val="20"/>
        <w:szCs w:val="20"/>
      </w:rPr>
    </w:lvl>
    <w:lvl w:ilvl="2">
      <w:start w:val="1"/>
      <w:numFmt w:val="lowerLetter"/>
      <w:lvlText w:val="(%3)"/>
      <w:lvlJc w:val="left"/>
      <w:pPr>
        <w:ind w:left="1600" w:hanging="370"/>
      </w:pPr>
      <w:rPr>
        <w:rFonts w:ascii="Arial" w:eastAsia="Arial" w:hAnsi="Arial" w:cs="Arial" w:hint="default"/>
        <w:i/>
        <w:spacing w:val="0"/>
        <w:w w:val="100"/>
        <w:sz w:val="20"/>
        <w:szCs w:val="20"/>
      </w:rPr>
    </w:lvl>
    <w:lvl w:ilvl="3">
      <w:numFmt w:val="bullet"/>
      <w:lvlText w:val="•"/>
      <w:lvlJc w:val="left"/>
      <w:pPr>
        <w:ind w:left="2715" w:hanging="370"/>
      </w:pPr>
      <w:rPr>
        <w:rFonts w:hint="default"/>
      </w:rPr>
    </w:lvl>
    <w:lvl w:ilvl="4">
      <w:numFmt w:val="bullet"/>
      <w:lvlText w:val="•"/>
      <w:lvlJc w:val="left"/>
      <w:pPr>
        <w:ind w:left="3831" w:hanging="370"/>
      </w:pPr>
      <w:rPr>
        <w:rFonts w:hint="default"/>
      </w:rPr>
    </w:lvl>
    <w:lvl w:ilvl="5">
      <w:numFmt w:val="bullet"/>
      <w:lvlText w:val="•"/>
      <w:lvlJc w:val="left"/>
      <w:pPr>
        <w:ind w:left="4946" w:hanging="370"/>
      </w:pPr>
      <w:rPr>
        <w:rFonts w:hint="default"/>
      </w:rPr>
    </w:lvl>
    <w:lvl w:ilvl="6">
      <w:numFmt w:val="bullet"/>
      <w:lvlText w:val="•"/>
      <w:lvlJc w:val="left"/>
      <w:pPr>
        <w:ind w:left="6062" w:hanging="370"/>
      </w:pPr>
      <w:rPr>
        <w:rFonts w:hint="default"/>
      </w:rPr>
    </w:lvl>
    <w:lvl w:ilvl="7">
      <w:numFmt w:val="bullet"/>
      <w:lvlText w:val="•"/>
      <w:lvlJc w:val="left"/>
      <w:pPr>
        <w:ind w:left="7177" w:hanging="370"/>
      </w:pPr>
      <w:rPr>
        <w:rFonts w:hint="default"/>
      </w:rPr>
    </w:lvl>
    <w:lvl w:ilvl="8">
      <w:numFmt w:val="bullet"/>
      <w:lvlText w:val="•"/>
      <w:lvlJc w:val="left"/>
      <w:pPr>
        <w:ind w:left="8293" w:hanging="370"/>
      </w:pPr>
      <w:rPr>
        <w:rFonts w:hint="default"/>
      </w:rPr>
    </w:lvl>
  </w:abstractNum>
  <w:abstractNum w:abstractNumId="7" w15:restartNumberingAfterBreak="0">
    <w:nsid w:val="2B743D44"/>
    <w:multiLevelType w:val="hybridMultilevel"/>
    <w:tmpl w:val="279608C8"/>
    <w:lvl w:ilvl="0" w:tplc="30A6D300">
      <w:start w:val="1"/>
      <w:numFmt w:val="decimal"/>
      <w:lvlText w:val="%1."/>
      <w:lvlJc w:val="left"/>
      <w:pPr>
        <w:ind w:left="658" w:hanging="550"/>
      </w:pPr>
      <w:rPr>
        <w:rFonts w:ascii="Times New Roman" w:eastAsia="Times New Roman" w:hAnsi="Times New Roman" w:cs="Times New Roman" w:hint="default"/>
        <w:w w:val="110"/>
        <w:sz w:val="19"/>
        <w:szCs w:val="19"/>
      </w:rPr>
    </w:lvl>
    <w:lvl w:ilvl="1" w:tplc="387EAB3C">
      <w:start w:val="1"/>
      <w:numFmt w:val="decimal"/>
      <w:lvlText w:val="%2."/>
      <w:lvlJc w:val="left"/>
      <w:pPr>
        <w:ind w:left="1619" w:hanging="722"/>
      </w:pPr>
      <w:rPr>
        <w:rFonts w:ascii="Times New Roman" w:eastAsia="Times New Roman" w:hAnsi="Times New Roman" w:cs="Times New Roman" w:hint="default"/>
        <w:w w:val="105"/>
        <w:sz w:val="23"/>
        <w:szCs w:val="23"/>
      </w:rPr>
    </w:lvl>
    <w:lvl w:ilvl="2" w:tplc="CC6E38D0">
      <w:numFmt w:val="bullet"/>
      <w:lvlText w:val="•"/>
      <w:lvlJc w:val="left"/>
      <w:pPr>
        <w:ind w:left="2393" w:hanging="722"/>
      </w:pPr>
      <w:rPr>
        <w:rFonts w:hint="default"/>
      </w:rPr>
    </w:lvl>
    <w:lvl w:ilvl="3" w:tplc="D6AE6DBC">
      <w:numFmt w:val="bullet"/>
      <w:lvlText w:val="•"/>
      <w:lvlJc w:val="left"/>
      <w:pPr>
        <w:ind w:left="3166" w:hanging="722"/>
      </w:pPr>
      <w:rPr>
        <w:rFonts w:hint="default"/>
      </w:rPr>
    </w:lvl>
    <w:lvl w:ilvl="4" w:tplc="1EDC1EEC">
      <w:numFmt w:val="bullet"/>
      <w:lvlText w:val="•"/>
      <w:lvlJc w:val="left"/>
      <w:pPr>
        <w:ind w:left="3940" w:hanging="722"/>
      </w:pPr>
      <w:rPr>
        <w:rFonts w:hint="default"/>
      </w:rPr>
    </w:lvl>
    <w:lvl w:ilvl="5" w:tplc="CC4AE538">
      <w:numFmt w:val="bullet"/>
      <w:lvlText w:val="•"/>
      <w:lvlJc w:val="left"/>
      <w:pPr>
        <w:ind w:left="4713" w:hanging="722"/>
      </w:pPr>
      <w:rPr>
        <w:rFonts w:hint="default"/>
      </w:rPr>
    </w:lvl>
    <w:lvl w:ilvl="6" w:tplc="37E24A58">
      <w:numFmt w:val="bullet"/>
      <w:lvlText w:val="•"/>
      <w:lvlJc w:val="left"/>
      <w:pPr>
        <w:ind w:left="5486" w:hanging="722"/>
      </w:pPr>
      <w:rPr>
        <w:rFonts w:hint="default"/>
      </w:rPr>
    </w:lvl>
    <w:lvl w:ilvl="7" w:tplc="924E494C">
      <w:numFmt w:val="bullet"/>
      <w:lvlText w:val="•"/>
      <w:lvlJc w:val="left"/>
      <w:pPr>
        <w:ind w:left="6260" w:hanging="722"/>
      </w:pPr>
      <w:rPr>
        <w:rFonts w:hint="default"/>
      </w:rPr>
    </w:lvl>
    <w:lvl w:ilvl="8" w:tplc="5E7E60F4">
      <w:numFmt w:val="bullet"/>
      <w:lvlText w:val="•"/>
      <w:lvlJc w:val="left"/>
      <w:pPr>
        <w:ind w:left="7033" w:hanging="722"/>
      </w:pPr>
      <w:rPr>
        <w:rFonts w:hint="default"/>
      </w:rPr>
    </w:lvl>
  </w:abstractNum>
  <w:abstractNum w:abstractNumId="8" w15:restartNumberingAfterBreak="0">
    <w:nsid w:val="389E44CD"/>
    <w:multiLevelType w:val="hybridMultilevel"/>
    <w:tmpl w:val="0EF06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F97DAA"/>
    <w:multiLevelType w:val="multilevel"/>
    <w:tmpl w:val="976232BC"/>
    <w:lvl w:ilvl="0">
      <w:start w:val="1"/>
      <w:numFmt w:val="decimal"/>
      <w:lvlText w:val="%1."/>
      <w:lvlJc w:val="left"/>
      <w:pPr>
        <w:ind w:left="668" w:hanging="567"/>
      </w:pPr>
      <w:rPr>
        <w:rFonts w:ascii="Arial" w:eastAsia="Arial" w:hAnsi="Arial" w:cs="Arial" w:hint="default"/>
        <w:b/>
        <w:bCs/>
        <w:spacing w:val="0"/>
        <w:w w:val="100"/>
        <w:sz w:val="32"/>
        <w:szCs w:val="32"/>
      </w:rPr>
    </w:lvl>
    <w:lvl w:ilvl="1">
      <w:start w:val="1"/>
      <w:numFmt w:val="decimal"/>
      <w:lvlText w:val="%1.%2"/>
      <w:lvlJc w:val="left"/>
      <w:pPr>
        <w:ind w:left="668" w:hanging="567"/>
      </w:pPr>
      <w:rPr>
        <w:rFonts w:ascii="Arial" w:eastAsia="Arial" w:hAnsi="Arial" w:cs="Arial" w:hint="default"/>
        <w:color w:val="000000" w:themeColor="text1"/>
        <w:spacing w:val="-3"/>
        <w:w w:val="100"/>
        <w:sz w:val="20"/>
        <w:szCs w:val="20"/>
      </w:rPr>
    </w:lvl>
    <w:lvl w:ilvl="2">
      <w:start w:val="1"/>
      <w:numFmt w:val="lowerLetter"/>
      <w:lvlText w:val="(%3)"/>
      <w:lvlJc w:val="left"/>
      <w:pPr>
        <w:ind w:left="1600" w:hanging="370"/>
      </w:pPr>
      <w:rPr>
        <w:rFonts w:ascii="Arial" w:eastAsia="Arial" w:hAnsi="Arial" w:cs="Arial" w:hint="default"/>
        <w:i/>
        <w:spacing w:val="0"/>
        <w:w w:val="100"/>
        <w:sz w:val="20"/>
        <w:szCs w:val="20"/>
      </w:rPr>
    </w:lvl>
    <w:lvl w:ilvl="3">
      <w:numFmt w:val="bullet"/>
      <w:lvlText w:val="•"/>
      <w:lvlJc w:val="left"/>
      <w:pPr>
        <w:ind w:left="2715" w:hanging="370"/>
      </w:pPr>
      <w:rPr>
        <w:rFonts w:hint="default"/>
      </w:rPr>
    </w:lvl>
    <w:lvl w:ilvl="4">
      <w:numFmt w:val="bullet"/>
      <w:lvlText w:val="•"/>
      <w:lvlJc w:val="left"/>
      <w:pPr>
        <w:ind w:left="3831" w:hanging="370"/>
      </w:pPr>
      <w:rPr>
        <w:rFonts w:hint="default"/>
      </w:rPr>
    </w:lvl>
    <w:lvl w:ilvl="5">
      <w:numFmt w:val="bullet"/>
      <w:lvlText w:val="•"/>
      <w:lvlJc w:val="left"/>
      <w:pPr>
        <w:ind w:left="4946" w:hanging="370"/>
      </w:pPr>
      <w:rPr>
        <w:rFonts w:hint="default"/>
      </w:rPr>
    </w:lvl>
    <w:lvl w:ilvl="6">
      <w:numFmt w:val="bullet"/>
      <w:lvlText w:val="•"/>
      <w:lvlJc w:val="left"/>
      <w:pPr>
        <w:ind w:left="6062" w:hanging="370"/>
      </w:pPr>
      <w:rPr>
        <w:rFonts w:hint="default"/>
      </w:rPr>
    </w:lvl>
    <w:lvl w:ilvl="7">
      <w:numFmt w:val="bullet"/>
      <w:lvlText w:val="•"/>
      <w:lvlJc w:val="left"/>
      <w:pPr>
        <w:ind w:left="7177" w:hanging="370"/>
      </w:pPr>
      <w:rPr>
        <w:rFonts w:hint="default"/>
      </w:rPr>
    </w:lvl>
    <w:lvl w:ilvl="8">
      <w:numFmt w:val="bullet"/>
      <w:lvlText w:val="•"/>
      <w:lvlJc w:val="left"/>
      <w:pPr>
        <w:ind w:left="8293" w:hanging="370"/>
      </w:pPr>
      <w:rPr>
        <w:rFonts w:hint="default"/>
      </w:rPr>
    </w:lvl>
  </w:abstractNum>
  <w:abstractNum w:abstractNumId="10" w15:restartNumberingAfterBreak="0">
    <w:nsid w:val="531D3DC4"/>
    <w:multiLevelType w:val="hybridMultilevel"/>
    <w:tmpl w:val="A3F6B972"/>
    <w:lvl w:ilvl="0" w:tplc="FDF897FE">
      <w:numFmt w:val="bullet"/>
      <w:lvlText w:val=""/>
      <w:lvlJc w:val="left"/>
      <w:pPr>
        <w:ind w:left="1533" w:hanging="296"/>
      </w:pPr>
      <w:rPr>
        <w:rFonts w:ascii="Symbol" w:eastAsia="Symbol" w:hAnsi="Symbol" w:cs="Symbol" w:hint="default"/>
        <w:color w:val="3B3B3B"/>
        <w:w w:val="100"/>
        <w:sz w:val="20"/>
        <w:szCs w:val="20"/>
      </w:rPr>
    </w:lvl>
    <w:lvl w:ilvl="1" w:tplc="8F428056">
      <w:numFmt w:val="bullet"/>
      <w:lvlText w:val="•"/>
      <w:lvlJc w:val="left"/>
      <w:pPr>
        <w:ind w:left="2438" w:hanging="296"/>
      </w:pPr>
      <w:rPr>
        <w:rFonts w:hint="default"/>
      </w:rPr>
    </w:lvl>
    <w:lvl w:ilvl="2" w:tplc="F13E9F80">
      <w:numFmt w:val="bullet"/>
      <w:lvlText w:val="•"/>
      <w:lvlJc w:val="left"/>
      <w:pPr>
        <w:ind w:left="3336" w:hanging="296"/>
      </w:pPr>
      <w:rPr>
        <w:rFonts w:hint="default"/>
      </w:rPr>
    </w:lvl>
    <w:lvl w:ilvl="3" w:tplc="806EA1BA">
      <w:numFmt w:val="bullet"/>
      <w:lvlText w:val="•"/>
      <w:lvlJc w:val="left"/>
      <w:pPr>
        <w:ind w:left="4235" w:hanging="296"/>
      </w:pPr>
      <w:rPr>
        <w:rFonts w:hint="default"/>
      </w:rPr>
    </w:lvl>
    <w:lvl w:ilvl="4" w:tplc="E200B400">
      <w:numFmt w:val="bullet"/>
      <w:lvlText w:val="•"/>
      <w:lvlJc w:val="left"/>
      <w:pPr>
        <w:ind w:left="5133" w:hanging="296"/>
      </w:pPr>
      <w:rPr>
        <w:rFonts w:hint="default"/>
      </w:rPr>
    </w:lvl>
    <w:lvl w:ilvl="5" w:tplc="DC00A4C4">
      <w:numFmt w:val="bullet"/>
      <w:lvlText w:val="•"/>
      <w:lvlJc w:val="left"/>
      <w:pPr>
        <w:ind w:left="6032" w:hanging="296"/>
      </w:pPr>
      <w:rPr>
        <w:rFonts w:hint="default"/>
      </w:rPr>
    </w:lvl>
    <w:lvl w:ilvl="6" w:tplc="6E927932">
      <w:numFmt w:val="bullet"/>
      <w:lvlText w:val="•"/>
      <w:lvlJc w:val="left"/>
      <w:pPr>
        <w:ind w:left="6930" w:hanging="296"/>
      </w:pPr>
      <w:rPr>
        <w:rFonts w:hint="default"/>
      </w:rPr>
    </w:lvl>
    <w:lvl w:ilvl="7" w:tplc="F68E628C">
      <w:numFmt w:val="bullet"/>
      <w:lvlText w:val="•"/>
      <w:lvlJc w:val="left"/>
      <w:pPr>
        <w:ind w:left="7828" w:hanging="296"/>
      </w:pPr>
      <w:rPr>
        <w:rFonts w:hint="default"/>
      </w:rPr>
    </w:lvl>
    <w:lvl w:ilvl="8" w:tplc="F5B834F2">
      <w:numFmt w:val="bullet"/>
      <w:lvlText w:val="•"/>
      <w:lvlJc w:val="left"/>
      <w:pPr>
        <w:ind w:left="8727" w:hanging="296"/>
      </w:pPr>
      <w:rPr>
        <w:rFonts w:hint="default"/>
      </w:rPr>
    </w:lvl>
  </w:abstractNum>
  <w:abstractNum w:abstractNumId="11" w15:restartNumberingAfterBreak="0">
    <w:nsid w:val="53C74890"/>
    <w:multiLevelType w:val="hybridMultilevel"/>
    <w:tmpl w:val="E49E2472"/>
    <w:lvl w:ilvl="0" w:tplc="85987E62">
      <w:start w:val="1"/>
      <w:numFmt w:val="decimal"/>
      <w:lvlText w:val="%1."/>
      <w:lvlJc w:val="left"/>
      <w:pPr>
        <w:ind w:left="667" w:hanging="430"/>
      </w:pPr>
      <w:rPr>
        <w:rFonts w:hint="default"/>
        <w:w w:val="101"/>
      </w:rPr>
    </w:lvl>
    <w:lvl w:ilvl="1" w:tplc="FAC02508">
      <w:numFmt w:val="bullet"/>
      <w:lvlText w:val="•"/>
      <w:lvlJc w:val="left"/>
      <w:pPr>
        <w:ind w:left="1588" w:hanging="430"/>
      </w:pPr>
      <w:rPr>
        <w:rFonts w:hint="default"/>
      </w:rPr>
    </w:lvl>
    <w:lvl w:ilvl="2" w:tplc="15EE955C">
      <w:numFmt w:val="bullet"/>
      <w:lvlText w:val="•"/>
      <w:lvlJc w:val="left"/>
      <w:pPr>
        <w:ind w:left="2516" w:hanging="430"/>
      </w:pPr>
      <w:rPr>
        <w:rFonts w:hint="default"/>
      </w:rPr>
    </w:lvl>
    <w:lvl w:ilvl="3" w:tplc="82FA2834">
      <w:numFmt w:val="bullet"/>
      <w:lvlText w:val="•"/>
      <w:lvlJc w:val="left"/>
      <w:pPr>
        <w:ind w:left="3444" w:hanging="430"/>
      </w:pPr>
      <w:rPr>
        <w:rFonts w:hint="default"/>
      </w:rPr>
    </w:lvl>
    <w:lvl w:ilvl="4" w:tplc="A7C6F6C6">
      <w:numFmt w:val="bullet"/>
      <w:lvlText w:val="•"/>
      <w:lvlJc w:val="left"/>
      <w:pPr>
        <w:ind w:left="4372" w:hanging="430"/>
      </w:pPr>
      <w:rPr>
        <w:rFonts w:hint="default"/>
      </w:rPr>
    </w:lvl>
    <w:lvl w:ilvl="5" w:tplc="CB122EEC">
      <w:numFmt w:val="bullet"/>
      <w:lvlText w:val="•"/>
      <w:lvlJc w:val="left"/>
      <w:pPr>
        <w:ind w:left="5300" w:hanging="430"/>
      </w:pPr>
      <w:rPr>
        <w:rFonts w:hint="default"/>
      </w:rPr>
    </w:lvl>
    <w:lvl w:ilvl="6" w:tplc="85C440D0">
      <w:numFmt w:val="bullet"/>
      <w:lvlText w:val="•"/>
      <w:lvlJc w:val="left"/>
      <w:pPr>
        <w:ind w:left="6228" w:hanging="430"/>
      </w:pPr>
      <w:rPr>
        <w:rFonts w:hint="default"/>
      </w:rPr>
    </w:lvl>
    <w:lvl w:ilvl="7" w:tplc="BBE01F62">
      <w:numFmt w:val="bullet"/>
      <w:lvlText w:val="•"/>
      <w:lvlJc w:val="left"/>
      <w:pPr>
        <w:ind w:left="7156" w:hanging="430"/>
      </w:pPr>
      <w:rPr>
        <w:rFonts w:hint="default"/>
      </w:rPr>
    </w:lvl>
    <w:lvl w:ilvl="8" w:tplc="35427AF0">
      <w:numFmt w:val="bullet"/>
      <w:lvlText w:val="•"/>
      <w:lvlJc w:val="left"/>
      <w:pPr>
        <w:ind w:left="8084" w:hanging="430"/>
      </w:pPr>
      <w:rPr>
        <w:rFonts w:hint="default"/>
      </w:rPr>
    </w:lvl>
  </w:abstractNum>
  <w:abstractNum w:abstractNumId="12" w15:restartNumberingAfterBreak="0">
    <w:nsid w:val="56874CA5"/>
    <w:multiLevelType w:val="hybridMultilevel"/>
    <w:tmpl w:val="46B6060C"/>
    <w:lvl w:ilvl="0" w:tplc="5ED0B3C2">
      <w:numFmt w:val="bullet"/>
      <w:lvlText w:val=""/>
      <w:lvlJc w:val="left"/>
      <w:pPr>
        <w:ind w:left="1524" w:hanging="290"/>
      </w:pPr>
      <w:rPr>
        <w:rFonts w:ascii="Symbol" w:eastAsia="Symbol" w:hAnsi="Symbol" w:cs="Symbol" w:hint="default"/>
        <w:color w:val="3B3B3B"/>
        <w:w w:val="100"/>
        <w:sz w:val="20"/>
        <w:szCs w:val="20"/>
      </w:rPr>
    </w:lvl>
    <w:lvl w:ilvl="1" w:tplc="95D23756">
      <w:numFmt w:val="bullet"/>
      <w:lvlText w:val="•"/>
      <w:lvlJc w:val="left"/>
      <w:pPr>
        <w:ind w:left="2420" w:hanging="290"/>
      </w:pPr>
      <w:rPr>
        <w:rFonts w:hint="default"/>
      </w:rPr>
    </w:lvl>
    <w:lvl w:ilvl="2" w:tplc="559A49E6">
      <w:numFmt w:val="bullet"/>
      <w:lvlText w:val="•"/>
      <w:lvlJc w:val="left"/>
      <w:pPr>
        <w:ind w:left="3320" w:hanging="290"/>
      </w:pPr>
      <w:rPr>
        <w:rFonts w:hint="default"/>
      </w:rPr>
    </w:lvl>
    <w:lvl w:ilvl="3" w:tplc="53A206F4">
      <w:numFmt w:val="bullet"/>
      <w:lvlText w:val="•"/>
      <w:lvlJc w:val="left"/>
      <w:pPr>
        <w:ind w:left="4221" w:hanging="290"/>
      </w:pPr>
      <w:rPr>
        <w:rFonts w:hint="default"/>
      </w:rPr>
    </w:lvl>
    <w:lvl w:ilvl="4" w:tplc="1800F83A">
      <w:numFmt w:val="bullet"/>
      <w:lvlText w:val="•"/>
      <w:lvlJc w:val="left"/>
      <w:pPr>
        <w:ind w:left="5121" w:hanging="290"/>
      </w:pPr>
      <w:rPr>
        <w:rFonts w:hint="default"/>
      </w:rPr>
    </w:lvl>
    <w:lvl w:ilvl="5" w:tplc="5CA0C23E">
      <w:numFmt w:val="bullet"/>
      <w:lvlText w:val="•"/>
      <w:lvlJc w:val="left"/>
      <w:pPr>
        <w:ind w:left="6022" w:hanging="290"/>
      </w:pPr>
      <w:rPr>
        <w:rFonts w:hint="default"/>
      </w:rPr>
    </w:lvl>
    <w:lvl w:ilvl="6" w:tplc="662C28D2">
      <w:numFmt w:val="bullet"/>
      <w:lvlText w:val="•"/>
      <w:lvlJc w:val="left"/>
      <w:pPr>
        <w:ind w:left="6922" w:hanging="290"/>
      </w:pPr>
      <w:rPr>
        <w:rFonts w:hint="default"/>
      </w:rPr>
    </w:lvl>
    <w:lvl w:ilvl="7" w:tplc="800AA746">
      <w:numFmt w:val="bullet"/>
      <w:lvlText w:val="•"/>
      <w:lvlJc w:val="left"/>
      <w:pPr>
        <w:ind w:left="7822" w:hanging="290"/>
      </w:pPr>
      <w:rPr>
        <w:rFonts w:hint="default"/>
      </w:rPr>
    </w:lvl>
    <w:lvl w:ilvl="8" w:tplc="A964E720">
      <w:numFmt w:val="bullet"/>
      <w:lvlText w:val="•"/>
      <w:lvlJc w:val="left"/>
      <w:pPr>
        <w:ind w:left="8723" w:hanging="290"/>
      </w:pPr>
      <w:rPr>
        <w:rFonts w:hint="default"/>
      </w:rPr>
    </w:lvl>
  </w:abstractNum>
  <w:abstractNum w:abstractNumId="13" w15:restartNumberingAfterBreak="0">
    <w:nsid w:val="601252D3"/>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636036E4"/>
    <w:multiLevelType w:val="hybridMultilevel"/>
    <w:tmpl w:val="2C8E9D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37539D8"/>
    <w:multiLevelType w:val="hybridMultilevel"/>
    <w:tmpl w:val="B32C315A"/>
    <w:lvl w:ilvl="0" w:tplc="08090001">
      <w:start w:val="1"/>
      <w:numFmt w:val="bullet"/>
      <w:lvlText w:val=""/>
      <w:lvlJc w:val="left"/>
      <w:pPr>
        <w:ind w:left="1394" w:hanging="360"/>
      </w:pPr>
      <w:rPr>
        <w:rFonts w:ascii="Symbol" w:hAnsi="Symbol" w:hint="default"/>
      </w:rPr>
    </w:lvl>
    <w:lvl w:ilvl="1" w:tplc="08090003" w:tentative="1">
      <w:start w:val="1"/>
      <w:numFmt w:val="bullet"/>
      <w:lvlText w:val="o"/>
      <w:lvlJc w:val="left"/>
      <w:pPr>
        <w:ind w:left="2114" w:hanging="360"/>
      </w:pPr>
      <w:rPr>
        <w:rFonts w:ascii="Courier New" w:hAnsi="Courier New" w:cs="Courier New" w:hint="default"/>
      </w:rPr>
    </w:lvl>
    <w:lvl w:ilvl="2" w:tplc="08090005" w:tentative="1">
      <w:start w:val="1"/>
      <w:numFmt w:val="bullet"/>
      <w:lvlText w:val=""/>
      <w:lvlJc w:val="left"/>
      <w:pPr>
        <w:ind w:left="2834" w:hanging="360"/>
      </w:pPr>
      <w:rPr>
        <w:rFonts w:ascii="Wingdings" w:hAnsi="Wingdings" w:hint="default"/>
      </w:rPr>
    </w:lvl>
    <w:lvl w:ilvl="3" w:tplc="08090001" w:tentative="1">
      <w:start w:val="1"/>
      <w:numFmt w:val="bullet"/>
      <w:lvlText w:val=""/>
      <w:lvlJc w:val="left"/>
      <w:pPr>
        <w:ind w:left="3554" w:hanging="360"/>
      </w:pPr>
      <w:rPr>
        <w:rFonts w:ascii="Symbol" w:hAnsi="Symbol" w:hint="default"/>
      </w:rPr>
    </w:lvl>
    <w:lvl w:ilvl="4" w:tplc="08090003" w:tentative="1">
      <w:start w:val="1"/>
      <w:numFmt w:val="bullet"/>
      <w:lvlText w:val="o"/>
      <w:lvlJc w:val="left"/>
      <w:pPr>
        <w:ind w:left="4274" w:hanging="360"/>
      </w:pPr>
      <w:rPr>
        <w:rFonts w:ascii="Courier New" w:hAnsi="Courier New" w:cs="Courier New" w:hint="default"/>
      </w:rPr>
    </w:lvl>
    <w:lvl w:ilvl="5" w:tplc="08090005" w:tentative="1">
      <w:start w:val="1"/>
      <w:numFmt w:val="bullet"/>
      <w:lvlText w:val=""/>
      <w:lvlJc w:val="left"/>
      <w:pPr>
        <w:ind w:left="4994" w:hanging="360"/>
      </w:pPr>
      <w:rPr>
        <w:rFonts w:ascii="Wingdings" w:hAnsi="Wingdings" w:hint="default"/>
      </w:rPr>
    </w:lvl>
    <w:lvl w:ilvl="6" w:tplc="08090001" w:tentative="1">
      <w:start w:val="1"/>
      <w:numFmt w:val="bullet"/>
      <w:lvlText w:val=""/>
      <w:lvlJc w:val="left"/>
      <w:pPr>
        <w:ind w:left="5714" w:hanging="360"/>
      </w:pPr>
      <w:rPr>
        <w:rFonts w:ascii="Symbol" w:hAnsi="Symbol" w:hint="default"/>
      </w:rPr>
    </w:lvl>
    <w:lvl w:ilvl="7" w:tplc="08090003" w:tentative="1">
      <w:start w:val="1"/>
      <w:numFmt w:val="bullet"/>
      <w:lvlText w:val="o"/>
      <w:lvlJc w:val="left"/>
      <w:pPr>
        <w:ind w:left="6434" w:hanging="360"/>
      </w:pPr>
      <w:rPr>
        <w:rFonts w:ascii="Courier New" w:hAnsi="Courier New" w:cs="Courier New" w:hint="default"/>
      </w:rPr>
    </w:lvl>
    <w:lvl w:ilvl="8" w:tplc="08090005" w:tentative="1">
      <w:start w:val="1"/>
      <w:numFmt w:val="bullet"/>
      <w:lvlText w:val=""/>
      <w:lvlJc w:val="left"/>
      <w:pPr>
        <w:ind w:left="7154" w:hanging="360"/>
      </w:pPr>
      <w:rPr>
        <w:rFonts w:ascii="Wingdings" w:hAnsi="Wingdings" w:hint="default"/>
      </w:rPr>
    </w:lvl>
  </w:abstractNum>
  <w:abstractNum w:abstractNumId="16" w15:restartNumberingAfterBreak="0">
    <w:nsid w:val="64350BD5"/>
    <w:multiLevelType w:val="hybridMultilevel"/>
    <w:tmpl w:val="4B321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4B4052"/>
    <w:multiLevelType w:val="hybridMultilevel"/>
    <w:tmpl w:val="13726894"/>
    <w:lvl w:ilvl="0" w:tplc="08090001">
      <w:start w:val="1"/>
      <w:numFmt w:val="bullet"/>
      <w:lvlText w:val=""/>
      <w:lvlJc w:val="left"/>
      <w:pPr>
        <w:ind w:left="720" w:hanging="360"/>
      </w:pPr>
      <w:rPr>
        <w:rFonts w:ascii="Symbol" w:hAnsi="Symbol" w:hint="default"/>
      </w:rPr>
    </w:lvl>
    <w:lvl w:ilvl="1" w:tplc="735E68EC">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54581B"/>
    <w:multiLevelType w:val="hybridMultilevel"/>
    <w:tmpl w:val="3A96E2D2"/>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19" w15:restartNumberingAfterBreak="0">
    <w:nsid w:val="75686055"/>
    <w:multiLevelType w:val="hybridMultilevel"/>
    <w:tmpl w:val="B1B87674"/>
    <w:lvl w:ilvl="0" w:tplc="B3B6DA46">
      <w:numFmt w:val="bullet"/>
      <w:lvlText w:val="•"/>
      <w:lvlJc w:val="left"/>
      <w:pPr>
        <w:ind w:left="599" w:hanging="362"/>
      </w:pPr>
      <w:rPr>
        <w:rFonts w:ascii="Times New Roman" w:eastAsia="Times New Roman" w:hAnsi="Times New Roman" w:cs="Times New Roman" w:hint="default"/>
        <w:w w:val="103"/>
        <w:sz w:val="22"/>
        <w:szCs w:val="22"/>
      </w:rPr>
    </w:lvl>
    <w:lvl w:ilvl="1" w:tplc="6D92E2E6">
      <w:numFmt w:val="bullet"/>
      <w:lvlText w:val="•"/>
      <w:lvlJc w:val="left"/>
      <w:pPr>
        <w:ind w:left="1534" w:hanging="362"/>
      </w:pPr>
      <w:rPr>
        <w:rFonts w:hint="default"/>
      </w:rPr>
    </w:lvl>
    <w:lvl w:ilvl="2" w:tplc="4B36A87A">
      <w:numFmt w:val="bullet"/>
      <w:lvlText w:val="•"/>
      <w:lvlJc w:val="left"/>
      <w:pPr>
        <w:ind w:left="2468" w:hanging="362"/>
      </w:pPr>
      <w:rPr>
        <w:rFonts w:hint="default"/>
      </w:rPr>
    </w:lvl>
    <w:lvl w:ilvl="3" w:tplc="D92E52C2">
      <w:numFmt w:val="bullet"/>
      <w:lvlText w:val="•"/>
      <w:lvlJc w:val="left"/>
      <w:pPr>
        <w:ind w:left="3402" w:hanging="362"/>
      </w:pPr>
      <w:rPr>
        <w:rFonts w:hint="default"/>
      </w:rPr>
    </w:lvl>
    <w:lvl w:ilvl="4" w:tplc="3C480186">
      <w:numFmt w:val="bullet"/>
      <w:lvlText w:val="•"/>
      <w:lvlJc w:val="left"/>
      <w:pPr>
        <w:ind w:left="4336" w:hanging="362"/>
      </w:pPr>
      <w:rPr>
        <w:rFonts w:hint="default"/>
      </w:rPr>
    </w:lvl>
    <w:lvl w:ilvl="5" w:tplc="BEEAA3E6">
      <w:numFmt w:val="bullet"/>
      <w:lvlText w:val="•"/>
      <w:lvlJc w:val="left"/>
      <w:pPr>
        <w:ind w:left="5270" w:hanging="362"/>
      </w:pPr>
      <w:rPr>
        <w:rFonts w:hint="default"/>
      </w:rPr>
    </w:lvl>
    <w:lvl w:ilvl="6" w:tplc="307A1466">
      <w:numFmt w:val="bullet"/>
      <w:lvlText w:val="•"/>
      <w:lvlJc w:val="left"/>
      <w:pPr>
        <w:ind w:left="6204" w:hanging="362"/>
      </w:pPr>
      <w:rPr>
        <w:rFonts w:hint="default"/>
      </w:rPr>
    </w:lvl>
    <w:lvl w:ilvl="7" w:tplc="F11A09AC">
      <w:numFmt w:val="bullet"/>
      <w:lvlText w:val="•"/>
      <w:lvlJc w:val="left"/>
      <w:pPr>
        <w:ind w:left="7138" w:hanging="362"/>
      </w:pPr>
      <w:rPr>
        <w:rFonts w:hint="default"/>
      </w:rPr>
    </w:lvl>
    <w:lvl w:ilvl="8" w:tplc="52CE3750">
      <w:numFmt w:val="bullet"/>
      <w:lvlText w:val="•"/>
      <w:lvlJc w:val="left"/>
      <w:pPr>
        <w:ind w:left="8072" w:hanging="362"/>
      </w:pPr>
      <w:rPr>
        <w:rFonts w:hint="default"/>
      </w:rPr>
    </w:lvl>
  </w:abstractNum>
  <w:abstractNum w:abstractNumId="20" w15:restartNumberingAfterBreak="0">
    <w:nsid w:val="7EEC06BD"/>
    <w:multiLevelType w:val="multilevel"/>
    <w:tmpl w:val="0C7EC2C6"/>
    <w:lvl w:ilvl="0">
      <w:start w:val="1"/>
      <w:numFmt w:val="decimal"/>
      <w:lvlText w:val="%1."/>
      <w:lvlJc w:val="left"/>
      <w:pPr>
        <w:ind w:left="668" w:hanging="567"/>
      </w:pPr>
      <w:rPr>
        <w:rFonts w:ascii="Arial" w:eastAsia="Arial" w:hAnsi="Arial" w:cs="Arial" w:hint="default"/>
        <w:b/>
        <w:bCs/>
        <w:spacing w:val="0"/>
        <w:w w:val="100"/>
        <w:sz w:val="32"/>
        <w:szCs w:val="32"/>
      </w:rPr>
    </w:lvl>
    <w:lvl w:ilvl="1">
      <w:start w:val="1"/>
      <w:numFmt w:val="decimal"/>
      <w:lvlText w:val="%1.%2"/>
      <w:lvlJc w:val="left"/>
      <w:pPr>
        <w:ind w:left="668" w:hanging="567"/>
      </w:pPr>
      <w:rPr>
        <w:rFonts w:ascii="Arial" w:eastAsia="Arial" w:hAnsi="Arial" w:cs="Arial" w:hint="default"/>
        <w:spacing w:val="-3"/>
        <w:w w:val="100"/>
        <w:sz w:val="20"/>
        <w:szCs w:val="20"/>
      </w:rPr>
    </w:lvl>
    <w:lvl w:ilvl="2">
      <w:start w:val="1"/>
      <w:numFmt w:val="lowerLetter"/>
      <w:lvlText w:val="(%3)"/>
      <w:lvlJc w:val="left"/>
      <w:pPr>
        <w:ind w:left="1600" w:hanging="370"/>
      </w:pPr>
      <w:rPr>
        <w:rFonts w:ascii="Arial" w:eastAsia="Arial" w:hAnsi="Arial" w:cs="Arial" w:hint="default"/>
        <w:i/>
        <w:spacing w:val="0"/>
        <w:w w:val="100"/>
        <w:sz w:val="20"/>
        <w:szCs w:val="20"/>
      </w:rPr>
    </w:lvl>
    <w:lvl w:ilvl="3">
      <w:numFmt w:val="bullet"/>
      <w:lvlText w:val="•"/>
      <w:lvlJc w:val="left"/>
      <w:pPr>
        <w:ind w:left="2715" w:hanging="370"/>
      </w:pPr>
      <w:rPr>
        <w:rFonts w:hint="default"/>
      </w:rPr>
    </w:lvl>
    <w:lvl w:ilvl="4">
      <w:numFmt w:val="bullet"/>
      <w:lvlText w:val="•"/>
      <w:lvlJc w:val="left"/>
      <w:pPr>
        <w:ind w:left="3831" w:hanging="370"/>
      </w:pPr>
      <w:rPr>
        <w:rFonts w:hint="default"/>
      </w:rPr>
    </w:lvl>
    <w:lvl w:ilvl="5">
      <w:numFmt w:val="bullet"/>
      <w:lvlText w:val="•"/>
      <w:lvlJc w:val="left"/>
      <w:pPr>
        <w:ind w:left="4946" w:hanging="370"/>
      </w:pPr>
      <w:rPr>
        <w:rFonts w:hint="default"/>
      </w:rPr>
    </w:lvl>
    <w:lvl w:ilvl="6">
      <w:numFmt w:val="bullet"/>
      <w:lvlText w:val="•"/>
      <w:lvlJc w:val="left"/>
      <w:pPr>
        <w:ind w:left="6062" w:hanging="370"/>
      </w:pPr>
      <w:rPr>
        <w:rFonts w:hint="default"/>
      </w:rPr>
    </w:lvl>
    <w:lvl w:ilvl="7">
      <w:numFmt w:val="bullet"/>
      <w:lvlText w:val="•"/>
      <w:lvlJc w:val="left"/>
      <w:pPr>
        <w:ind w:left="7177" w:hanging="370"/>
      </w:pPr>
      <w:rPr>
        <w:rFonts w:hint="default"/>
      </w:rPr>
    </w:lvl>
    <w:lvl w:ilvl="8">
      <w:numFmt w:val="bullet"/>
      <w:lvlText w:val="•"/>
      <w:lvlJc w:val="left"/>
      <w:pPr>
        <w:ind w:left="8293" w:hanging="370"/>
      </w:pPr>
      <w:rPr>
        <w:rFonts w:hint="default"/>
      </w:rPr>
    </w:lvl>
  </w:abstractNum>
  <w:num w:numId="1" w16cid:durableId="1715885373">
    <w:abstractNumId w:val="19"/>
  </w:num>
  <w:num w:numId="2" w16cid:durableId="1807970197">
    <w:abstractNumId w:val="7"/>
  </w:num>
  <w:num w:numId="3" w16cid:durableId="495728888">
    <w:abstractNumId w:val="0"/>
  </w:num>
  <w:num w:numId="4" w16cid:durableId="1049456207">
    <w:abstractNumId w:val="11"/>
  </w:num>
  <w:num w:numId="5" w16cid:durableId="13577185">
    <w:abstractNumId w:val="12"/>
  </w:num>
  <w:num w:numId="6" w16cid:durableId="1114590415">
    <w:abstractNumId w:val="4"/>
  </w:num>
  <w:num w:numId="7" w16cid:durableId="1931696172">
    <w:abstractNumId w:val="10"/>
  </w:num>
  <w:num w:numId="8" w16cid:durableId="736515599">
    <w:abstractNumId w:val="9"/>
  </w:num>
  <w:num w:numId="9" w16cid:durableId="2085301315">
    <w:abstractNumId w:val="5"/>
  </w:num>
  <w:num w:numId="10" w16cid:durableId="949356139">
    <w:abstractNumId w:val="2"/>
  </w:num>
  <w:num w:numId="11" w16cid:durableId="1014263470">
    <w:abstractNumId w:val="3"/>
  </w:num>
  <w:num w:numId="12" w16cid:durableId="1820263414">
    <w:abstractNumId w:val="14"/>
  </w:num>
  <w:num w:numId="13" w16cid:durableId="188839431">
    <w:abstractNumId w:val="15"/>
  </w:num>
  <w:num w:numId="14" w16cid:durableId="2081362216">
    <w:abstractNumId w:val="20"/>
  </w:num>
  <w:num w:numId="15" w16cid:durableId="509560896">
    <w:abstractNumId w:val="6"/>
  </w:num>
  <w:num w:numId="16" w16cid:durableId="188568853">
    <w:abstractNumId w:val="17"/>
  </w:num>
  <w:num w:numId="17" w16cid:durableId="1881823967">
    <w:abstractNumId w:val="18"/>
  </w:num>
  <w:num w:numId="18" w16cid:durableId="25763294">
    <w:abstractNumId w:val="16"/>
  </w:num>
  <w:num w:numId="19" w16cid:durableId="1713308997">
    <w:abstractNumId w:val="8"/>
  </w:num>
  <w:num w:numId="20" w16cid:durableId="197279039">
    <w:abstractNumId w:val="1"/>
  </w:num>
  <w:num w:numId="21" w16cid:durableId="7199424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774"/>
    <w:rsid w:val="00022800"/>
    <w:rsid w:val="00024586"/>
    <w:rsid w:val="00030EC7"/>
    <w:rsid w:val="00036A2E"/>
    <w:rsid w:val="00041C5B"/>
    <w:rsid w:val="00042204"/>
    <w:rsid w:val="000423CE"/>
    <w:rsid w:val="00052A90"/>
    <w:rsid w:val="00054C84"/>
    <w:rsid w:val="00062505"/>
    <w:rsid w:val="00065504"/>
    <w:rsid w:val="00070411"/>
    <w:rsid w:val="0008771E"/>
    <w:rsid w:val="000958D2"/>
    <w:rsid w:val="000B647F"/>
    <w:rsid w:val="000C2665"/>
    <w:rsid w:val="000C2EF5"/>
    <w:rsid w:val="000C652D"/>
    <w:rsid w:val="000C7F17"/>
    <w:rsid w:val="000D40DA"/>
    <w:rsid w:val="000E040B"/>
    <w:rsid w:val="000E04BF"/>
    <w:rsid w:val="000E4EA3"/>
    <w:rsid w:val="001063D0"/>
    <w:rsid w:val="001067E5"/>
    <w:rsid w:val="00122C8D"/>
    <w:rsid w:val="00146C54"/>
    <w:rsid w:val="00157EC3"/>
    <w:rsid w:val="00170682"/>
    <w:rsid w:val="0017761D"/>
    <w:rsid w:val="00177749"/>
    <w:rsid w:val="00180BC4"/>
    <w:rsid w:val="00182051"/>
    <w:rsid w:val="00197560"/>
    <w:rsid w:val="001B04A3"/>
    <w:rsid w:val="001D28AF"/>
    <w:rsid w:val="001D5C7A"/>
    <w:rsid w:val="001D7E08"/>
    <w:rsid w:val="001E1261"/>
    <w:rsid w:val="001E29BE"/>
    <w:rsid w:val="00202440"/>
    <w:rsid w:val="0020724F"/>
    <w:rsid w:val="002120D6"/>
    <w:rsid w:val="00216E24"/>
    <w:rsid w:val="002215BD"/>
    <w:rsid w:val="002372A1"/>
    <w:rsid w:val="0024120B"/>
    <w:rsid w:val="00242425"/>
    <w:rsid w:val="002451A1"/>
    <w:rsid w:val="00245680"/>
    <w:rsid w:val="00252FD8"/>
    <w:rsid w:val="00255B08"/>
    <w:rsid w:val="00260E74"/>
    <w:rsid w:val="00261CA2"/>
    <w:rsid w:val="00262322"/>
    <w:rsid w:val="0026294A"/>
    <w:rsid w:val="00282EEA"/>
    <w:rsid w:val="002852F2"/>
    <w:rsid w:val="0029032E"/>
    <w:rsid w:val="002939AD"/>
    <w:rsid w:val="00293BD5"/>
    <w:rsid w:val="0029462D"/>
    <w:rsid w:val="00297A85"/>
    <w:rsid w:val="002C5015"/>
    <w:rsid w:val="002C62C2"/>
    <w:rsid w:val="002E6AA1"/>
    <w:rsid w:val="002F15BB"/>
    <w:rsid w:val="002F395C"/>
    <w:rsid w:val="002F5FB8"/>
    <w:rsid w:val="002F6AB8"/>
    <w:rsid w:val="002F71C4"/>
    <w:rsid w:val="00300DE6"/>
    <w:rsid w:val="0030314A"/>
    <w:rsid w:val="003050C3"/>
    <w:rsid w:val="00323666"/>
    <w:rsid w:val="00323F75"/>
    <w:rsid w:val="003244A6"/>
    <w:rsid w:val="00324F68"/>
    <w:rsid w:val="00327D03"/>
    <w:rsid w:val="00336599"/>
    <w:rsid w:val="00342DB0"/>
    <w:rsid w:val="00355EFE"/>
    <w:rsid w:val="00391F58"/>
    <w:rsid w:val="00393BF3"/>
    <w:rsid w:val="003954B1"/>
    <w:rsid w:val="003A00BE"/>
    <w:rsid w:val="003A4F31"/>
    <w:rsid w:val="003B1A04"/>
    <w:rsid w:val="003B70B2"/>
    <w:rsid w:val="003C5E54"/>
    <w:rsid w:val="003C7116"/>
    <w:rsid w:val="003D0A1D"/>
    <w:rsid w:val="003D31E2"/>
    <w:rsid w:val="003E32BC"/>
    <w:rsid w:val="003F4A5F"/>
    <w:rsid w:val="00404ECF"/>
    <w:rsid w:val="00405850"/>
    <w:rsid w:val="00410D22"/>
    <w:rsid w:val="004128D7"/>
    <w:rsid w:val="00415C65"/>
    <w:rsid w:val="004226AC"/>
    <w:rsid w:val="00423B35"/>
    <w:rsid w:val="004258A8"/>
    <w:rsid w:val="00431954"/>
    <w:rsid w:val="0043435D"/>
    <w:rsid w:val="0043690B"/>
    <w:rsid w:val="00443F19"/>
    <w:rsid w:val="00452774"/>
    <w:rsid w:val="00475B86"/>
    <w:rsid w:val="00485856"/>
    <w:rsid w:val="004916E6"/>
    <w:rsid w:val="00493F18"/>
    <w:rsid w:val="0049466C"/>
    <w:rsid w:val="004A0F78"/>
    <w:rsid w:val="004A45BB"/>
    <w:rsid w:val="004A4E24"/>
    <w:rsid w:val="004B4FB1"/>
    <w:rsid w:val="004C53A3"/>
    <w:rsid w:val="004C600C"/>
    <w:rsid w:val="004C6062"/>
    <w:rsid w:val="004C6200"/>
    <w:rsid w:val="004F0F46"/>
    <w:rsid w:val="0050399D"/>
    <w:rsid w:val="0051297B"/>
    <w:rsid w:val="00516903"/>
    <w:rsid w:val="0051762F"/>
    <w:rsid w:val="005213E9"/>
    <w:rsid w:val="00535B0F"/>
    <w:rsid w:val="00541163"/>
    <w:rsid w:val="0054709B"/>
    <w:rsid w:val="00550A11"/>
    <w:rsid w:val="00551D1D"/>
    <w:rsid w:val="00555023"/>
    <w:rsid w:val="005604D3"/>
    <w:rsid w:val="0056139E"/>
    <w:rsid w:val="00561DA3"/>
    <w:rsid w:val="0056653A"/>
    <w:rsid w:val="00583B8F"/>
    <w:rsid w:val="00584E35"/>
    <w:rsid w:val="0058594D"/>
    <w:rsid w:val="00592C5B"/>
    <w:rsid w:val="00593DFC"/>
    <w:rsid w:val="005965C7"/>
    <w:rsid w:val="00596739"/>
    <w:rsid w:val="005A2D42"/>
    <w:rsid w:val="005A706B"/>
    <w:rsid w:val="005A7EB0"/>
    <w:rsid w:val="005B368D"/>
    <w:rsid w:val="005B6A94"/>
    <w:rsid w:val="005B7607"/>
    <w:rsid w:val="005D47DA"/>
    <w:rsid w:val="005E0901"/>
    <w:rsid w:val="005E3368"/>
    <w:rsid w:val="005E3453"/>
    <w:rsid w:val="005E5FE9"/>
    <w:rsid w:val="005E6572"/>
    <w:rsid w:val="005F2039"/>
    <w:rsid w:val="005F7017"/>
    <w:rsid w:val="00600070"/>
    <w:rsid w:val="006110C4"/>
    <w:rsid w:val="00615927"/>
    <w:rsid w:val="006249F2"/>
    <w:rsid w:val="006346EA"/>
    <w:rsid w:val="00636AE9"/>
    <w:rsid w:val="00636E83"/>
    <w:rsid w:val="00636FB0"/>
    <w:rsid w:val="00642C70"/>
    <w:rsid w:val="00645AD3"/>
    <w:rsid w:val="00653BFA"/>
    <w:rsid w:val="00653D74"/>
    <w:rsid w:val="0066194C"/>
    <w:rsid w:val="00671E36"/>
    <w:rsid w:val="00684DF6"/>
    <w:rsid w:val="0068724B"/>
    <w:rsid w:val="006A1F40"/>
    <w:rsid w:val="006A59A8"/>
    <w:rsid w:val="006B044C"/>
    <w:rsid w:val="006B30F1"/>
    <w:rsid w:val="006B5C4B"/>
    <w:rsid w:val="006C6C51"/>
    <w:rsid w:val="006C7CF7"/>
    <w:rsid w:val="006C7ED6"/>
    <w:rsid w:val="006D7576"/>
    <w:rsid w:val="006E09CA"/>
    <w:rsid w:val="006F3587"/>
    <w:rsid w:val="006F600C"/>
    <w:rsid w:val="00702761"/>
    <w:rsid w:val="00711075"/>
    <w:rsid w:val="00713DAC"/>
    <w:rsid w:val="00727A7C"/>
    <w:rsid w:val="00733252"/>
    <w:rsid w:val="007358A8"/>
    <w:rsid w:val="007358F0"/>
    <w:rsid w:val="00747B80"/>
    <w:rsid w:val="007529C1"/>
    <w:rsid w:val="0075558C"/>
    <w:rsid w:val="00756820"/>
    <w:rsid w:val="00757709"/>
    <w:rsid w:val="0076087E"/>
    <w:rsid w:val="0076094C"/>
    <w:rsid w:val="00764780"/>
    <w:rsid w:val="0076501B"/>
    <w:rsid w:val="00772A99"/>
    <w:rsid w:val="00773732"/>
    <w:rsid w:val="00791DBF"/>
    <w:rsid w:val="007951A3"/>
    <w:rsid w:val="007A0C4E"/>
    <w:rsid w:val="007A4457"/>
    <w:rsid w:val="007B5238"/>
    <w:rsid w:val="007B69D6"/>
    <w:rsid w:val="007C6E60"/>
    <w:rsid w:val="007D26A5"/>
    <w:rsid w:val="007D3B6C"/>
    <w:rsid w:val="007D7EBB"/>
    <w:rsid w:val="007E18CA"/>
    <w:rsid w:val="007E1ED8"/>
    <w:rsid w:val="007E41FB"/>
    <w:rsid w:val="007E6FFC"/>
    <w:rsid w:val="007F7A84"/>
    <w:rsid w:val="008022D8"/>
    <w:rsid w:val="00804DA1"/>
    <w:rsid w:val="00810550"/>
    <w:rsid w:val="00810BD7"/>
    <w:rsid w:val="00817A2F"/>
    <w:rsid w:val="00826CF1"/>
    <w:rsid w:val="00830842"/>
    <w:rsid w:val="00835244"/>
    <w:rsid w:val="00844318"/>
    <w:rsid w:val="008449CF"/>
    <w:rsid w:val="0085390A"/>
    <w:rsid w:val="00875EC1"/>
    <w:rsid w:val="0089072A"/>
    <w:rsid w:val="00893958"/>
    <w:rsid w:val="008B03CB"/>
    <w:rsid w:val="008B0B3F"/>
    <w:rsid w:val="008B3894"/>
    <w:rsid w:val="008B771E"/>
    <w:rsid w:val="008E055B"/>
    <w:rsid w:val="008E0D58"/>
    <w:rsid w:val="008F0552"/>
    <w:rsid w:val="008F73E8"/>
    <w:rsid w:val="009005E2"/>
    <w:rsid w:val="009056BF"/>
    <w:rsid w:val="009113FC"/>
    <w:rsid w:val="009150E2"/>
    <w:rsid w:val="00920E0B"/>
    <w:rsid w:val="0092235D"/>
    <w:rsid w:val="00927BE9"/>
    <w:rsid w:val="009514E3"/>
    <w:rsid w:val="009835EB"/>
    <w:rsid w:val="009875AD"/>
    <w:rsid w:val="00996485"/>
    <w:rsid w:val="009A4534"/>
    <w:rsid w:val="009A5204"/>
    <w:rsid w:val="009A7021"/>
    <w:rsid w:val="009B272A"/>
    <w:rsid w:val="009B2E16"/>
    <w:rsid w:val="009C5CEE"/>
    <w:rsid w:val="009C7BCE"/>
    <w:rsid w:val="009C7CD6"/>
    <w:rsid w:val="009D16AB"/>
    <w:rsid w:val="009D40D0"/>
    <w:rsid w:val="009F5DD1"/>
    <w:rsid w:val="00A00850"/>
    <w:rsid w:val="00A01599"/>
    <w:rsid w:val="00A115C5"/>
    <w:rsid w:val="00A17982"/>
    <w:rsid w:val="00A23E52"/>
    <w:rsid w:val="00A40461"/>
    <w:rsid w:val="00A56AE9"/>
    <w:rsid w:val="00A62230"/>
    <w:rsid w:val="00A66C4A"/>
    <w:rsid w:val="00A833FF"/>
    <w:rsid w:val="00A847E1"/>
    <w:rsid w:val="00AA07E2"/>
    <w:rsid w:val="00AA2588"/>
    <w:rsid w:val="00AA4189"/>
    <w:rsid w:val="00AA72EE"/>
    <w:rsid w:val="00AC0B1F"/>
    <w:rsid w:val="00AC7F4D"/>
    <w:rsid w:val="00AD5191"/>
    <w:rsid w:val="00AE67C5"/>
    <w:rsid w:val="00AE721A"/>
    <w:rsid w:val="00AF17D8"/>
    <w:rsid w:val="00B103EB"/>
    <w:rsid w:val="00B12EC6"/>
    <w:rsid w:val="00B13971"/>
    <w:rsid w:val="00B14DDB"/>
    <w:rsid w:val="00B262F0"/>
    <w:rsid w:val="00B3221E"/>
    <w:rsid w:val="00B40309"/>
    <w:rsid w:val="00B46562"/>
    <w:rsid w:val="00B51807"/>
    <w:rsid w:val="00B51B05"/>
    <w:rsid w:val="00B57D1F"/>
    <w:rsid w:val="00B755E5"/>
    <w:rsid w:val="00B83B0C"/>
    <w:rsid w:val="00BA022F"/>
    <w:rsid w:val="00BA69DB"/>
    <w:rsid w:val="00BB78FB"/>
    <w:rsid w:val="00BD2FFB"/>
    <w:rsid w:val="00BF16BE"/>
    <w:rsid w:val="00BF304E"/>
    <w:rsid w:val="00BF5E23"/>
    <w:rsid w:val="00C01DB7"/>
    <w:rsid w:val="00C0345B"/>
    <w:rsid w:val="00C21218"/>
    <w:rsid w:val="00C31EC2"/>
    <w:rsid w:val="00C36692"/>
    <w:rsid w:val="00C46E7E"/>
    <w:rsid w:val="00C70312"/>
    <w:rsid w:val="00C815A8"/>
    <w:rsid w:val="00C83D23"/>
    <w:rsid w:val="00CB511C"/>
    <w:rsid w:val="00CC5B92"/>
    <w:rsid w:val="00CC6C2F"/>
    <w:rsid w:val="00CC733A"/>
    <w:rsid w:val="00D011D9"/>
    <w:rsid w:val="00D027A6"/>
    <w:rsid w:val="00D06563"/>
    <w:rsid w:val="00D20BEF"/>
    <w:rsid w:val="00D40AF4"/>
    <w:rsid w:val="00D554EF"/>
    <w:rsid w:val="00D57A9E"/>
    <w:rsid w:val="00D63387"/>
    <w:rsid w:val="00D74A55"/>
    <w:rsid w:val="00D77AFC"/>
    <w:rsid w:val="00D845B0"/>
    <w:rsid w:val="00D8526F"/>
    <w:rsid w:val="00D85A7F"/>
    <w:rsid w:val="00D9058D"/>
    <w:rsid w:val="00D9260D"/>
    <w:rsid w:val="00D9400D"/>
    <w:rsid w:val="00D9619E"/>
    <w:rsid w:val="00DA54B9"/>
    <w:rsid w:val="00DA65B6"/>
    <w:rsid w:val="00DB7033"/>
    <w:rsid w:val="00DD68FA"/>
    <w:rsid w:val="00DE016F"/>
    <w:rsid w:val="00DE3CE1"/>
    <w:rsid w:val="00DE6265"/>
    <w:rsid w:val="00DE64DF"/>
    <w:rsid w:val="00DF16C9"/>
    <w:rsid w:val="00DF52D8"/>
    <w:rsid w:val="00E01998"/>
    <w:rsid w:val="00E02880"/>
    <w:rsid w:val="00E1210E"/>
    <w:rsid w:val="00E14D4E"/>
    <w:rsid w:val="00E21E24"/>
    <w:rsid w:val="00E3216B"/>
    <w:rsid w:val="00E349DB"/>
    <w:rsid w:val="00E44C46"/>
    <w:rsid w:val="00E64D94"/>
    <w:rsid w:val="00E67E58"/>
    <w:rsid w:val="00E76778"/>
    <w:rsid w:val="00EA0096"/>
    <w:rsid w:val="00EA033D"/>
    <w:rsid w:val="00EA51A2"/>
    <w:rsid w:val="00EA7DBD"/>
    <w:rsid w:val="00EB34F8"/>
    <w:rsid w:val="00EB6155"/>
    <w:rsid w:val="00EB6171"/>
    <w:rsid w:val="00EB7188"/>
    <w:rsid w:val="00EC4EBD"/>
    <w:rsid w:val="00EC5F4C"/>
    <w:rsid w:val="00EC676D"/>
    <w:rsid w:val="00ED229D"/>
    <w:rsid w:val="00ED66C9"/>
    <w:rsid w:val="00EE1ADB"/>
    <w:rsid w:val="00EE2ECB"/>
    <w:rsid w:val="00EF1BF3"/>
    <w:rsid w:val="00F00030"/>
    <w:rsid w:val="00F019A1"/>
    <w:rsid w:val="00F102FF"/>
    <w:rsid w:val="00F1277D"/>
    <w:rsid w:val="00F14889"/>
    <w:rsid w:val="00F17CA1"/>
    <w:rsid w:val="00F30F52"/>
    <w:rsid w:val="00F36660"/>
    <w:rsid w:val="00F579A3"/>
    <w:rsid w:val="00F62867"/>
    <w:rsid w:val="00F63213"/>
    <w:rsid w:val="00F7513B"/>
    <w:rsid w:val="00F922DF"/>
    <w:rsid w:val="00F93F60"/>
    <w:rsid w:val="00FA2E60"/>
    <w:rsid w:val="00FB1BCC"/>
    <w:rsid w:val="00FB4F76"/>
    <w:rsid w:val="00FB7D07"/>
    <w:rsid w:val="00FD7EF2"/>
    <w:rsid w:val="00FE3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13997"/>
  <w15:chartTrackingRefBased/>
  <w15:docId w15:val="{D2A390C4-688C-724D-B2ED-ECAA5D284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DE6"/>
    <w:rPr>
      <w:rFonts w:ascii="Times New Roman" w:eastAsia="Times New Roman" w:hAnsi="Times New Roman" w:cs="Times New Roman"/>
    </w:rPr>
  </w:style>
  <w:style w:type="paragraph" w:styleId="Heading1">
    <w:name w:val="heading 1"/>
    <w:basedOn w:val="Normal"/>
    <w:link w:val="Heading1Char"/>
    <w:uiPriority w:val="9"/>
    <w:qFormat/>
    <w:rsid w:val="00452774"/>
    <w:pPr>
      <w:ind w:left="668" w:hanging="566"/>
      <w:outlineLvl w:val="0"/>
    </w:pPr>
    <w:rPr>
      <w:b/>
      <w:bCs/>
      <w:sz w:val="32"/>
      <w:szCs w:val="32"/>
    </w:rPr>
  </w:style>
  <w:style w:type="paragraph" w:styleId="Heading2">
    <w:name w:val="heading 2"/>
    <w:basedOn w:val="Normal"/>
    <w:link w:val="Heading2Char"/>
    <w:uiPriority w:val="9"/>
    <w:unhideWhenUsed/>
    <w:qFormat/>
    <w:rsid w:val="00452774"/>
    <w:pPr>
      <w:spacing w:before="74"/>
      <w:ind w:right="115"/>
      <w:jc w:val="right"/>
      <w:outlineLvl w:val="1"/>
    </w:pPr>
    <w:rPr>
      <w:sz w:val="32"/>
      <w:szCs w:val="32"/>
    </w:rPr>
  </w:style>
  <w:style w:type="paragraph" w:styleId="Heading3">
    <w:name w:val="heading 3"/>
    <w:basedOn w:val="Normal"/>
    <w:link w:val="Heading3Char"/>
    <w:uiPriority w:val="9"/>
    <w:unhideWhenUsed/>
    <w:qFormat/>
    <w:rsid w:val="00452774"/>
    <w:pPr>
      <w:ind w:left="668"/>
      <w:outlineLvl w:val="2"/>
    </w:pPr>
    <w:rPr>
      <w:b/>
      <w:bCs/>
      <w:sz w:val="28"/>
      <w:szCs w:val="28"/>
    </w:rPr>
  </w:style>
  <w:style w:type="paragraph" w:styleId="Heading4">
    <w:name w:val="heading 4"/>
    <w:basedOn w:val="Normal"/>
    <w:link w:val="Heading4Char"/>
    <w:uiPriority w:val="9"/>
    <w:unhideWhenUsed/>
    <w:qFormat/>
    <w:rsid w:val="00452774"/>
    <w:pPr>
      <w:ind w:left="102"/>
      <w:outlineLvl w:val="3"/>
    </w:pPr>
    <w:rPr>
      <w:sz w:val="28"/>
      <w:szCs w:val="28"/>
    </w:rPr>
  </w:style>
  <w:style w:type="paragraph" w:styleId="Heading5">
    <w:name w:val="heading 5"/>
    <w:basedOn w:val="Normal"/>
    <w:link w:val="Heading5Char"/>
    <w:uiPriority w:val="9"/>
    <w:unhideWhenUsed/>
    <w:qFormat/>
    <w:rsid w:val="00452774"/>
    <w:pPr>
      <w:spacing w:before="13"/>
      <w:ind w:left="285" w:right="970"/>
      <w:jc w:val="center"/>
      <w:outlineLvl w:val="4"/>
    </w:pPr>
    <w:rPr>
      <w:sz w:val="27"/>
      <w:szCs w:val="27"/>
    </w:rPr>
  </w:style>
  <w:style w:type="paragraph" w:styleId="Heading6">
    <w:name w:val="heading 6"/>
    <w:basedOn w:val="Normal"/>
    <w:link w:val="Heading6Char"/>
    <w:uiPriority w:val="9"/>
    <w:unhideWhenUsed/>
    <w:qFormat/>
    <w:rsid w:val="00452774"/>
    <w:pPr>
      <w:spacing w:before="1"/>
      <w:ind w:left="1111" w:right="846" w:hanging="6"/>
      <w:jc w:val="both"/>
      <w:outlineLvl w:val="5"/>
    </w:pPr>
    <w:rPr>
      <w:b/>
      <w:bCs/>
      <w:i/>
    </w:rPr>
  </w:style>
  <w:style w:type="paragraph" w:styleId="Heading7">
    <w:name w:val="heading 7"/>
    <w:basedOn w:val="Normal"/>
    <w:link w:val="Heading7Char"/>
    <w:uiPriority w:val="1"/>
    <w:qFormat/>
    <w:rsid w:val="00452774"/>
    <w:pPr>
      <w:ind w:left="100"/>
      <w:outlineLvl w:val="6"/>
    </w:pPr>
  </w:style>
  <w:style w:type="paragraph" w:styleId="Heading8">
    <w:name w:val="heading 8"/>
    <w:basedOn w:val="Normal"/>
    <w:link w:val="Heading8Char"/>
    <w:uiPriority w:val="1"/>
    <w:qFormat/>
    <w:rsid w:val="00452774"/>
    <w:pPr>
      <w:spacing w:before="121"/>
      <w:ind w:left="1087"/>
      <w:outlineLvl w:val="7"/>
    </w:pPr>
    <w:rPr>
      <w:i/>
    </w:rPr>
  </w:style>
  <w:style w:type="paragraph" w:styleId="Heading9">
    <w:name w:val="heading 9"/>
    <w:basedOn w:val="Normal"/>
    <w:link w:val="Heading9Char"/>
    <w:uiPriority w:val="1"/>
    <w:qFormat/>
    <w:rsid w:val="00452774"/>
    <w:pPr>
      <w:ind w:left="285"/>
      <w:outlineLvl w:val="8"/>
    </w:pPr>
    <w:rPr>
      <w:b/>
      <w:bCs/>
      <w:sz w:val="23"/>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774"/>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9"/>
    <w:rsid w:val="00452774"/>
    <w:rPr>
      <w:rFonts w:ascii="Times New Roman" w:eastAsia="Times New Roman" w:hAnsi="Times New Roman" w:cs="Times New Roman"/>
      <w:sz w:val="32"/>
      <w:szCs w:val="32"/>
    </w:rPr>
  </w:style>
  <w:style w:type="character" w:customStyle="1" w:styleId="Heading3Char">
    <w:name w:val="Heading 3 Char"/>
    <w:basedOn w:val="DefaultParagraphFont"/>
    <w:link w:val="Heading3"/>
    <w:uiPriority w:val="9"/>
    <w:rsid w:val="00452774"/>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9"/>
    <w:rsid w:val="00452774"/>
    <w:rPr>
      <w:rFonts w:ascii="Times New Roman" w:eastAsia="Times New Roman" w:hAnsi="Times New Roman" w:cs="Times New Roman"/>
      <w:sz w:val="28"/>
      <w:szCs w:val="28"/>
    </w:rPr>
  </w:style>
  <w:style w:type="character" w:customStyle="1" w:styleId="Heading5Char">
    <w:name w:val="Heading 5 Char"/>
    <w:basedOn w:val="DefaultParagraphFont"/>
    <w:link w:val="Heading5"/>
    <w:uiPriority w:val="9"/>
    <w:rsid w:val="00452774"/>
    <w:rPr>
      <w:rFonts w:ascii="Times New Roman" w:eastAsia="Times New Roman" w:hAnsi="Times New Roman" w:cs="Times New Roman"/>
      <w:sz w:val="27"/>
      <w:szCs w:val="27"/>
    </w:rPr>
  </w:style>
  <w:style w:type="character" w:customStyle="1" w:styleId="Heading6Char">
    <w:name w:val="Heading 6 Char"/>
    <w:basedOn w:val="DefaultParagraphFont"/>
    <w:link w:val="Heading6"/>
    <w:uiPriority w:val="9"/>
    <w:rsid w:val="00452774"/>
    <w:rPr>
      <w:rFonts w:ascii="Times New Roman" w:eastAsia="Times New Roman" w:hAnsi="Times New Roman" w:cs="Times New Roman"/>
      <w:b/>
      <w:bCs/>
      <w:i/>
    </w:rPr>
  </w:style>
  <w:style w:type="character" w:customStyle="1" w:styleId="Heading7Char">
    <w:name w:val="Heading 7 Char"/>
    <w:basedOn w:val="DefaultParagraphFont"/>
    <w:link w:val="Heading7"/>
    <w:uiPriority w:val="1"/>
    <w:rsid w:val="00452774"/>
    <w:rPr>
      <w:rFonts w:ascii="Times New Roman" w:eastAsia="Times New Roman" w:hAnsi="Times New Roman" w:cs="Times New Roman"/>
    </w:rPr>
  </w:style>
  <w:style w:type="character" w:customStyle="1" w:styleId="Heading8Char">
    <w:name w:val="Heading 8 Char"/>
    <w:basedOn w:val="DefaultParagraphFont"/>
    <w:link w:val="Heading8"/>
    <w:uiPriority w:val="1"/>
    <w:rsid w:val="00452774"/>
    <w:rPr>
      <w:rFonts w:ascii="Times New Roman" w:eastAsia="Times New Roman" w:hAnsi="Times New Roman" w:cs="Times New Roman"/>
      <w:i/>
    </w:rPr>
  </w:style>
  <w:style w:type="character" w:customStyle="1" w:styleId="Heading9Char">
    <w:name w:val="Heading 9 Char"/>
    <w:basedOn w:val="DefaultParagraphFont"/>
    <w:link w:val="Heading9"/>
    <w:uiPriority w:val="1"/>
    <w:rsid w:val="00452774"/>
    <w:rPr>
      <w:rFonts w:ascii="Times New Roman" w:eastAsia="Times New Roman" w:hAnsi="Times New Roman" w:cs="Times New Roman"/>
      <w:b/>
      <w:bCs/>
      <w:sz w:val="23"/>
      <w:szCs w:val="23"/>
    </w:rPr>
  </w:style>
  <w:style w:type="paragraph" w:styleId="TOC1">
    <w:name w:val="toc 1"/>
    <w:basedOn w:val="Normal"/>
    <w:uiPriority w:val="1"/>
    <w:qFormat/>
    <w:rsid w:val="00452774"/>
    <w:pPr>
      <w:spacing w:before="136"/>
      <w:ind w:left="529" w:hanging="427"/>
    </w:pPr>
  </w:style>
  <w:style w:type="paragraph" w:styleId="BodyText">
    <w:name w:val="Body Text"/>
    <w:basedOn w:val="Normal"/>
    <w:link w:val="BodyTextChar"/>
    <w:uiPriority w:val="1"/>
    <w:qFormat/>
    <w:rsid w:val="00452774"/>
    <w:rPr>
      <w:sz w:val="20"/>
      <w:szCs w:val="20"/>
    </w:rPr>
  </w:style>
  <w:style w:type="character" w:customStyle="1" w:styleId="BodyTextChar">
    <w:name w:val="Body Text Char"/>
    <w:basedOn w:val="DefaultParagraphFont"/>
    <w:link w:val="BodyText"/>
    <w:uiPriority w:val="1"/>
    <w:rsid w:val="00452774"/>
    <w:rPr>
      <w:rFonts w:ascii="Times New Roman" w:eastAsia="Times New Roman" w:hAnsi="Times New Roman" w:cs="Times New Roman"/>
      <w:sz w:val="20"/>
      <w:szCs w:val="20"/>
    </w:rPr>
  </w:style>
  <w:style w:type="paragraph" w:styleId="ListParagraph">
    <w:name w:val="List Paragraph"/>
    <w:basedOn w:val="Normal"/>
    <w:uiPriority w:val="1"/>
    <w:qFormat/>
    <w:rsid w:val="00452774"/>
    <w:pPr>
      <w:ind w:left="668" w:hanging="566"/>
    </w:pPr>
  </w:style>
  <w:style w:type="paragraph" w:customStyle="1" w:styleId="TableParagraph">
    <w:name w:val="Table Paragraph"/>
    <w:basedOn w:val="Normal"/>
    <w:uiPriority w:val="1"/>
    <w:qFormat/>
    <w:rsid w:val="00452774"/>
    <w:pPr>
      <w:spacing w:before="66"/>
      <w:ind w:left="105"/>
    </w:pPr>
  </w:style>
  <w:style w:type="paragraph" w:styleId="BalloonText">
    <w:name w:val="Balloon Text"/>
    <w:basedOn w:val="Normal"/>
    <w:link w:val="BalloonTextChar"/>
    <w:uiPriority w:val="99"/>
    <w:semiHidden/>
    <w:unhideWhenUsed/>
    <w:rsid w:val="00452774"/>
    <w:rPr>
      <w:sz w:val="18"/>
      <w:szCs w:val="18"/>
    </w:rPr>
  </w:style>
  <w:style w:type="character" w:customStyle="1" w:styleId="BalloonTextChar">
    <w:name w:val="Balloon Text Char"/>
    <w:basedOn w:val="DefaultParagraphFont"/>
    <w:link w:val="BalloonText"/>
    <w:uiPriority w:val="99"/>
    <w:semiHidden/>
    <w:rsid w:val="00452774"/>
    <w:rPr>
      <w:rFonts w:ascii="Times New Roman" w:eastAsia="Times New Roman" w:hAnsi="Times New Roman" w:cs="Times New Roman"/>
      <w:sz w:val="18"/>
      <w:szCs w:val="18"/>
    </w:rPr>
  </w:style>
  <w:style w:type="character" w:styleId="Emphasis">
    <w:name w:val="Emphasis"/>
    <w:basedOn w:val="DefaultParagraphFont"/>
    <w:uiPriority w:val="20"/>
    <w:qFormat/>
    <w:rsid w:val="00452774"/>
    <w:rPr>
      <w:i/>
      <w:iCs/>
    </w:rPr>
  </w:style>
  <w:style w:type="paragraph" w:styleId="FootnoteText">
    <w:name w:val="footnote text"/>
    <w:basedOn w:val="Normal"/>
    <w:link w:val="FootnoteTextChar"/>
    <w:uiPriority w:val="99"/>
    <w:semiHidden/>
    <w:unhideWhenUsed/>
    <w:rsid w:val="00452774"/>
    <w:rPr>
      <w:sz w:val="20"/>
      <w:szCs w:val="20"/>
    </w:rPr>
  </w:style>
  <w:style w:type="character" w:customStyle="1" w:styleId="FootnoteTextChar">
    <w:name w:val="Footnote Text Char"/>
    <w:basedOn w:val="DefaultParagraphFont"/>
    <w:link w:val="FootnoteText"/>
    <w:uiPriority w:val="99"/>
    <w:semiHidden/>
    <w:rsid w:val="00452774"/>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452774"/>
    <w:rPr>
      <w:vertAlign w:val="superscript"/>
    </w:rPr>
  </w:style>
  <w:style w:type="paragraph" w:styleId="Header">
    <w:name w:val="header"/>
    <w:basedOn w:val="Normal"/>
    <w:link w:val="HeaderChar"/>
    <w:uiPriority w:val="99"/>
    <w:unhideWhenUsed/>
    <w:rsid w:val="00452774"/>
    <w:pPr>
      <w:tabs>
        <w:tab w:val="center" w:pos="4680"/>
        <w:tab w:val="right" w:pos="9360"/>
      </w:tabs>
    </w:pPr>
  </w:style>
  <w:style w:type="character" w:customStyle="1" w:styleId="HeaderChar">
    <w:name w:val="Header Char"/>
    <w:basedOn w:val="DefaultParagraphFont"/>
    <w:link w:val="Header"/>
    <w:uiPriority w:val="99"/>
    <w:rsid w:val="00452774"/>
    <w:rPr>
      <w:rFonts w:ascii="Times New Roman" w:eastAsia="Times New Roman" w:hAnsi="Times New Roman" w:cs="Times New Roman"/>
    </w:rPr>
  </w:style>
  <w:style w:type="paragraph" w:styleId="Footer">
    <w:name w:val="footer"/>
    <w:basedOn w:val="Normal"/>
    <w:link w:val="FooterChar"/>
    <w:uiPriority w:val="99"/>
    <w:unhideWhenUsed/>
    <w:rsid w:val="00452774"/>
    <w:pPr>
      <w:tabs>
        <w:tab w:val="center" w:pos="4680"/>
        <w:tab w:val="right" w:pos="9360"/>
      </w:tabs>
    </w:pPr>
  </w:style>
  <w:style w:type="character" w:customStyle="1" w:styleId="FooterChar">
    <w:name w:val="Footer Char"/>
    <w:basedOn w:val="DefaultParagraphFont"/>
    <w:link w:val="Footer"/>
    <w:uiPriority w:val="99"/>
    <w:rsid w:val="0045277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57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2434</TotalTime>
  <Pages>11</Pages>
  <Words>3584</Words>
  <Characters>20435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Memory Mambo</cp:lastModifiedBy>
  <cp:revision>383</cp:revision>
  <dcterms:created xsi:type="dcterms:W3CDTF">2020-09-25T21:51:00Z</dcterms:created>
  <dcterms:modified xsi:type="dcterms:W3CDTF">2022-10-04T23:31:00Z</dcterms:modified>
</cp:coreProperties>
</file>