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882150" w14:textId="652BA3B7" w:rsidR="00D005AC" w:rsidRPr="003800AB" w:rsidRDefault="006A52BD">
      <w:pPr>
        <w:rPr>
          <w:rFonts w:ascii="Segoe UI" w:hAnsi="Segoe UI" w:cs="Segoe UI"/>
          <w:color w:val="181818"/>
          <w:shd w:val="clear" w:color="auto" w:fill="FFFFFF"/>
        </w:rPr>
      </w:pPr>
      <w:r w:rsidRPr="003800AB">
        <w:rPr>
          <w:rFonts w:ascii="Segoe UI" w:hAnsi="Segoe UI" w:cs="Segoe UI"/>
          <w:color w:val="181818"/>
          <w:shd w:val="clear" w:color="auto" w:fill="FFFFFF"/>
        </w:rPr>
        <w:t>Ecology response for F/22/93970 THORNEYDOWN FARM, MOORHILL ROAD, WEST END, SOUTHAMPTON, SO30 3AY</w:t>
      </w:r>
    </w:p>
    <w:p w14:paraId="09494B0B" w14:textId="3F173B56" w:rsidR="006A52BD" w:rsidRPr="003800AB" w:rsidRDefault="006A52BD">
      <w:pPr>
        <w:rPr>
          <w:rFonts w:ascii="Segoe UI" w:hAnsi="Segoe UI" w:cs="Segoe UI"/>
          <w:color w:val="181818"/>
          <w:shd w:val="clear" w:color="auto" w:fill="FFFFFF"/>
        </w:rPr>
      </w:pPr>
      <w:r w:rsidRPr="003800AB">
        <w:rPr>
          <w:rFonts w:ascii="Segoe UI" w:hAnsi="Segoe UI" w:cs="Segoe UI"/>
          <w:color w:val="181818"/>
          <w:shd w:val="clear" w:color="auto" w:fill="FFFFFF"/>
        </w:rPr>
        <w:t xml:space="preserve">Change of use of land for the siting of touring caravans, motorhomes and tents including a small amenity block and the terracing of the site to accommodate roads, </w:t>
      </w:r>
      <w:proofErr w:type="gramStart"/>
      <w:r w:rsidRPr="003800AB">
        <w:rPr>
          <w:rFonts w:ascii="Segoe UI" w:hAnsi="Segoe UI" w:cs="Segoe UI"/>
          <w:color w:val="181818"/>
          <w:shd w:val="clear" w:color="auto" w:fill="FFFFFF"/>
        </w:rPr>
        <w:t>parking</w:t>
      </w:r>
      <w:proofErr w:type="gramEnd"/>
      <w:r w:rsidRPr="003800AB">
        <w:rPr>
          <w:rFonts w:ascii="Segoe UI" w:hAnsi="Segoe UI" w:cs="Segoe UI"/>
          <w:color w:val="181818"/>
          <w:shd w:val="clear" w:color="auto" w:fill="FFFFFF"/>
        </w:rPr>
        <w:t xml:space="preserve"> and pitches (where appropriate)</w:t>
      </w:r>
    </w:p>
    <w:p w14:paraId="794C227D" w14:textId="29C3B195" w:rsidR="006A52BD" w:rsidRPr="003800AB" w:rsidRDefault="006A52BD">
      <w:pPr>
        <w:rPr>
          <w:rFonts w:ascii="Segoe UI" w:hAnsi="Segoe UI" w:cs="Segoe UI"/>
          <w:color w:val="181818"/>
          <w:shd w:val="clear" w:color="auto" w:fill="FFFFFF"/>
        </w:rPr>
      </w:pPr>
      <w:r w:rsidRPr="003800AB">
        <w:rPr>
          <w:rFonts w:ascii="Segoe UI" w:hAnsi="Segoe UI" w:cs="Segoe UI"/>
          <w:color w:val="181818"/>
          <w:shd w:val="clear" w:color="auto" w:fill="FFFFFF"/>
        </w:rPr>
        <w:t>Summer Sharpe</w:t>
      </w:r>
    </w:p>
    <w:p w14:paraId="538060AB" w14:textId="66A0B058" w:rsidR="006A52BD" w:rsidRPr="003800AB" w:rsidRDefault="006A52BD">
      <w:pPr>
        <w:rPr>
          <w:rFonts w:ascii="Segoe UI" w:hAnsi="Segoe UI" w:cs="Segoe UI"/>
          <w:color w:val="181818"/>
          <w:shd w:val="clear" w:color="auto" w:fill="FFFFFF"/>
        </w:rPr>
      </w:pPr>
      <w:r w:rsidRPr="003800AB">
        <w:rPr>
          <w:rFonts w:ascii="Segoe UI" w:hAnsi="Segoe UI" w:cs="Segoe UI"/>
          <w:color w:val="181818"/>
          <w:shd w:val="clear" w:color="auto" w:fill="FFFFFF"/>
        </w:rPr>
        <w:t>9/11/22</w:t>
      </w:r>
    </w:p>
    <w:p w14:paraId="3D9A0CEA" w14:textId="3EC5E2DB" w:rsidR="00D808C1" w:rsidRPr="003800AB" w:rsidRDefault="00D808C1">
      <w:pPr>
        <w:rPr>
          <w:rFonts w:ascii="Segoe UI" w:hAnsi="Segoe UI" w:cs="Segoe UI"/>
          <w:b/>
          <w:bCs/>
          <w:color w:val="181818"/>
          <w:shd w:val="clear" w:color="auto" w:fill="FFFFFF"/>
        </w:rPr>
      </w:pPr>
      <w:r w:rsidRPr="003800AB">
        <w:rPr>
          <w:rFonts w:ascii="Segoe UI" w:hAnsi="Segoe UI" w:cs="Segoe UI"/>
          <w:b/>
          <w:bCs/>
          <w:color w:val="181818"/>
          <w:shd w:val="clear" w:color="auto" w:fill="FFFFFF"/>
        </w:rPr>
        <w:t>Ecology</w:t>
      </w:r>
    </w:p>
    <w:p w14:paraId="66FBDEB5" w14:textId="1F988587" w:rsidR="002710B4" w:rsidRPr="003800AB" w:rsidRDefault="002710B4">
      <w:pPr>
        <w:rPr>
          <w:rFonts w:ascii="Segoe UI" w:hAnsi="Segoe UI" w:cs="Segoe UI"/>
        </w:rPr>
      </w:pPr>
      <w:r w:rsidRPr="003800AB">
        <w:rPr>
          <w:rFonts w:ascii="Segoe UI" w:hAnsi="Segoe UI" w:cs="Segoe UI"/>
          <w:color w:val="181818"/>
          <w:shd w:val="clear" w:color="auto" w:fill="FFFFFF"/>
        </w:rPr>
        <w:t xml:space="preserve">I have reviewed the Preliminary Ecological Appraisal report by </w:t>
      </w:r>
      <w:proofErr w:type="spellStart"/>
      <w:r w:rsidRPr="003800AB">
        <w:rPr>
          <w:rFonts w:ascii="Segoe UI" w:hAnsi="Segoe UI" w:cs="Segoe UI"/>
          <w:color w:val="181818"/>
          <w:shd w:val="clear" w:color="auto" w:fill="FFFFFF"/>
        </w:rPr>
        <w:t>Phlorum</w:t>
      </w:r>
      <w:proofErr w:type="spellEnd"/>
      <w:r w:rsidRPr="003800AB">
        <w:rPr>
          <w:rFonts w:ascii="Segoe UI" w:hAnsi="Segoe UI" w:cs="Segoe UI"/>
          <w:color w:val="181818"/>
          <w:shd w:val="clear" w:color="auto" w:fill="FFFFFF"/>
        </w:rPr>
        <w:t xml:space="preserve"> (</w:t>
      </w:r>
      <w:r w:rsidR="001C4E0D" w:rsidRPr="003800AB">
        <w:rPr>
          <w:rFonts w:ascii="Segoe UI" w:hAnsi="Segoe UI" w:cs="Segoe UI"/>
          <w:color w:val="181818"/>
          <w:shd w:val="clear" w:color="auto" w:fill="FFFFFF"/>
        </w:rPr>
        <w:t xml:space="preserve">Rev 3, </w:t>
      </w:r>
      <w:r w:rsidRPr="003800AB">
        <w:rPr>
          <w:rFonts w:ascii="Segoe UI" w:hAnsi="Segoe UI" w:cs="Segoe UI"/>
          <w:color w:val="181818"/>
          <w:shd w:val="clear" w:color="auto" w:fill="FFFFFF"/>
        </w:rPr>
        <w:t xml:space="preserve">September 2022). </w:t>
      </w:r>
      <w:r w:rsidR="007158CF" w:rsidRPr="003800AB">
        <w:rPr>
          <w:rFonts w:ascii="Segoe UI" w:hAnsi="Segoe UI" w:cs="Segoe UI"/>
          <w:color w:val="181818"/>
          <w:shd w:val="clear" w:color="auto" w:fill="FFFFFF"/>
        </w:rPr>
        <w:t xml:space="preserve">On site habitats were assessed as having </w:t>
      </w:r>
      <w:r w:rsidR="00D8045A" w:rsidRPr="003800AB">
        <w:rPr>
          <w:rFonts w:ascii="Segoe UI" w:hAnsi="Segoe UI" w:cs="Segoe UI"/>
          <w:i/>
          <w:iCs/>
          <w:color w:val="181818"/>
          <w:shd w:val="clear" w:color="auto" w:fill="FFFFFF"/>
        </w:rPr>
        <w:t xml:space="preserve">the </w:t>
      </w:r>
      <w:r w:rsidR="00D8045A" w:rsidRPr="003800AB">
        <w:rPr>
          <w:rFonts w:ascii="Segoe UI" w:hAnsi="Segoe UI" w:cs="Segoe UI"/>
          <w:i/>
          <w:iCs/>
        </w:rPr>
        <w:t>potential to support bats, breeding birds, badgers, hedgehogs, dormice, reptiles, and stag beetles</w:t>
      </w:r>
      <w:r w:rsidR="00D8045A" w:rsidRPr="003800AB">
        <w:rPr>
          <w:rFonts w:ascii="Segoe UI" w:hAnsi="Segoe UI" w:cs="Segoe UI"/>
        </w:rPr>
        <w:t>.</w:t>
      </w:r>
      <w:r w:rsidR="00A9479F" w:rsidRPr="003800AB">
        <w:rPr>
          <w:rFonts w:ascii="Segoe UI" w:hAnsi="Segoe UI" w:cs="Segoe UI"/>
        </w:rPr>
        <w:t xml:space="preserve"> The recommendations</w:t>
      </w:r>
      <w:r w:rsidR="00CD696E" w:rsidRPr="003800AB">
        <w:rPr>
          <w:rFonts w:ascii="Segoe UI" w:hAnsi="Segoe UI" w:cs="Segoe UI"/>
        </w:rPr>
        <w:t xml:space="preserve"> for mitigation</w:t>
      </w:r>
      <w:r w:rsidR="00A9479F" w:rsidRPr="003800AB">
        <w:rPr>
          <w:rFonts w:ascii="Segoe UI" w:hAnsi="Segoe UI" w:cs="Segoe UI"/>
        </w:rPr>
        <w:t xml:space="preserve"> in section 5 of the report and can be conditioned if permission is to be granted for these proposal</w:t>
      </w:r>
      <w:r w:rsidR="00147415" w:rsidRPr="003800AB">
        <w:rPr>
          <w:rFonts w:ascii="Segoe UI" w:hAnsi="Segoe UI" w:cs="Segoe UI"/>
        </w:rPr>
        <w:t xml:space="preserve">s. </w:t>
      </w:r>
      <w:r w:rsidR="00D40103" w:rsidRPr="003800AB">
        <w:rPr>
          <w:rFonts w:ascii="Segoe UI" w:hAnsi="Segoe UI" w:cs="Segoe UI"/>
        </w:rPr>
        <w:t>However, b</w:t>
      </w:r>
      <w:r w:rsidR="00CD696E" w:rsidRPr="003800AB">
        <w:rPr>
          <w:rFonts w:ascii="Segoe UI" w:hAnsi="Segoe UI" w:cs="Segoe UI"/>
        </w:rPr>
        <w:t>iodiversity enhancement recommendations</w:t>
      </w:r>
      <w:r w:rsidR="00655086" w:rsidRPr="003800AB">
        <w:rPr>
          <w:rFonts w:ascii="Segoe UI" w:hAnsi="Segoe UI" w:cs="Segoe UI"/>
        </w:rPr>
        <w:t xml:space="preserve"> and significant green infrastructure around the site</w:t>
      </w:r>
      <w:r w:rsidR="00CD696E" w:rsidRPr="003800AB">
        <w:rPr>
          <w:rFonts w:ascii="Segoe UI" w:hAnsi="Segoe UI" w:cs="Segoe UI"/>
        </w:rPr>
        <w:t xml:space="preserve"> must be</w:t>
      </w:r>
      <w:r w:rsidR="00D40103" w:rsidRPr="003800AB">
        <w:rPr>
          <w:rFonts w:ascii="Segoe UI" w:hAnsi="Segoe UI" w:cs="Segoe UI"/>
        </w:rPr>
        <w:t xml:space="preserve"> strengthened</w:t>
      </w:r>
      <w:r w:rsidR="003030AF" w:rsidRPr="003800AB">
        <w:rPr>
          <w:rFonts w:ascii="Segoe UI" w:hAnsi="Segoe UI" w:cs="Segoe UI"/>
        </w:rPr>
        <w:t xml:space="preserve"> and agreed upon</w:t>
      </w:r>
      <w:r w:rsidR="0055232A" w:rsidRPr="003800AB">
        <w:rPr>
          <w:rFonts w:ascii="Segoe UI" w:hAnsi="Segoe UI" w:cs="Segoe UI"/>
        </w:rPr>
        <w:t xml:space="preserve"> to provide net gain in accord with local and national guidelines. </w:t>
      </w:r>
      <w:r w:rsidR="003030AF" w:rsidRPr="003800AB">
        <w:rPr>
          <w:rFonts w:ascii="Segoe UI" w:hAnsi="Segoe UI" w:cs="Segoe UI"/>
        </w:rPr>
        <w:t xml:space="preserve">A biodiversity management and enhancement plan </w:t>
      </w:r>
      <w:r w:rsidR="000F2EE6" w:rsidRPr="003800AB">
        <w:rPr>
          <w:rFonts w:ascii="Segoe UI" w:hAnsi="Segoe UI" w:cs="Segoe UI"/>
        </w:rPr>
        <w:t xml:space="preserve">which includes specific information on landscaping for the benefit of wildlife </w:t>
      </w:r>
      <w:r w:rsidR="003030AF" w:rsidRPr="003800AB">
        <w:rPr>
          <w:rFonts w:ascii="Segoe UI" w:hAnsi="Segoe UI" w:cs="Segoe UI"/>
        </w:rPr>
        <w:t>will be required.</w:t>
      </w:r>
    </w:p>
    <w:p w14:paraId="235C40DA" w14:textId="192968CB" w:rsidR="00415FD6" w:rsidRPr="003800AB" w:rsidRDefault="00E0189F">
      <w:pPr>
        <w:rPr>
          <w:rFonts w:ascii="Segoe UI" w:hAnsi="Segoe UI" w:cs="Segoe UI"/>
        </w:rPr>
      </w:pPr>
      <w:r w:rsidRPr="003800AB">
        <w:rPr>
          <w:rFonts w:ascii="Segoe UI" w:hAnsi="Segoe UI" w:cs="Segoe UI"/>
        </w:rPr>
        <w:t>The report notes that reptiles</w:t>
      </w:r>
      <w:r w:rsidR="001D73F8" w:rsidRPr="003800AB">
        <w:rPr>
          <w:rFonts w:ascii="Segoe UI" w:hAnsi="Segoe UI" w:cs="Segoe UI"/>
        </w:rPr>
        <w:t xml:space="preserve"> were recorded as present in the </w:t>
      </w:r>
      <w:proofErr w:type="spellStart"/>
      <w:r w:rsidR="001D73F8" w:rsidRPr="003800AB">
        <w:rPr>
          <w:rFonts w:ascii="Segoe UI" w:hAnsi="Segoe UI" w:cs="Segoe UI"/>
        </w:rPr>
        <w:t>Phlorum</w:t>
      </w:r>
      <w:proofErr w:type="spellEnd"/>
      <w:r w:rsidR="001D73F8" w:rsidRPr="003800AB">
        <w:rPr>
          <w:rFonts w:ascii="Segoe UI" w:hAnsi="Segoe UI" w:cs="Segoe UI"/>
        </w:rPr>
        <w:t xml:space="preserve"> 2021 ecological assessment </w:t>
      </w:r>
      <w:r w:rsidR="00600A14" w:rsidRPr="003800AB">
        <w:rPr>
          <w:rFonts w:ascii="Segoe UI" w:hAnsi="Segoe UI" w:cs="Segoe UI"/>
        </w:rPr>
        <w:t xml:space="preserve">report but that their habitat has been removed </w:t>
      </w:r>
      <w:r w:rsidR="00B60B43" w:rsidRPr="003800AB">
        <w:rPr>
          <w:rFonts w:ascii="Segoe UI" w:hAnsi="Segoe UI" w:cs="Segoe UI"/>
        </w:rPr>
        <w:t xml:space="preserve">between </w:t>
      </w:r>
      <w:r w:rsidR="0042122D" w:rsidRPr="003800AB">
        <w:rPr>
          <w:rFonts w:ascii="Segoe UI" w:hAnsi="Segoe UI" w:cs="Segoe UI"/>
        </w:rPr>
        <w:t>April</w:t>
      </w:r>
      <w:r w:rsidR="00AF2C52" w:rsidRPr="003800AB">
        <w:rPr>
          <w:rFonts w:ascii="Segoe UI" w:hAnsi="Segoe UI" w:cs="Segoe UI"/>
        </w:rPr>
        <w:t xml:space="preserve"> </w:t>
      </w:r>
      <w:r w:rsidR="00B60B43" w:rsidRPr="003800AB">
        <w:rPr>
          <w:rFonts w:ascii="Segoe UI" w:hAnsi="Segoe UI" w:cs="Segoe UI"/>
        </w:rPr>
        <w:t>2021 and the February 2022 survey</w:t>
      </w:r>
      <w:r w:rsidR="00877B32" w:rsidRPr="003800AB">
        <w:rPr>
          <w:rFonts w:ascii="Segoe UI" w:hAnsi="Segoe UI" w:cs="Segoe UI"/>
        </w:rPr>
        <w:t xml:space="preserve">. There is still suitable reptile habitat along the northern boundary of the site </w:t>
      </w:r>
      <w:r w:rsidR="00102244" w:rsidRPr="003800AB">
        <w:rPr>
          <w:rFonts w:ascii="Segoe UI" w:hAnsi="Segoe UI" w:cs="Segoe UI"/>
        </w:rPr>
        <w:t xml:space="preserve">in areas near scrub and ruderal vegetation. </w:t>
      </w:r>
      <w:r w:rsidR="00CC01FA" w:rsidRPr="003800AB">
        <w:rPr>
          <w:rFonts w:ascii="Segoe UI" w:hAnsi="Segoe UI" w:cs="Segoe UI"/>
        </w:rPr>
        <w:t>Trees with potential for roosting bats have also been removed</w:t>
      </w:r>
      <w:r w:rsidR="005A2446" w:rsidRPr="003800AB">
        <w:rPr>
          <w:rFonts w:ascii="Segoe UI" w:hAnsi="Segoe UI" w:cs="Segoe UI"/>
        </w:rPr>
        <w:t xml:space="preserve">. </w:t>
      </w:r>
    </w:p>
    <w:p w14:paraId="64A5E738" w14:textId="7B80A360" w:rsidR="00E23E2A" w:rsidRPr="003800AB" w:rsidRDefault="006442AD">
      <w:pPr>
        <w:rPr>
          <w:rFonts w:ascii="Segoe UI" w:hAnsi="Segoe UI" w:cs="Segoe UI"/>
        </w:rPr>
      </w:pPr>
      <w:r w:rsidRPr="003800AB">
        <w:rPr>
          <w:rFonts w:ascii="Segoe UI" w:hAnsi="Segoe UI" w:cs="Segoe UI"/>
        </w:rPr>
        <w:t>T</w:t>
      </w:r>
      <w:r w:rsidR="00EF75DB" w:rsidRPr="003800AB">
        <w:rPr>
          <w:rFonts w:ascii="Segoe UI" w:hAnsi="Segoe UI" w:cs="Segoe UI"/>
        </w:rPr>
        <w:t>he northern area of scrub and ruderal vegetation</w:t>
      </w:r>
      <w:r w:rsidR="004B2209" w:rsidRPr="003800AB">
        <w:rPr>
          <w:rFonts w:ascii="Segoe UI" w:hAnsi="Segoe UI" w:cs="Segoe UI"/>
        </w:rPr>
        <w:t xml:space="preserve"> has been identified as a valuable wildlife habitat corridor </w:t>
      </w:r>
      <w:r w:rsidRPr="003800AB">
        <w:rPr>
          <w:rFonts w:ascii="Segoe UI" w:hAnsi="Segoe UI" w:cs="Segoe UI"/>
        </w:rPr>
        <w:t>and must be retained</w:t>
      </w:r>
      <w:r w:rsidR="0034273F" w:rsidRPr="003800AB">
        <w:rPr>
          <w:rFonts w:ascii="Segoe UI" w:hAnsi="Segoe UI" w:cs="Segoe UI"/>
        </w:rPr>
        <w:t xml:space="preserve"> and enhanced. </w:t>
      </w:r>
      <w:r w:rsidR="0027754A" w:rsidRPr="003800AB">
        <w:rPr>
          <w:rFonts w:ascii="Segoe UI" w:hAnsi="Segoe UI" w:cs="Segoe UI"/>
        </w:rPr>
        <w:t xml:space="preserve">In his landscape comments, Tim Griffin notes that significant external lighting will be needed for the safe use of the caravan park. This will have a negative impact on wildlife in the area. </w:t>
      </w:r>
      <w:r w:rsidR="0037064A" w:rsidRPr="003800AB">
        <w:rPr>
          <w:rFonts w:ascii="Segoe UI" w:hAnsi="Segoe UI" w:cs="Segoe UI"/>
        </w:rPr>
        <w:t xml:space="preserve">An external lighting plan will not give an accurate picture of the light levels that would be introduced into this currently dark area, as campers also provide their own external lighting on their campsites. </w:t>
      </w:r>
    </w:p>
    <w:p w14:paraId="39F165E8" w14:textId="752B23AE" w:rsidR="00F8453E" w:rsidRPr="003800AB" w:rsidRDefault="00413279" w:rsidP="00F8453E">
      <w:pPr>
        <w:rPr>
          <w:rFonts w:ascii="Segoe UI" w:hAnsi="Segoe UI" w:cs="Segoe UI"/>
        </w:rPr>
      </w:pPr>
      <w:r w:rsidRPr="003800AB">
        <w:rPr>
          <w:rFonts w:ascii="Segoe UI" w:hAnsi="Segoe UI" w:cs="Segoe UI"/>
        </w:rPr>
        <w:t xml:space="preserve">The invasive plants buddleia and cherry laurel have been identified on site. </w:t>
      </w:r>
      <w:r w:rsidR="00D94567" w:rsidRPr="003800AB">
        <w:rPr>
          <w:rFonts w:ascii="Segoe UI" w:hAnsi="Segoe UI" w:cs="Segoe UI"/>
        </w:rPr>
        <w:t xml:space="preserve">Horsetail, which is also invasive, is shown in photo 5 of the PEA. </w:t>
      </w:r>
      <w:r w:rsidR="00F8453E" w:rsidRPr="003800AB">
        <w:rPr>
          <w:rFonts w:ascii="Segoe UI" w:hAnsi="Segoe UI" w:cs="Segoe UI"/>
        </w:rPr>
        <w:t>A full botanical survey and invasive species survey were not carried out at the latest site visit in February 2022, a</w:t>
      </w:r>
      <w:r w:rsidR="00B468DB" w:rsidRPr="003800AB">
        <w:rPr>
          <w:rFonts w:ascii="Segoe UI" w:hAnsi="Segoe UI" w:cs="Segoe UI"/>
        </w:rPr>
        <w:t>nd</w:t>
      </w:r>
      <w:r w:rsidR="00F8453E" w:rsidRPr="003800AB">
        <w:rPr>
          <w:rFonts w:ascii="Segoe UI" w:hAnsi="Segoe UI" w:cs="Segoe UI"/>
        </w:rPr>
        <w:t xml:space="preserve"> many plants would not be </w:t>
      </w:r>
      <w:r w:rsidR="00B468DB" w:rsidRPr="003800AB">
        <w:rPr>
          <w:rFonts w:ascii="Segoe UI" w:hAnsi="Segoe UI" w:cs="Segoe UI"/>
        </w:rPr>
        <w:t>visible during the winter</w:t>
      </w:r>
      <w:r w:rsidR="00F8453E" w:rsidRPr="003800AB">
        <w:rPr>
          <w:rFonts w:ascii="Segoe UI" w:hAnsi="Segoe UI" w:cs="Segoe UI"/>
        </w:rPr>
        <w:t xml:space="preserve">. If there are invasive plants present on site, the movement of touring caravans can spread them to other areas. Touring caravans can also transport invasive species onto </w:t>
      </w:r>
      <w:r w:rsidR="00F01822" w:rsidRPr="003800AB">
        <w:rPr>
          <w:rFonts w:ascii="Segoe UI" w:hAnsi="Segoe UI" w:cs="Segoe UI"/>
        </w:rPr>
        <w:t xml:space="preserve">the </w:t>
      </w:r>
      <w:r w:rsidR="00F8453E" w:rsidRPr="003800AB">
        <w:rPr>
          <w:rFonts w:ascii="Segoe UI" w:hAnsi="Segoe UI" w:cs="Segoe UI"/>
        </w:rPr>
        <w:t>site from other area</w:t>
      </w:r>
      <w:r w:rsidR="00F01822" w:rsidRPr="003800AB">
        <w:rPr>
          <w:rFonts w:ascii="Segoe UI" w:hAnsi="Segoe UI" w:cs="Segoe UI"/>
        </w:rPr>
        <w:t>s</w:t>
      </w:r>
      <w:r w:rsidR="00F8453E" w:rsidRPr="003800AB">
        <w:rPr>
          <w:rFonts w:ascii="Segoe UI" w:hAnsi="Segoe UI" w:cs="Segoe UI"/>
        </w:rPr>
        <w:t xml:space="preserve">. </w:t>
      </w:r>
    </w:p>
    <w:p w14:paraId="34CD0A06" w14:textId="48BBCB1F" w:rsidR="00BB05BC" w:rsidRPr="003800AB" w:rsidRDefault="00BB05BC">
      <w:pPr>
        <w:rPr>
          <w:rFonts w:ascii="Segoe UI" w:hAnsi="Segoe UI" w:cs="Segoe UI"/>
        </w:rPr>
      </w:pPr>
      <w:r w:rsidRPr="003800AB">
        <w:rPr>
          <w:rFonts w:ascii="Segoe UI" w:hAnsi="Segoe UI" w:cs="Segoe UI"/>
        </w:rPr>
        <w:t xml:space="preserve">Invasive weed control by a suitably licenced contractor must be included </w:t>
      </w:r>
      <w:r w:rsidR="00413279" w:rsidRPr="003800AB">
        <w:rPr>
          <w:rFonts w:ascii="Segoe UI" w:hAnsi="Segoe UI" w:cs="Segoe UI"/>
        </w:rPr>
        <w:t xml:space="preserve">in the management plan. </w:t>
      </w:r>
      <w:r w:rsidR="00B468DB" w:rsidRPr="003800AB">
        <w:rPr>
          <w:rFonts w:ascii="Segoe UI" w:hAnsi="Segoe UI" w:cs="Segoe UI"/>
        </w:rPr>
        <w:t xml:space="preserve">The area must be checked for invasive plants </w:t>
      </w:r>
      <w:r w:rsidR="006D2C45" w:rsidRPr="003800AB">
        <w:rPr>
          <w:rFonts w:ascii="Segoe UI" w:hAnsi="Segoe UI" w:cs="Segoe UI"/>
        </w:rPr>
        <w:t xml:space="preserve">weekly </w:t>
      </w:r>
      <w:r w:rsidR="00B468DB" w:rsidRPr="003800AB">
        <w:rPr>
          <w:rFonts w:ascii="Segoe UI" w:hAnsi="Segoe UI" w:cs="Segoe UI"/>
        </w:rPr>
        <w:t>during the growing season</w:t>
      </w:r>
      <w:r w:rsidR="001612BF" w:rsidRPr="003800AB">
        <w:rPr>
          <w:rFonts w:ascii="Segoe UI" w:hAnsi="Segoe UI" w:cs="Segoe UI"/>
        </w:rPr>
        <w:t xml:space="preserve"> so that they can be controlled before they </w:t>
      </w:r>
      <w:proofErr w:type="gramStart"/>
      <w:r w:rsidR="001612BF" w:rsidRPr="003800AB">
        <w:rPr>
          <w:rFonts w:ascii="Segoe UI" w:hAnsi="Segoe UI" w:cs="Segoe UI"/>
        </w:rPr>
        <w:t>have the opportunity to</w:t>
      </w:r>
      <w:proofErr w:type="gramEnd"/>
      <w:r w:rsidR="001612BF" w:rsidRPr="003800AB">
        <w:rPr>
          <w:rFonts w:ascii="Segoe UI" w:hAnsi="Segoe UI" w:cs="Segoe UI"/>
        </w:rPr>
        <w:t xml:space="preserve"> spread. </w:t>
      </w:r>
    </w:p>
    <w:p w14:paraId="3C1919D4" w14:textId="2660C66B" w:rsidR="00086740" w:rsidRPr="003800AB" w:rsidRDefault="00086740" w:rsidP="00086740">
      <w:pPr>
        <w:rPr>
          <w:rFonts w:ascii="Segoe UI" w:hAnsi="Segoe UI" w:cs="Segoe UI"/>
          <w:color w:val="181818"/>
          <w:shd w:val="clear" w:color="auto" w:fill="FFFFFF"/>
        </w:rPr>
      </w:pPr>
      <w:r w:rsidRPr="003800AB">
        <w:rPr>
          <w:rFonts w:ascii="Segoe UI" w:hAnsi="Segoe UI" w:cs="Segoe UI"/>
          <w:color w:val="181818"/>
          <w:shd w:val="clear" w:color="auto" w:fill="FFFFFF"/>
        </w:rPr>
        <w:lastRenderedPageBreak/>
        <w:t>The area of marshy grassland shown in photo 4 of the PEA report may be a priority habitat and must not be developed</w:t>
      </w:r>
      <w:r w:rsidRPr="003800AB">
        <w:rPr>
          <w:rFonts w:ascii="Segoe UI" w:hAnsi="Segoe UI" w:cs="Segoe UI"/>
          <w:color w:val="181818"/>
          <w:shd w:val="clear" w:color="auto" w:fill="FFFFFF"/>
        </w:rPr>
        <w:t xml:space="preserve"> or drained. </w:t>
      </w:r>
    </w:p>
    <w:p w14:paraId="676C2D77" w14:textId="5EA8DBB0" w:rsidR="00086740" w:rsidRPr="003800AB" w:rsidRDefault="00B44D95">
      <w:pPr>
        <w:rPr>
          <w:rFonts w:ascii="Segoe UI" w:hAnsi="Segoe UI" w:cs="Segoe UI"/>
        </w:rPr>
      </w:pPr>
      <w:r w:rsidRPr="003800AB">
        <w:rPr>
          <w:rFonts w:ascii="Segoe UI" w:hAnsi="Segoe UI" w:cs="Segoe UI"/>
        </w:rPr>
        <w:t xml:space="preserve">A touring caravan site in this location would put more recreational pressure on Telegraph Woods SINC to the north </w:t>
      </w:r>
      <w:r w:rsidR="000A6E91" w:rsidRPr="003800AB">
        <w:rPr>
          <w:rFonts w:ascii="Segoe UI" w:hAnsi="Segoe UI" w:cs="Segoe UI"/>
        </w:rPr>
        <w:t>of</w:t>
      </w:r>
      <w:r w:rsidRPr="003800AB">
        <w:rPr>
          <w:rFonts w:ascii="Segoe UI" w:hAnsi="Segoe UI" w:cs="Segoe UI"/>
        </w:rPr>
        <w:t xml:space="preserve"> the site and </w:t>
      </w:r>
      <w:proofErr w:type="spellStart"/>
      <w:r w:rsidR="000A6E91" w:rsidRPr="003800AB">
        <w:rPr>
          <w:rFonts w:ascii="Segoe UI" w:hAnsi="Segoe UI" w:cs="Segoe UI"/>
        </w:rPr>
        <w:t>Wildern</w:t>
      </w:r>
      <w:proofErr w:type="spellEnd"/>
      <w:r w:rsidR="000A6E91" w:rsidRPr="003800AB">
        <w:rPr>
          <w:rFonts w:ascii="Segoe UI" w:hAnsi="Segoe UI" w:cs="Segoe UI"/>
        </w:rPr>
        <w:t xml:space="preserve"> Local Nature Reserve</w:t>
      </w:r>
      <w:r w:rsidR="00863541" w:rsidRPr="003800AB">
        <w:rPr>
          <w:rFonts w:ascii="Segoe UI" w:hAnsi="Segoe UI" w:cs="Segoe UI"/>
        </w:rPr>
        <w:t xml:space="preserve"> to the east. </w:t>
      </w:r>
      <w:r w:rsidR="005B022D" w:rsidRPr="003800AB">
        <w:rPr>
          <w:rFonts w:ascii="Segoe UI" w:hAnsi="Segoe UI" w:cs="Segoe UI"/>
        </w:rPr>
        <w:t>The</w:t>
      </w:r>
      <w:r w:rsidR="009D2530" w:rsidRPr="003800AB">
        <w:rPr>
          <w:rFonts w:ascii="Segoe UI" w:hAnsi="Segoe UI" w:cs="Segoe UI"/>
        </w:rPr>
        <w:t>re is a play area marked on the plan, but the</w:t>
      </w:r>
      <w:r w:rsidR="005B022D" w:rsidRPr="003800AB">
        <w:rPr>
          <w:rFonts w:ascii="Segoe UI" w:hAnsi="Segoe UI" w:cs="Segoe UI"/>
        </w:rPr>
        <w:t xml:space="preserve"> site as proposed does not provide any </w:t>
      </w:r>
      <w:r w:rsidR="00514C6B" w:rsidRPr="003800AB">
        <w:rPr>
          <w:rFonts w:ascii="Segoe UI" w:hAnsi="Segoe UI" w:cs="Segoe UI"/>
        </w:rPr>
        <w:t xml:space="preserve">other communal open space </w:t>
      </w:r>
      <w:r w:rsidR="00746A66" w:rsidRPr="003800AB">
        <w:rPr>
          <w:rFonts w:ascii="Segoe UI" w:hAnsi="Segoe UI" w:cs="Segoe UI"/>
        </w:rPr>
        <w:t>the occupants of the touring caravans</w:t>
      </w:r>
      <w:r w:rsidR="00514C6B" w:rsidRPr="003800AB">
        <w:rPr>
          <w:rFonts w:ascii="Segoe UI" w:hAnsi="Segoe UI" w:cs="Segoe UI"/>
        </w:rPr>
        <w:t xml:space="preserve">. </w:t>
      </w:r>
      <w:r w:rsidR="00F83F16" w:rsidRPr="003800AB">
        <w:rPr>
          <w:rFonts w:ascii="Segoe UI" w:hAnsi="Segoe UI" w:cs="Segoe UI"/>
        </w:rPr>
        <w:t xml:space="preserve">This will put more pressure on the surrounding areas of open space nearby. </w:t>
      </w:r>
    </w:p>
    <w:p w14:paraId="4CC2CDF2" w14:textId="4EAD3A41" w:rsidR="00D808C1" w:rsidRPr="003800AB" w:rsidRDefault="00D808C1">
      <w:pPr>
        <w:rPr>
          <w:rFonts w:ascii="Segoe UI" w:hAnsi="Segoe UI" w:cs="Segoe UI"/>
          <w:b/>
          <w:bCs/>
        </w:rPr>
      </w:pPr>
      <w:r w:rsidRPr="003800AB">
        <w:rPr>
          <w:rFonts w:ascii="Segoe UI" w:hAnsi="Segoe UI" w:cs="Segoe UI"/>
          <w:b/>
          <w:bCs/>
        </w:rPr>
        <w:t>SuDS</w:t>
      </w:r>
    </w:p>
    <w:p w14:paraId="35ED21AB" w14:textId="3C1CDB1C" w:rsidR="00530549" w:rsidRPr="003800AB" w:rsidRDefault="009C45A9">
      <w:pPr>
        <w:rPr>
          <w:rFonts w:ascii="Segoe UI" w:hAnsi="Segoe UI" w:cs="Segoe UI"/>
          <w:color w:val="181818"/>
          <w:shd w:val="clear" w:color="auto" w:fill="FFFFFF"/>
        </w:rPr>
      </w:pPr>
      <w:r w:rsidRPr="003800AB">
        <w:rPr>
          <w:rFonts w:ascii="Segoe UI" w:hAnsi="Segoe UI" w:cs="Segoe UI"/>
          <w:color w:val="181818"/>
          <w:shd w:val="clear" w:color="auto" w:fill="FFFFFF"/>
        </w:rPr>
        <w:t xml:space="preserve">I </w:t>
      </w:r>
      <w:r w:rsidR="00D808C1" w:rsidRPr="003800AB">
        <w:rPr>
          <w:rFonts w:ascii="Segoe UI" w:hAnsi="Segoe UI" w:cs="Segoe UI"/>
          <w:color w:val="181818"/>
          <w:shd w:val="clear" w:color="auto" w:fill="FFFFFF"/>
        </w:rPr>
        <w:t xml:space="preserve">have reviewed the </w:t>
      </w:r>
      <w:r w:rsidR="00E64AB3" w:rsidRPr="003800AB">
        <w:rPr>
          <w:rFonts w:ascii="Segoe UI" w:hAnsi="Segoe UI" w:cs="Segoe UI"/>
          <w:color w:val="181818"/>
          <w:shd w:val="clear" w:color="auto" w:fill="FFFFFF"/>
        </w:rPr>
        <w:t xml:space="preserve">Drainage Statement by NOLA Design (September 2022) and </w:t>
      </w:r>
      <w:r w:rsidR="00FD6FEB" w:rsidRPr="003800AB">
        <w:rPr>
          <w:rFonts w:ascii="Segoe UI" w:hAnsi="Segoe UI" w:cs="Segoe UI"/>
          <w:color w:val="181818"/>
          <w:shd w:val="clear" w:color="auto" w:fill="FFFFFF"/>
        </w:rPr>
        <w:t xml:space="preserve">note the statement that </w:t>
      </w:r>
      <w:r w:rsidR="00FD6FEB" w:rsidRPr="003800AB">
        <w:rPr>
          <w:rFonts w:ascii="Segoe UI" w:hAnsi="Segoe UI" w:cs="Segoe UI"/>
          <w:i/>
          <w:iCs/>
          <w:color w:val="181818"/>
          <w:shd w:val="clear" w:color="auto" w:fill="FFFFFF"/>
        </w:rPr>
        <w:t>the underlying clays will not support infiltration</w:t>
      </w:r>
      <w:r w:rsidR="00FD6FEB" w:rsidRPr="003800AB">
        <w:rPr>
          <w:rFonts w:ascii="Segoe UI" w:hAnsi="Segoe UI" w:cs="Segoe UI"/>
          <w:color w:val="181818"/>
          <w:shd w:val="clear" w:color="auto" w:fill="FFFFFF"/>
        </w:rPr>
        <w:t xml:space="preserve">. </w:t>
      </w:r>
      <w:r w:rsidR="00A20ACC" w:rsidRPr="003800AB">
        <w:rPr>
          <w:rFonts w:ascii="Segoe UI" w:hAnsi="Segoe UI" w:cs="Segoe UI"/>
          <w:color w:val="181818"/>
          <w:shd w:val="clear" w:color="auto" w:fill="FFFFFF"/>
        </w:rPr>
        <w:t xml:space="preserve">As the site is 1.5 ha, at least three forms of above ground naturalised filtration are required for all surface water drainage in line with </w:t>
      </w:r>
      <w:r w:rsidR="00553384" w:rsidRPr="003800AB">
        <w:rPr>
          <w:rFonts w:ascii="Segoe UI" w:hAnsi="Segoe UI" w:cs="Segoe UI"/>
          <w:color w:val="181818"/>
          <w:shd w:val="clear" w:color="auto" w:fill="FFFFFF"/>
        </w:rPr>
        <w:t xml:space="preserve">Local Plan </w:t>
      </w:r>
      <w:r w:rsidR="00A20ACC" w:rsidRPr="003800AB">
        <w:rPr>
          <w:rFonts w:ascii="Segoe UI" w:hAnsi="Segoe UI" w:cs="Segoe UI"/>
          <w:color w:val="181818"/>
          <w:shd w:val="clear" w:color="auto" w:fill="FFFFFF"/>
        </w:rPr>
        <w:t xml:space="preserve">policy DM 6. </w:t>
      </w:r>
      <w:r w:rsidR="00940835" w:rsidRPr="003800AB">
        <w:rPr>
          <w:rFonts w:ascii="Segoe UI" w:hAnsi="Segoe UI" w:cs="Segoe UI"/>
          <w:color w:val="181818"/>
          <w:shd w:val="clear" w:color="auto" w:fill="FFFFFF"/>
        </w:rPr>
        <w:t xml:space="preserve">The current proposal is for </w:t>
      </w:r>
      <w:r w:rsidR="00906120" w:rsidRPr="003800AB">
        <w:rPr>
          <w:rFonts w:ascii="Segoe UI" w:hAnsi="Segoe UI" w:cs="Segoe UI"/>
          <w:color w:val="181818"/>
          <w:shd w:val="clear" w:color="auto" w:fill="FFFFFF"/>
        </w:rPr>
        <w:t>porous gravel blankets to each touring pitch, filter drains</w:t>
      </w:r>
      <w:r w:rsidR="00624CB5" w:rsidRPr="003800AB">
        <w:rPr>
          <w:rFonts w:ascii="Segoe UI" w:hAnsi="Segoe UI" w:cs="Segoe UI"/>
          <w:color w:val="181818"/>
          <w:shd w:val="clear" w:color="auto" w:fill="FFFFFF"/>
        </w:rPr>
        <w:t xml:space="preserve"> at the base of each terraced slope leading to a main carrier drain on each access road, </w:t>
      </w:r>
      <w:r w:rsidR="00B61EB3" w:rsidRPr="003800AB">
        <w:rPr>
          <w:rFonts w:ascii="Segoe UI" w:hAnsi="Segoe UI" w:cs="Segoe UI"/>
          <w:color w:val="181818"/>
          <w:shd w:val="clear" w:color="auto" w:fill="FFFFFF"/>
        </w:rPr>
        <w:t xml:space="preserve">cellular attenuation crates under three camp sites </w:t>
      </w:r>
      <w:r w:rsidR="00624CB5" w:rsidRPr="003800AB">
        <w:rPr>
          <w:rFonts w:ascii="Segoe UI" w:hAnsi="Segoe UI" w:cs="Segoe UI"/>
          <w:color w:val="181818"/>
          <w:shd w:val="clear" w:color="auto" w:fill="FFFFFF"/>
        </w:rPr>
        <w:t xml:space="preserve">and then </w:t>
      </w:r>
      <w:r w:rsidR="00F17238" w:rsidRPr="003800AB">
        <w:rPr>
          <w:rFonts w:ascii="Segoe UI" w:hAnsi="Segoe UI" w:cs="Segoe UI"/>
          <w:color w:val="181818"/>
          <w:shd w:val="clear" w:color="auto" w:fill="FFFFFF"/>
        </w:rPr>
        <w:t xml:space="preserve">into a 225 mm diameter pipe discharging the water off site. </w:t>
      </w:r>
      <w:r w:rsidR="00CC0A76" w:rsidRPr="003800AB">
        <w:rPr>
          <w:rFonts w:ascii="Segoe UI" w:hAnsi="Segoe UI" w:cs="Segoe UI"/>
          <w:color w:val="181818"/>
          <w:shd w:val="clear" w:color="auto" w:fill="FFFFFF"/>
        </w:rPr>
        <w:t xml:space="preserve">None of these are above ground forms of naturalised filtration. </w:t>
      </w:r>
      <w:r w:rsidR="005B234B" w:rsidRPr="003800AB">
        <w:rPr>
          <w:rFonts w:ascii="Segoe UI" w:hAnsi="Segoe UI" w:cs="Segoe UI"/>
          <w:color w:val="181818"/>
          <w:shd w:val="clear" w:color="auto" w:fill="FFFFFF"/>
        </w:rPr>
        <w:t xml:space="preserve">This site will have </w:t>
      </w:r>
      <w:r w:rsidR="00AE285B" w:rsidRPr="003800AB">
        <w:rPr>
          <w:rFonts w:ascii="Segoe UI" w:hAnsi="Segoe UI" w:cs="Segoe UI"/>
          <w:color w:val="181818"/>
          <w:shd w:val="clear" w:color="auto" w:fill="FFFFFF"/>
        </w:rPr>
        <w:t xml:space="preserve">pollutants from </w:t>
      </w:r>
      <w:r w:rsidR="005B234B" w:rsidRPr="003800AB">
        <w:rPr>
          <w:rFonts w:ascii="Segoe UI" w:hAnsi="Segoe UI" w:cs="Segoe UI"/>
          <w:color w:val="181818"/>
          <w:shd w:val="clear" w:color="auto" w:fill="FFFFFF"/>
        </w:rPr>
        <w:t xml:space="preserve">vehicle traffic and </w:t>
      </w:r>
      <w:r w:rsidR="00AE285B" w:rsidRPr="003800AB">
        <w:rPr>
          <w:rFonts w:ascii="Segoe UI" w:hAnsi="Segoe UI" w:cs="Segoe UI"/>
          <w:color w:val="181818"/>
          <w:shd w:val="clear" w:color="auto" w:fill="FFFFFF"/>
        </w:rPr>
        <w:t xml:space="preserve">possibly other pollutants that must be filtered out of the surface water drainage before it leaves the site. </w:t>
      </w:r>
      <w:r w:rsidR="00E9556B" w:rsidRPr="003800AB">
        <w:rPr>
          <w:rFonts w:ascii="Segoe UI" w:hAnsi="Segoe UI" w:cs="Segoe UI"/>
          <w:color w:val="181818"/>
          <w:shd w:val="clear" w:color="auto" w:fill="FFFFFF"/>
        </w:rPr>
        <w:t xml:space="preserve">I agree with the LLFA consultation response that water quality information must be provided (using the </w:t>
      </w:r>
      <w:proofErr w:type="spellStart"/>
      <w:r w:rsidR="00E9556B" w:rsidRPr="003800AB">
        <w:rPr>
          <w:rFonts w:ascii="Segoe UI" w:hAnsi="Segoe UI" w:cs="Segoe UI"/>
          <w:color w:val="181818"/>
          <w:shd w:val="clear" w:color="auto" w:fill="FFFFFF"/>
        </w:rPr>
        <w:t>Ciria</w:t>
      </w:r>
      <w:proofErr w:type="spellEnd"/>
      <w:r w:rsidR="00E9556B" w:rsidRPr="003800AB">
        <w:rPr>
          <w:rFonts w:ascii="Segoe UI" w:hAnsi="Segoe UI" w:cs="Segoe UI"/>
          <w:color w:val="181818"/>
          <w:shd w:val="clear" w:color="auto" w:fill="FFFFFF"/>
        </w:rPr>
        <w:t xml:space="preserve"> SuDS simple index approach), exceedance flow routes must be shown on a plan and SuDS maintenance information are required for the proposed surface water drainage strategy.</w:t>
      </w:r>
    </w:p>
    <w:p w14:paraId="72F55448" w14:textId="60E6B555" w:rsidR="00940835" w:rsidRPr="003800AB" w:rsidRDefault="00F17238">
      <w:pPr>
        <w:rPr>
          <w:rFonts w:ascii="Segoe UI" w:hAnsi="Segoe UI" w:cs="Segoe UI"/>
          <w:color w:val="181818"/>
          <w:shd w:val="clear" w:color="auto" w:fill="FFFFFF"/>
        </w:rPr>
      </w:pPr>
      <w:r w:rsidRPr="003800AB">
        <w:rPr>
          <w:rFonts w:ascii="Segoe UI" w:hAnsi="Segoe UI" w:cs="Segoe UI"/>
          <w:color w:val="181818"/>
          <w:shd w:val="clear" w:color="auto" w:fill="FFFFFF"/>
        </w:rPr>
        <w:t>Wh</w:t>
      </w:r>
      <w:r w:rsidR="00CC0A76" w:rsidRPr="003800AB">
        <w:rPr>
          <w:rFonts w:ascii="Segoe UI" w:hAnsi="Segoe UI" w:cs="Segoe UI"/>
          <w:color w:val="181818"/>
          <w:shd w:val="clear" w:color="auto" w:fill="FFFFFF"/>
        </w:rPr>
        <w:t>at</w:t>
      </w:r>
      <w:r w:rsidRPr="003800AB">
        <w:rPr>
          <w:rFonts w:ascii="Segoe UI" w:hAnsi="Segoe UI" w:cs="Segoe UI"/>
          <w:color w:val="181818"/>
          <w:shd w:val="clear" w:color="auto" w:fill="FFFFFF"/>
        </w:rPr>
        <w:t xml:space="preserve"> is </w:t>
      </w:r>
      <w:r w:rsidR="00CC0A76" w:rsidRPr="003800AB">
        <w:rPr>
          <w:rFonts w:ascii="Segoe UI" w:hAnsi="Segoe UI" w:cs="Segoe UI"/>
          <w:color w:val="181818"/>
          <w:shd w:val="clear" w:color="auto" w:fill="FFFFFF"/>
        </w:rPr>
        <w:t xml:space="preserve">the </w:t>
      </w:r>
      <w:r w:rsidRPr="003800AB">
        <w:rPr>
          <w:rFonts w:ascii="Segoe UI" w:hAnsi="Segoe UI" w:cs="Segoe UI"/>
          <w:color w:val="181818"/>
          <w:shd w:val="clear" w:color="auto" w:fill="FFFFFF"/>
        </w:rPr>
        <w:t xml:space="preserve">proposed </w:t>
      </w:r>
      <w:r w:rsidR="00CC0A76" w:rsidRPr="003800AB">
        <w:rPr>
          <w:rFonts w:ascii="Segoe UI" w:hAnsi="Segoe UI" w:cs="Segoe UI"/>
          <w:color w:val="181818"/>
          <w:shd w:val="clear" w:color="auto" w:fill="FFFFFF"/>
        </w:rPr>
        <w:t xml:space="preserve">path of this drainage </w:t>
      </w:r>
      <w:r w:rsidRPr="003800AB">
        <w:rPr>
          <w:rFonts w:ascii="Segoe UI" w:hAnsi="Segoe UI" w:cs="Segoe UI"/>
          <w:color w:val="181818"/>
          <w:shd w:val="clear" w:color="auto" w:fill="FFFFFF"/>
        </w:rPr>
        <w:t>after it leaves the site?</w:t>
      </w:r>
      <w:r w:rsidR="00530549" w:rsidRPr="003800AB">
        <w:rPr>
          <w:rFonts w:ascii="Segoe UI" w:hAnsi="Segoe UI" w:cs="Segoe UI"/>
          <w:color w:val="181818"/>
          <w:shd w:val="clear" w:color="auto" w:fill="FFFFFF"/>
        </w:rPr>
        <w:t xml:space="preserve"> </w:t>
      </w:r>
      <w:r w:rsidR="00583E26" w:rsidRPr="003800AB">
        <w:rPr>
          <w:rFonts w:ascii="Segoe UI" w:hAnsi="Segoe UI" w:cs="Segoe UI"/>
          <w:color w:val="181818"/>
          <w:shd w:val="clear" w:color="auto" w:fill="FFFFFF"/>
        </w:rPr>
        <w:t xml:space="preserve">An existing watercourse is shown </w:t>
      </w:r>
      <w:r w:rsidR="00E144AC" w:rsidRPr="003800AB">
        <w:rPr>
          <w:rFonts w:ascii="Segoe UI" w:hAnsi="Segoe UI" w:cs="Segoe UI"/>
          <w:color w:val="181818"/>
          <w:shd w:val="clear" w:color="auto" w:fill="FFFFFF"/>
        </w:rPr>
        <w:t xml:space="preserve">along the north-eastern boundary of the site in </w:t>
      </w:r>
      <w:r w:rsidR="006C728E" w:rsidRPr="003800AB">
        <w:rPr>
          <w:rFonts w:ascii="Segoe UI" w:hAnsi="Segoe UI" w:cs="Segoe UI"/>
          <w:color w:val="181818"/>
          <w:shd w:val="clear" w:color="auto" w:fill="FFFFFF"/>
        </w:rPr>
        <w:t xml:space="preserve">drawing 2000.0016. </w:t>
      </w:r>
      <w:r w:rsidR="007E40A6" w:rsidRPr="003800AB">
        <w:rPr>
          <w:rFonts w:ascii="Segoe UI" w:hAnsi="Segoe UI" w:cs="Segoe UI"/>
          <w:color w:val="181818"/>
          <w:shd w:val="clear" w:color="auto" w:fill="FFFFFF"/>
        </w:rPr>
        <w:t>I</w:t>
      </w:r>
      <w:r w:rsidR="006C728E" w:rsidRPr="003800AB">
        <w:rPr>
          <w:rFonts w:ascii="Segoe UI" w:hAnsi="Segoe UI" w:cs="Segoe UI"/>
          <w:color w:val="181818"/>
          <w:shd w:val="clear" w:color="auto" w:fill="FFFFFF"/>
        </w:rPr>
        <w:t xml:space="preserve">f this is not correct, </w:t>
      </w:r>
      <w:r w:rsidR="007E40A6" w:rsidRPr="003800AB">
        <w:rPr>
          <w:rFonts w:ascii="Segoe UI" w:hAnsi="Segoe UI" w:cs="Segoe UI"/>
          <w:color w:val="181818"/>
          <w:shd w:val="clear" w:color="auto" w:fill="FFFFFF"/>
        </w:rPr>
        <w:t xml:space="preserve">as implied in the drainage statement, </w:t>
      </w:r>
      <w:r w:rsidR="006C728E" w:rsidRPr="003800AB">
        <w:rPr>
          <w:rFonts w:ascii="Segoe UI" w:hAnsi="Segoe UI" w:cs="Segoe UI"/>
          <w:color w:val="181818"/>
          <w:shd w:val="clear" w:color="auto" w:fill="FFFFFF"/>
        </w:rPr>
        <w:t xml:space="preserve">then a correct plan must be submitted with the current conditions. </w:t>
      </w:r>
    </w:p>
    <w:p w14:paraId="0DC760F0" w14:textId="59EC3B22" w:rsidR="00DE0DBB" w:rsidRPr="003800AB" w:rsidRDefault="00DE0DBB">
      <w:pPr>
        <w:rPr>
          <w:rFonts w:ascii="Segoe UI" w:hAnsi="Segoe UI" w:cs="Segoe UI"/>
          <w:color w:val="181818"/>
          <w:shd w:val="clear" w:color="auto" w:fill="FFFFFF"/>
        </w:rPr>
      </w:pPr>
    </w:p>
    <w:p w14:paraId="56A56E4D" w14:textId="495DD641" w:rsidR="00DE0DBB" w:rsidRPr="003800AB" w:rsidRDefault="00DE0DBB">
      <w:pPr>
        <w:rPr>
          <w:rFonts w:ascii="Segoe UI" w:hAnsi="Segoe UI" w:cs="Segoe UI"/>
          <w:color w:val="181818"/>
          <w:shd w:val="clear" w:color="auto" w:fill="FFFFFF"/>
        </w:rPr>
      </w:pPr>
      <w:r w:rsidRPr="003800AB">
        <w:rPr>
          <w:rFonts w:ascii="Segoe UI" w:hAnsi="Segoe UI" w:cs="Segoe UI"/>
          <w:color w:val="181818"/>
          <w:shd w:val="clear" w:color="auto" w:fill="FFFFFF"/>
        </w:rPr>
        <w:t>Lisa Malter</w:t>
      </w:r>
    </w:p>
    <w:p w14:paraId="2FF1492A" w14:textId="7FDEF06C" w:rsidR="00DE0DBB" w:rsidRPr="003800AB" w:rsidRDefault="00DE0DBB">
      <w:pPr>
        <w:rPr>
          <w:rFonts w:ascii="Segoe UI" w:hAnsi="Segoe UI" w:cs="Segoe UI"/>
          <w:color w:val="181818"/>
          <w:shd w:val="clear" w:color="auto" w:fill="FFFFFF"/>
        </w:rPr>
      </w:pPr>
      <w:r w:rsidRPr="003800AB">
        <w:rPr>
          <w:rFonts w:ascii="Segoe UI" w:hAnsi="Segoe UI" w:cs="Segoe UI"/>
          <w:color w:val="181818"/>
          <w:shd w:val="clear" w:color="auto" w:fill="FFFFFF"/>
        </w:rPr>
        <w:t>Ecologist</w:t>
      </w:r>
    </w:p>
    <w:p w14:paraId="08D3E2DF" w14:textId="77777777" w:rsidR="00940835" w:rsidRPr="003800AB" w:rsidRDefault="00940835">
      <w:pPr>
        <w:rPr>
          <w:rFonts w:ascii="Segoe UI" w:hAnsi="Segoe UI" w:cs="Segoe UI"/>
          <w:color w:val="181818"/>
          <w:shd w:val="clear" w:color="auto" w:fill="FFFFFF"/>
        </w:rPr>
      </w:pPr>
    </w:p>
    <w:p w14:paraId="402E8B35" w14:textId="77777777" w:rsidR="00461925" w:rsidRPr="003800AB" w:rsidRDefault="00461925">
      <w:pPr>
        <w:rPr>
          <w:rFonts w:ascii="Segoe UI" w:hAnsi="Segoe UI" w:cs="Segoe UI"/>
          <w:color w:val="181818"/>
          <w:shd w:val="clear" w:color="auto" w:fill="FFFFFF"/>
        </w:rPr>
      </w:pPr>
    </w:p>
    <w:sectPr w:rsidR="00461925" w:rsidRPr="003800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6A52BD"/>
    <w:rsid w:val="00084283"/>
    <w:rsid w:val="00086740"/>
    <w:rsid w:val="000A6E91"/>
    <w:rsid w:val="000F2EE6"/>
    <w:rsid w:val="00102244"/>
    <w:rsid w:val="001122DF"/>
    <w:rsid w:val="001327EC"/>
    <w:rsid w:val="00147415"/>
    <w:rsid w:val="001612BF"/>
    <w:rsid w:val="001A3387"/>
    <w:rsid w:val="001C4E0D"/>
    <w:rsid w:val="001D73F8"/>
    <w:rsid w:val="002554A7"/>
    <w:rsid w:val="002710B4"/>
    <w:rsid w:val="0027754A"/>
    <w:rsid w:val="00280EC8"/>
    <w:rsid w:val="0028289B"/>
    <w:rsid w:val="003030AF"/>
    <w:rsid w:val="0034273F"/>
    <w:rsid w:val="00353AD6"/>
    <w:rsid w:val="0037064A"/>
    <w:rsid w:val="003800AB"/>
    <w:rsid w:val="003804F9"/>
    <w:rsid w:val="003A43C4"/>
    <w:rsid w:val="003B0A8E"/>
    <w:rsid w:val="003B61CC"/>
    <w:rsid w:val="003F2F66"/>
    <w:rsid w:val="00413279"/>
    <w:rsid w:val="00415FD6"/>
    <w:rsid w:val="0042122D"/>
    <w:rsid w:val="00461925"/>
    <w:rsid w:val="004909B1"/>
    <w:rsid w:val="004B2209"/>
    <w:rsid w:val="004D4538"/>
    <w:rsid w:val="004F053A"/>
    <w:rsid w:val="00514C6B"/>
    <w:rsid w:val="00530549"/>
    <w:rsid w:val="00531640"/>
    <w:rsid w:val="0055232A"/>
    <w:rsid w:val="00553384"/>
    <w:rsid w:val="00583E26"/>
    <w:rsid w:val="00590D4A"/>
    <w:rsid w:val="005A2446"/>
    <w:rsid w:val="005B022D"/>
    <w:rsid w:val="005B234B"/>
    <w:rsid w:val="00600A14"/>
    <w:rsid w:val="00624CB5"/>
    <w:rsid w:val="006442AD"/>
    <w:rsid w:val="006522B4"/>
    <w:rsid w:val="00655086"/>
    <w:rsid w:val="006A52BD"/>
    <w:rsid w:val="006C728E"/>
    <w:rsid w:val="006D2C45"/>
    <w:rsid w:val="00703F21"/>
    <w:rsid w:val="007158CF"/>
    <w:rsid w:val="00746A66"/>
    <w:rsid w:val="00767D04"/>
    <w:rsid w:val="00785574"/>
    <w:rsid w:val="00794CA2"/>
    <w:rsid w:val="007A6B54"/>
    <w:rsid w:val="007E40A6"/>
    <w:rsid w:val="00863541"/>
    <w:rsid w:val="00877B32"/>
    <w:rsid w:val="008A2198"/>
    <w:rsid w:val="008F06A4"/>
    <w:rsid w:val="00906120"/>
    <w:rsid w:val="00920800"/>
    <w:rsid w:val="00940835"/>
    <w:rsid w:val="009606C7"/>
    <w:rsid w:val="009606D6"/>
    <w:rsid w:val="00992F6A"/>
    <w:rsid w:val="009B0A92"/>
    <w:rsid w:val="009C0F79"/>
    <w:rsid w:val="009C45A9"/>
    <w:rsid w:val="009D00A6"/>
    <w:rsid w:val="009D2530"/>
    <w:rsid w:val="009E793F"/>
    <w:rsid w:val="00A20ACC"/>
    <w:rsid w:val="00A43191"/>
    <w:rsid w:val="00A9479F"/>
    <w:rsid w:val="00AE285B"/>
    <w:rsid w:val="00AF2C52"/>
    <w:rsid w:val="00B06C8F"/>
    <w:rsid w:val="00B40C2E"/>
    <w:rsid w:val="00B44D95"/>
    <w:rsid w:val="00B468DB"/>
    <w:rsid w:val="00B60B43"/>
    <w:rsid w:val="00B61EB3"/>
    <w:rsid w:val="00B678EF"/>
    <w:rsid w:val="00BB05BC"/>
    <w:rsid w:val="00C2244B"/>
    <w:rsid w:val="00C37357"/>
    <w:rsid w:val="00C54606"/>
    <w:rsid w:val="00CC01FA"/>
    <w:rsid w:val="00CC0A76"/>
    <w:rsid w:val="00CC15FB"/>
    <w:rsid w:val="00CD696E"/>
    <w:rsid w:val="00D005AC"/>
    <w:rsid w:val="00D40103"/>
    <w:rsid w:val="00D8045A"/>
    <w:rsid w:val="00D808C1"/>
    <w:rsid w:val="00D94567"/>
    <w:rsid w:val="00DC1482"/>
    <w:rsid w:val="00DD1DFD"/>
    <w:rsid w:val="00DE0DBB"/>
    <w:rsid w:val="00E0189F"/>
    <w:rsid w:val="00E144AC"/>
    <w:rsid w:val="00E23E2A"/>
    <w:rsid w:val="00E40BAE"/>
    <w:rsid w:val="00E64AB3"/>
    <w:rsid w:val="00E9556B"/>
    <w:rsid w:val="00EE72C1"/>
    <w:rsid w:val="00EF75DB"/>
    <w:rsid w:val="00F01822"/>
    <w:rsid w:val="00F17238"/>
    <w:rsid w:val="00F83F16"/>
    <w:rsid w:val="00F8453E"/>
    <w:rsid w:val="00FD6F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6AFAB5"/>
  <w15:chartTrackingRefBased/>
  <w15:docId w15:val="{752E1282-88D1-4E9C-AA6A-B86CBF9BB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AB2EB79EBC8374AA4D0E619DE3FFFA4" ma:contentTypeVersion="11" ma:contentTypeDescription="Create a new document." ma:contentTypeScope="" ma:versionID="f28c5dc59320ca0f87dc2319c5a4acca">
  <xsd:schema xmlns:xsd="http://www.w3.org/2001/XMLSchema" xmlns:xs="http://www.w3.org/2001/XMLSchema" xmlns:p="http://schemas.microsoft.com/office/2006/metadata/properties" xmlns:ns2="daf23a4a-e858-493d-aa48-c2f54de3d5ae" xmlns:ns3="2b7e2842-76a3-40c1-8281-136d0e4f449a" targetNamespace="http://schemas.microsoft.com/office/2006/metadata/properties" ma:root="true" ma:fieldsID="6ef0e66021bed80cbe57c3de84d8cfc6" ns2:_="" ns3:_="">
    <xsd:import namespace="daf23a4a-e858-493d-aa48-c2f54de3d5ae"/>
    <xsd:import namespace="2b7e2842-76a3-40c1-8281-136d0e4f449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23a4a-e858-493d-aa48-c2f54de3d5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f122b98-da75-4a75-834d-1aae3a7db2e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7e2842-76a3-40c1-8281-136d0e4f449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cb9763f9-7dec-47a4-9f80-46c7887ccaa2}" ma:internalName="TaxCatchAll" ma:showField="CatchAllData" ma:web="2b7e2842-76a3-40c1-8281-136d0e4f449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af23a4a-e858-493d-aa48-c2f54de3d5ae">
      <Terms xmlns="http://schemas.microsoft.com/office/infopath/2007/PartnerControls"/>
    </lcf76f155ced4ddcb4097134ff3c332f>
    <TaxCatchAll xmlns="2b7e2842-76a3-40c1-8281-136d0e4f449a" xsi:nil="true"/>
  </documentManagement>
</p:properties>
</file>

<file path=customXml/itemProps1.xml><?xml version="1.0" encoding="utf-8"?>
<ds:datastoreItem xmlns:ds="http://schemas.openxmlformats.org/officeDocument/2006/customXml" ds:itemID="{5CF68583-AE04-45CF-9392-6AA470B7EE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f23a4a-e858-493d-aa48-c2f54de3d5ae"/>
    <ds:schemaRef ds:uri="2b7e2842-76a3-40c1-8281-136d0e4f449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E35451E-B9A5-4B25-AFDB-4CA231A5A4DA}">
  <ds:schemaRefs>
    <ds:schemaRef ds:uri="http://schemas.microsoft.com/sharepoint/v3/contenttype/forms"/>
  </ds:schemaRefs>
</ds:datastoreItem>
</file>

<file path=customXml/itemProps3.xml><?xml version="1.0" encoding="utf-8"?>
<ds:datastoreItem xmlns:ds="http://schemas.openxmlformats.org/officeDocument/2006/customXml" ds:itemID="{DA11EE50-13B6-46E8-A811-F3ED5ECB555A}">
  <ds:schemaRefs>
    <ds:schemaRef ds:uri="http://schemas.microsoft.com/office/2006/metadata/properties"/>
    <ds:schemaRef ds:uri="http://schemas.microsoft.com/office/infopath/2007/PartnerControls"/>
    <ds:schemaRef ds:uri="daf23a4a-e858-493d-aa48-c2f54de3d5ae"/>
    <ds:schemaRef ds:uri="2b7e2842-76a3-40c1-8281-136d0e4f449a"/>
  </ds:schemaRefs>
</ds:datastoreItem>
</file>

<file path=docProps/app.xml><?xml version="1.0" encoding="utf-8"?>
<Properties xmlns="http://schemas.openxmlformats.org/officeDocument/2006/extended-properties" xmlns:vt="http://schemas.openxmlformats.org/officeDocument/2006/docPropsVTypes">
  <Template>Normal.dotm</Template>
  <TotalTime>113</TotalTime>
  <Pages>2</Pages>
  <Words>705</Words>
  <Characters>4023</Characters>
  <Application>Microsoft Office Word</Application>
  <DocSecurity>0</DocSecurity>
  <Lines>33</Lines>
  <Paragraphs>9</Paragraphs>
  <ScaleCrop>false</ScaleCrop>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Malter, Lisa</dc:creator>
  <cp:keywords/>
  <dc:description/>
  <cp:lastModifiedBy>Malter, Lisa</cp:lastModifiedBy>
  <cp:revision>117</cp:revision>
  <dcterms:created xsi:type="dcterms:W3CDTF">2022-11-09T19:38:00Z</dcterms:created>
  <dcterms:modified xsi:type="dcterms:W3CDTF">2022-11-15T16:38:00Z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0x0101006AB2EB79EBC8374AA4D0E619DE3FFFA4</vt:lpwstr>
  </property>
  <property fmtid="{D5CDD505-2E9C-101B-9397-08002B2CF9AE}" pid="3" name="MediaServiceImageTags">
    <vt:lpwstr/>
  </property>
</Properties>
</file>