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EC054" w14:textId="77777777" w:rsidR="00DB4D3D" w:rsidRPr="0099338D" w:rsidRDefault="00000000" w:rsidP="00065A93">
      <w:pPr>
        <w:spacing w:after="0" w:line="240" w:lineRule="auto"/>
        <w:rPr>
          <w:rFonts w:ascii="Arial" w:hAnsi="Arial" w:cs="Arial"/>
        </w:rPr>
      </w:pPr>
      <w:r w:rsidRPr="0099338D">
        <w:rPr>
          <w:rFonts w:ascii="Arial" w:hAnsi="Arial" w:cs="Arial"/>
        </w:rPr>
        <w:t>DELEGATED OFFICER REPORT</w:t>
      </w:r>
    </w:p>
    <w:p w14:paraId="67252B1C" w14:textId="77777777" w:rsidR="00DB4D3D" w:rsidRPr="0099338D" w:rsidRDefault="00000000"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F65C56" w14:paraId="5E42539E" w14:textId="77777777" w:rsidTr="001428CF">
        <w:trPr>
          <w:trHeight w:val="339"/>
        </w:trPr>
        <w:tc>
          <w:tcPr>
            <w:tcW w:w="2127" w:type="dxa"/>
            <w:shd w:val="clear" w:color="auto" w:fill="auto"/>
          </w:tcPr>
          <w:p w14:paraId="17F3C4CA"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7DD13745" w14:textId="77777777" w:rsidR="005B10E1" w:rsidRPr="00062DC9" w:rsidRDefault="00000000" w:rsidP="001428CF">
            <w:pPr>
              <w:rPr>
                <w:rFonts w:ascii="Arial" w:hAnsi="Arial"/>
              </w:rPr>
            </w:pPr>
            <w:r w:rsidRPr="00062DC9">
              <w:rPr>
                <w:rFonts w:ascii="Arial" w:hAnsi="Arial"/>
              </w:rPr>
              <w:t>H/22/94048</w:t>
            </w:r>
          </w:p>
        </w:tc>
      </w:tr>
      <w:tr w:rsidR="00F65C56" w14:paraId="3241CC7D" w14:textId="77777777" w:rsidTr="001428CF">
        <w:tc>
          <w:tcPr>
            <w:tcW w:w="2127" w:type="dxa"/>
            <w:shd w:val="clear" w:color="auto" w:fill="auto"/>
          </w:tcPr>
          <w:p w14:paraId="318EB07D"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4A1567F4" w14:textId="77777777" w:rsidR="005B10E1" w:rsidRPr="00062DC9" w:rsidRDefault="00000000" w:rsidP="001428CF">
            <w:pPr>
              <w:rPr>
                <w:rFonts w:ascii="Arial" w:hAnsi="Arial"/>
                <w:bCs/>
              </w:rPr>
            </w:pPr>
            <w:r w:rsidRPr="00A1438A">
              <w:rPr>
                <w:rFonts w:ascii="Arial" w:hAnsi="Arial"/>
                <w:bCs/>
              </w:rPr>
              <w:t>82 TELEGRAPH ROAD, WEST END, SOUTHAMPTON, SO30 3EY</w:t>
            </w:r>
          </w:p>
        </w:tc>
      </w:tr>
      <w:tr w:rsidR="00F65C56" w14:paraId="6CD9E6AB" w14:textId="77777777" w:rsidTr="001428CF">
        <w:tc>
          <w:tcPr>
            <w:tcW w:w="2127" w:type="dxa"/>
            <w:shd w:val="clear" w:color="auto" w:fill="auto"/>
          </w:tcPr>
          <w:p w14:paraId="214EB0E0"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62E45691" w14:textId="77777777" w:rsidR="005B10E1" w:rsidRPr="00062DC9" w:rsidRDefault="00000000" w:rsidP="001428CF">
            <w:pPr>
              <w:rPr>
                <w:rFonts w:ascii="Arial" w:hAnsi="Arial"/>
              </w:rPr>
            </w:pPr>
            <w:r w:rsidRPr="00496FB7">
              <w:rPr>
                <w:rFonts w:ascii="Arial" w:hAnsi="Arial" w:cs="Arial"/>
                <w:color w:val="000000"/>
                <w:szCs w:val="18"/>
                <w:shd w:val="clear" w:color="auto" w:fill="FFFFFF"/>
              </w:rPr>
              <w:t>Claire Campbell-Best</w:t>
            </w:r>
          </w:p>
        </w:tc>
      </w:tr>
      <w:tr w:rsidR="00F65C56" w14:paraId="4CE49EAB" w14:textId="77777777" w:rsidTr="001428CF">
        <w:tc>
          <w:tcPr>
            <w:tcW w:w="2127" w:type="dxa"/>
            <w:shd w:val="clear" w:color="auto" w:fill="auto"/>
          </w:tcPr>
          <w:p w14:paraId="7E7320D5" w14:textId="77777777" w:rsidR="005B10E1" w:rsidRPr="00062DC9" w:rsidRDefault="0000000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21BF8F2E" w14:textId="77777777" w:rsidR="005B10E1" w:rsidRPr="00062DC9" w:rsidRDefault="00000000" w:rsidP="001428CF">
            <w:pPr>
              <w:rPr>
                <w:rFonts w:ascii="Arial" w:hAnsi="Arial"/>
              </w:rPr>
            </w:pPr>
            <w:r w:rsidRPr="00062DC9">
              <w:rPr>
                <w:rFonts w:ascii="Arial" w:hAnsi="Arial"/>
              </w:rPr>
              <w:t>Proposed garden summer house &amp; store (Part Retrospective Application)</w:t>
            </w:r>
          </w:p>
        </w:tc>
      </w:tr>
    </w:tbl>
    <w:tbl>
      <w:tblPr>
        <w:tblStyle w:val="TableGrid"/>
        <w:tblW w:w="0" w:type="auto"/>
        <w:tblLook w:val="04A0" w:firstRow="1" w:lastRow="0" w:firstColumn="1" w:lastColumn="0" w:noHBand="0" w:noVBand="1"/>
      </w:tblPr>
      <w:tblGrid>
        <w:gridCol w:w="3167"/>
        <w:gridCol w:w="2855"/>
        <w:gridCol w:w="2994"/>
      </w:tblGrid>
      <w:tr w:rsidR="00F65C56" w14:paraId="1447DCB3" w14:textId="77777777" w:rsidTr="004A0A3C">
        <w:tc>
          <w:tcPr>
            <w:tcW w:w="3227" w:type="dxa"/>
          </w:tcPr>
          <w:p w14:paraId="79A7E07B" w14:textId="24589FFD" w:rsidR="00EE266C" w:rsidRPr="0099338D" w:rsidRDefault="00000000" w:rsidP="004A0A3C">
            <w:pPr>
              <w:rPr>
                <w:rFonts w:ascii="Arial" w:hAnsi="Arial" w:cs="Arial"/>
                <w:b/>
              </w:rPr>
            </w:pPr>
            <w:proofErr w:type="gramStart"/>
            <w:r w:rsidRPr="0099338D">
              <w:rPr>
                <w:rFonts w:ascii="Arial" w:hAnsi="Arial" w:cs="Arial"/>
                <w:b/>
              </w:rPr>
              <w:t>Particular Site</w:t>
            </w:r>
            <w:proofErr w:type="gramEnd"/>
            <w:r w:rsidRPr="0099338D">
              <w:rPr>
                <w:rFonts w:ascii="Arial" w:hAnsi="Arial" w:cs="Arial"/>
                <w:b/>
              </w:rPr>
              <w:t xml:space="preserve"> Constraints</w:t>
            </w:r>
          </w:p>
        </w:tc>
        <w:tc>
          <w:tcPr>
            <w:tcW w:w="2934" w:type="dxa"/>
          </w:tcPr>
          <w:p w14:paraId="385BD122" w14:textId="181AC3C2" w:rsidR="00EE266C" w:rsidRPr="0099338D" w:rsidRDefault="00000000" w:rsidP="004A0A3C">
            <w:pPr>
              <w:jc w:val="center"/>
              <w:rPr>
                <w:rFonts w:ascii="Arial" w:hAnsi="Arial" w:cs="Arial"/>
              </w:rPr>
            </w:pPr>
            <w:r w:rsidRPr="0099338D">
              <w:rPr>
                <w:rFonts w:ascii="Arial" w:hAnsi="Arial" w:cs="Arial"/>
                <w:b/>
              </w:rPr>
              <w:t xml:space="preserve">Yes   </w:t>
            </w:r>
            <w:sdt>
              <w:sdtPr>
                <w:rPr>
                  <w:rFonts w:ascii="Arial" w:hAnsi="Arial" w:cs="Arial"/>
                  <w:b/>
                </w:rPr>
                <w:id w:val="691822477"/>
                <w14:checkbox>
                  <w14:checked w14:val="1"/>
                  <w14:checkedState w14:val="2612" w14:font="MS Gothic"/>
                  <w14:uncheckedState w14:val="2610" w14:font="MS Gothic"/>
                </w14:checkbox>
              </w:sdtPr>
              <w:sdtContent>
                <w:r w:rsidR="002037B6">
                  <w:rPr>
                    <w:rFonts w:ascii="MS Gothic" w:eastAsia="MS Gothic" w:hAnsi="MS Gothic" w:cs="Arial" w:hint="eastAsia"/>
                    <w:b/>
                  </w:rPr>
                  <w:t>☒</w:t>
                </w:r>
              </w:sdtContent>
            </w:sdt>
          </w:p>
        </w:tc>
        <w:tc>
          <w:tcPr>
            <w:tcW w:w="3081" w:type="dxa"/>
          </w:tcPr>
          <w:p w14:paraId="3572E855" w14:textId="77777777" w:rsidR="00EE266C" w:rsidRPr="0099338D" w:rsidRDefault="00000000" w:rsidP="004A0A3C">
            <w:pPr>
              <w:jc w:val="center"/>
              <w:rPr>
                <w:rFonts w:ascii="Arial" w:hAnsi="Arial" w:cs="Arial"/>
              </w:rPr>
            </w:pPr>
            <w:r w:rsidRPr="0099338D">
              <w:rPr>
                <w:rFonts w:ascii="Arial" w:hAnsi="Arial" w:cs="Arial"/>
                <w:b/>
              </w:rPr>
              <w:t xml:space="preserve">No   </w:t>
            </w:r>
            <w:sdt>
              <w:sdtPr>
                <w:rPr>
                  <w:rFonts w:ascii="Arial" w:hAnsi="Arial" w:cs="Arial"/>
                  <w:b/>
                </w:rPr>
                <w:id w:val="596887451"/>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65C56" w14:paraId="738B184B" w14:textId="77777777" w:rsidTr="004A0A3C">
        <w:tc>
          <w:tcPr>
            <w:tcW w:w="9242" w:type="dxa"/>
            <w:gridSpan w:val="3"/>
          </w:tcPr>
          <w:p w14:paraId="31E75518" w14:textId="77777777" w:rsidR="00EE266C" w:rsidRDefault="002037B6" w:rsidP="004A0A3C">
            <w:pPr>
              <w:rPr>
                <w:rFonts w:ascii="Arial" w:hAnsi="Arial" w:cs="Arial"/>
              </w:rPr>
            </w:pPr>
            <w:r>
              <w:rPr>
                <w:rFonts w:ascii="Arial" w:hAnsi="Arial" w:cs="Arial"/>
              </w:rPr>
              <w:t>Within the Urban Edge</w:t>
            </w:r>
          </w:p>
          <w:p w14:paraId="5185E06D" w14:textId="77777777" w:rsidR="002037B6" w:rsidRDefault="002037B6" w:rsidP="004A0A3C">
            <w:pPr>
              <w:rPr>
                <w:rFonts w:ascii="Arial" w:hAnsi="Arial" w:cs="Arial"/>
              </w:rPr>
            </w:pPr>
            <w:r>
              <w:rPr>
                <w:rFonts w:ascii="Arial" w:hAnsi="Arial" w:cs="Arial"/>
              </w:rPr>
              <w:t>Within Established Built Up Area</w:t>
            </w:r>
          </w:p>
          <w:p w14:paraId="1670860D" w14:textId="77777777" w:rsidR="002037B6" w:rsidRDefault="002037B6" w:rsidP="004A0A3C">
            <w:pPr>
              <w:rPr>
                <w:rFonts w:ascii="Arial" w:hAnsi="Arial" w:cs="Arial"/>
              </w:rPr>
            </w:pPr>
            <w:r>
              <w:rPr>
                <w:rFonts w:ascii="Arial" w:hAnsi="Arial" w:cs="Arial"/>
              </w:rPr>
              <w:t>HRA Screening Criteria – River, SAC, SPA and Ramsar</w:t>
            </w:r>
          </w:p>
          <w:p w14:paraId="77E78867" w14:textId="77777777" w:rsidR="002037B6" w:rsidRDefault="002037B6" w:rsidP="004A0A3C">
            <w:pPr>
              <w:rPr>
                <w:rFonts w:ascii="Arial" w:hAnsi="Arial" w:cs="Arial"/>
              </w:rPr>
            </w:pPr>
            <w:r>
              <w:rPr>
                <w:rFonts w:ascii="Arial" w:hAnsi="Arial" w:cs="Arial"/>
              </w:rPr>
              <w:t>Tree Preservation Order</w:t>
            </w:r>
          </w:p>
          <w:p w14:paraId="73FB8E2F" w14:textId="77777777" w:rsidR="002037B6" w:rsidRDefault="002037B6" w:rsidP="004A0A3C">
            <w:pPr>
              <w:rPr>
                <w:rFonts w:ascii="Arial" w:hAnsi="Arial" w:cs="Arial"/>
              </w:rPr>
            </w:pPr>
            <w:r>
              <w:rPr>
                <w:rFonts w:ascii="Arial" w:hAnsi="Arial" w:cs="Arial"/>
              </w:rPr>
              <w:t>County Sites of Archaeological Importance – Red Buffer</w:t>
            </w:r>
          </w:p>
          <w:p w14:paraId="78239D2D" w14:textId="77777777" w:rsidR="002037B6" w:rsidRDefault="002037B6" w:rsidP="004A0A3C">
            <w:pPr>
              <w:rPr>
                <w:rFonts w:ascii="Arial" w:hAnsi="Arial" w:cs="Arial"/>
              </w:rPr>
            </w:pPr>
            <w:r>
              <w:rPr>
                <w:rFonts w:ascii="Arial" w:hAnsi="Arial" w:cs="Arial"/>
              </w:rPr>
              <w:t xml:space="preserve">Close to Countryside </w:t>
            </w:r>
          </w:p>
          <w:p w14:paraId="23EA6E02" w14:textId="134B1358" w:rsidR="002037B6" w:rsidRPr="0099338D" w:rsidRDefault="002037B6" w:rsidP="004A0A3C">
            <w:pPr>
              <w:rPr>
                <w:rFonts w:ascii="Arial" w:hAnsi="Arial" w:cs="Arial"/>
              </w:rPr>
            </w:pPr>
            <w:r>
              <w:rPr>
                <w:rFonts w:ascii="Arial" w:hAnsi="Arial" w:cs="Arial"/>
              </w:rPr>
              <w:t>Close to Telegraph Woods</w:t>
            </w:r>
          </w:p>
        </w:tc>
      </w:tr>
    </w:tbl>
    <w:p w14:paraId="3A2FDFB8" w14:textId="77777777" w:rsidR="00EE266C"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8"/>
        <w:gridCol w:w="3893"/>
        <w:gridCol w:w="2925"/>
      </w:tblGrid>
      <w:tr w:rsidR="00F65C56" w14:paraId="1E354DC8" w14:textId="77777777" w:rsidTr="002037B6">
        <w:tc>
          <w:tcPr>
            <w:tcW w:w="2198" w:type="dxa"/>
          </w:tcPr>
          <w:p w14:paraId="59A67407" w14:textId="4231D8E8" w:rsidR="008008FC" w:rsidRPr="0099338D" w:rsidRDefault="00000000" w:rsidP="008008FC">
            <w:pPr>
              <w:rPr>
                <w:rFonts w:ascii="Arial" w:hAnsi="Arial" w:cs="Arial"/>
                <w:b/>
              </w:rPr>
            </w:pPr>
            <w:r w:rsidRPr="0099338D">
              <w:rPr>
                <w:rFonts w:ascii="Arial" w:hAnsi="Arial" w:cs="Arial"/>
                <w:b/>
              </w:rPr>
              <w:t>Planning History</w:t>
            </w:r>
          </w:p>
        </w:tc>
        <w:tc>
          <w:tcPr>
            <w:tcW w:w="3893" w:type="dxa"/>
          </w:tcPr>
          <w:p w14:paraId="61BE16BE" w14:textId="79867F47" w:rsidR="008008FC" w:rsidRPr="0099338D" w:rsidRDefault="00000000" w:rsidP="008008FC">
            <w:pPr>
              <w:jc w:val="center"/>
              <w:rPr>
                <w:rFonts w:ascii="Arial" w:hAnsi="Arial" w:cs="Arial"/>
                <w:b/>
              </w:rPr>
            </w:pPr>
            <w:r w:rsidRPr="0099338D">
              <w:rPr>
                <w:rFonts w:ascii="Arial" w:hAnsi="Arial" w:cs="Arial"/>
                <w:b/>
              </w:rPr>
              <w:t xml:space="preserve">Yes   </w:t>
            </w:r>
            <w:sdt>
              <w:sdtPr>
                <w:rPr>
                  <w:rFonts w:ascii="Arial" w:hAnsi="Arial" w:cs="Arial"/>
                  <w:b/>
                </w:rPr>
                <w:id w:val="27866095"/>
                <w14:checkbox>
                  <w14:checked w14:val="1"/>
                  <w14:checkedState w14:val="2612" w14:font="MS Gothic"/>
                  <w14:uncheckedState w14:val="2610" w14:font="MS Gothic"/>
                </w14:checkbox>
              </w:sdtPr>
              <w:sdtContent>
                <w:r w:rsidR="002037B6">
                  <w:rPr>
                    <w:rFonts w:ascii="MS Gothic" w:eastAsia="MS Gothic" w:hAnsi="MS Gothic" w:cs="Arial" w:hint="eastAsia"/>
                    <w:b/>
                  </w:rPr>
                  <w:t>☒</w:t>
                </w:r>
              </w:sdtContent>
            </w:sdt>
          </w:p>
        </w:tc>
        <w:tc>
          <w:tcPr>
            <w:tcW w:w="2925" w:type="dxa"/>
          </w:tcPr>
          <w:p w14:paraId="547B6DEF" w14:textId="77777777" w:rsidR="008008FC" w:rsidRPr="0099338D" w:rsidRDefault="00000000" w:rsidP="008008FC">
            <w:pPr>
              <w:jc w:val="center"/>
              <w:rPr>
                <w:rFonts w:ascii="Arial" w:hAnsi="Arial" w:cs="Arial"/>
                <w:b/>
              </w:rPr>
            </w:pPr>
            <w:r w:rsidRPr="0099338D">
              <w:rPr>
                <w:rFonts w:ascii="Arial" w:hAnsi="Arial" w:cs="Arial"/>
                <w:b/>
              </w:rPr>
              <w:t xml:space="preserve">No   </w:t>
            </w:r>
            <w:sdt>
              <w:sdtPr>
                <w:rPr>
                  <w:rFonts w:ascii="Arial" w:hAnsi="Arial" w:cs="Arial"/>
                  <w:b/>
                </w:rPr>
                <w:id w:val="121735546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2037B6" w14:paraId="28558678" w14:textId="77777777" w:rsidTr="002037B6">
        <w:tc>
          <w:tcPr>
            <w:tcW w:w="2198" w:type="dxa"/>
          </w:tcPr>
          <w:p w14:paraId="64EAB4DE" w14:textId="571BF286" w:rsidR="002037B6" w:rsidRPr="0099338D" w:rsidRDefault="002037B6" w:rsidP="002037B6">
            <w:pPr>
              <w:jc w:val="center"/>
              <w:rPr>
                <w:rFonts w:ascii="Arial" w:hAnsi="Arial" w:cs="Arial"/>
                <w:b/>
              </w:rPr>
            </w:pPr>
            <w:r>
              <w:rPr>
                <w:rFonts w:ascii="Arial" w:hAnsi="Arial" w:cs="Arial"/>
                <w:b/>
              </w:rPr>
              <w:t>Reference</w:t>
            </w:r>
          </w:p>
        </w:tc>
        <w:tc>
          <w:tcPr>
            <w:tcW w:w="3893" w:type="dxa"/>
          </w:tcPr>
          <w:p w14:paraId="1B29955F" w14:textId="40F18BB4" w:rsidR="002037B6" w:rsidRPr="0099338D" w:rsidRDefault="002037B6" w:rsidP="002037B6">
            <w:pPr>
              <w:jc w:val="center"/>
              <w:rPr>
                <w:rFonts w:ascii="Arial" w:hAnsi="Arial" w:cs="Arial"/>
                <w:b/>
              </w:rPr>
            </w:pPr>
            <w:r>
              <w:rPr>
                <w:rFonts w:ascii="Arial" w:hAnsi="Arial" w:cs="Arial"/>
                <w:b/>
              </w:rPr>
              <w:t>Description</w:t>
            </w:r>
          </w:p>
        </w:tc>
        <w:tc>
          <w:tcPr>
            <w:tcW w:w="2925" w:type="dxa"/>
          </w:tcPr>
          <w:p w14:paraId="2554267E" w14:textId="5752A279" w:rsidR="002037B6" w:rsidRPr="0099338D" w:rsidRDefault="002037B6" w:rsidP="002037B6">
            <w:pPr>
              <w:jc w:val="center"/>
              <w:rPr>
                <w:rFonts w:ascii="Arial" w:hAnsi="Arial" w:cs="Arial"/>
                <w:b/>
              </w:rPr>
            </w:pPr>
            <w:r>
              <w:rPr>
                <w:rFonts w:ascii="Arial" w:hAnsi="Arial" w:cs="Arial"/>
                <w:b/>
              </w:rPr>
              <w:t>Decision</w:t>
            </w:r>
          </w:p>
        </w:tc>
      </w:tr>
      <w:tr w:rsidR="007D1695" w14:paraId="4B831115" w14:textId="77777777" w:rsidTr="002037B6">
        <w:tc>
          <w:tcPr>
            <w:tcW w:w="2198" w:type="dxa"/>
          </w:tcPr>
          <w:p w14:paraId="21805106" w14:textId="12F061FE" w:rsidR="007D1695" w:rsidRPr="007D1695" w:rsidRDefault="007D1695" w:rsidP="007D1695">
            <w:pPr>
              <w:rPr>
                <w:rFonts w:ascii="Arial" w:hAnsi="Arial" w:cs="Arial"/>
                <w:bCs/>
              </w:rPr>
            </w:pPr>
            <w:r w:rsidRPr="007D1695">
              <w:rPr>
                <w:rFonts w:ascii="Arial" w:hAnsi="Arial" w:cs="Arial"/>
                <w:bCs/>
              </w:rPr>
              <w:t>F/12/71209</w:t>
            </w:r>
          </w:p>
        </w:tc>
        <w:tc>
          <w:tcPr>
            <w:tcW w:w="3893" w:type="dxa"/>
          </w:tcPr>
          <w:p w14:paraId="52B10EAC" w14:textId="2AEC1462" w:rsidR="007D1695" w:rsidRPr="007D1695" w:rsidRDefault="007D1695" w:rsidP="007D1695">
            <w:pPr>
              <w:rPr>
                <w:rFonts w:ascii="Arial" w:hAnsi="Arial" w:cs="Arial"/>
                <w:bCs/>
              </w:rPr>
            </w:pPr>
            <w:r w:rsidRPr="007D1695">
              <w:rPr>
                <w:rFonts w:ascii="Arial" w:hAnsi="Arial" w:cs="Arial"/>
                <w:bCs/>
              </w:rPr>
              <w:t>Two storey side extension with front and rear facing dormers and porch canopy to rear elevation</w:t>
            </w:r>
          </w:p>
        </w:tc>
        <w:tc>
          <w:tcPr>
            <w:tcW w:w="2925" w:type="dxa"/>
          </w:tcPr>
          <w:p w14:paraId="6D8CBEDD" w14:textId="3DD6B58A" w:rsidR="007D1695" w:rsidRPr="007D1695" w:rsidRDefault="007D1695" w:rsidP="007D1695">
            <w:pPr>
              <w:rPr>
                <w:rFonts w:ascii="Arial" w:hAnsi="Arial" w:cs="Arial"/>
                <w:bCs/>
              </w:rPr>
            </w:pPr>
            <w:r w:rsidRPr="007D1695">
              <w:rPr>
                <w:rFonts w:ascii="Arial" w:hAnsi="Arial" w:cs="Arial"/>
                <w:bCs/>
              </w:rPr>
              <w:t>Permit – 07/11/2012</w:t>
            </w:r>
          </w:p>
        </w:tc>
      </w:tr>
      <w:tr w:rsidR="007D1695" w14:paraId="47CEB177" w14:textId="77777777" w:rsidTr="002037B6">
        <w:tc>
          <w:tcPr>
            <w:tcW w:w="2198" w:type="dxa"/>
          </w:tcPr>
          <w:p w14:paraId="51EC916D" w14:textId="21D83314" w:rsidR="007D1695" w:rsidRPr="007D1695" w:rsidRDefault="007D1695" w:rsidP="007D1695">
            <w:pPr>
              <w:rPr>
                <w:rFonts w:ascii="Arial" w:hAnsi="Arial" w:cs="Arial"/>
                <w:bCs/>
              </w:rPr>
            </w:pPr>
            <w:r w:rsidRPr="007D1695">
              <w:rPr>
                <w:rFonts w:ascii="Arial" w:hAnsi="Arial" w:cs="Arial"/>
                <w:bCs/>
              </w:rPr>
              <w:t>H/21/91268</w:t>
            </w:r>
          </w:p>
        </w:tc>
        <w:tc>
          <w:tcPr>
            <w:tcW w:w="3893" w:type="dxa"/>
          </w:tcPr>
          <w:p w14:paraId="7B93DD68" w14:textId="473D22D0" w:rsidR="007D1695" w:rsidRPr="007D1695" w:rsidRDefault="007D1695" w:rsidP="007D1695">
            <w:pPr>
              <w:rPr>
                <w:rFonts w:ascii="Arial" w:hAnsi="Arial" w:cs="Arial"/>
                <w:bCs/>
              </w:rPr>
            </w:pPr>
            <w:r w:rsidRPr="007D1695">
              <w:rPr>
                <w:rFonts w:ascii="Arial" w:hAnsi="Arial" w:cs="Arial"/>
                <w:bCs/>
              </w:rPr>
              <w:t>Singe storey side/rear extension, porch canopy and elevational alterations</w:t>
            </w:r>
          </w:p>
        </w:tc>
        <w:tc>
          <w:tcPr>
            <w:tcW w:w="2925" w:type="dxa"/>
          </w:tcPr>
          <w:p w14:paraId="72A1E4AD" w14:textId="3E18D7E0" w:rsidR="007D1695" w:rsidRPr="007D1695" w:rsidRDefault="007D1695" w:rsidP="007D1695">
            <w:pPr>
              <w:rPr>
                <w:rFonts w:ascii="Arial" w:hAnsi="Arial" w:cs="Arial"/>
                <w:bCs/>
              </w:rPr>
            </w:pPr>
            <w:r w:rsidRPr="007D1695">
              <w:rPr>
                <w:rFonts w:ascii="Arial" w:hAnsi="Arial" w:cs="Arial"/>
                <w:bCs/>
              </w:rPr>
              <w:t>Permit – 27/09/2021</w:t>
            </w:r>
          </w:p>
        </w:tc>
      </w:tr>
    </w:tbl>
    <w:p w14:paraId="0470A94C" w14:textId="77777777" w:rsidR="00DB4D3D"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F65C56" w14:paraId="41FF5AF0" w14:textId="77777777" w:rsidTr="008663AA">
        <w:tc>
          <w:tcPr>
            <w:tcW w:w="1951" w:type="dxa"/>
          </w:tcPr>
          <w:p w14:paraId="711B854C" w14:textId="77777777" w:rsidR="008008FC" w:rsidRPr="0099338D" w:rsidRDefault="00000000" w:rsidP="00065A93">
            <w:pPr>
              <w:rPr>
                <w:rFonts w:ascii="Arial" w:hAnsi="Arial" w:cs="Arial"/>
                <w:b/>
              </w:rPr>
            </w:pPr>
            <w:r w:rsidRPr="0099338D">
              <w:rPr>
                <w:rFonts w:ascii="Arial" w:hAnsi="Arial" w:cs="Arial"/>
                <w:b/>
              </w:rPr>
              <w:t>Publicity:</w:t>
            </w:r>
          </w:p>
        </w:tc>
        <w:tc>
          <w:tcPr>
            <w:tcW w:w="1843" w:type="dxa"/>
          </w:tcPr>
          <w:p w14:paraId="47D5B9C2" w14:textId="0BB9547A" w:rsidR="008008FC" w:rsidRPr="0099338D" w:rsidRDefault="00000000" w:rsidP="008008FC">
            <w:pPr>
              <w:jc w:val="center"/>
              <w:rPr>
                <w:rFonts w:ascii="Arial" w:hAnsi="Arial" w:cs="Arial"/>
                <w:b/>
              </w:rPr>
            </w:pPr>
            <w:r w:rsidRPr="0099338D">
              <w:rPr>
                <w:rFonts w:ascii="Arial" w:hAnsi="Arial" w:cs="Arial"/>
                <w:b/>
              </w:rPr>
              <w:t xml:space="preserve">Letters   </w:t>
            </w:r>
            <w:sdt>
              <w:sdtPr>
                <w:rPr>
                  <w:rFonts w:ascii="Arial" w:hAnsi="Arial" w:cs="Arial"/>
                  <w:b/>
                </w:rPr>
                <w:id w:val="282314859"/>
                <w14:checkbox>
                  <w14:checked w14:val="1"/>
                  <w14:checkedState w14:val="2612" w14:font="MS Gothic"/>
                  <w14:uncheckedState w14:val="2610" w14:font="MS Gothic"/>
                </w14:checkbox>
              </w:sdtPr>
              <w:sdtContent>
                <w:r w:rsidR="007D1695">
                  <w:rPr>
                    <w:rFonts w:ascii="MS Gothic" w:eastAsia="MS Gothic" w:hAnsi="MS Gothic" w:cs="Arial" w:hint="eastAsia"/>
                    <w:b/>
                  </w:rPr>
                  <w:t>☒</w:t>
                </w:r>
              </w:sdtContent>
            </w:sdt>
          </w:p>
        </w:tc>
        <w:tc>
          <w:tcPr>
            <w:tcW w:w="2410" w:type="dxa"/>
          </w:tcPr>
          <w:p w14:paraId="6D4418C5" w14:textId="77777777" w:rsidR="008008FC" w:rsidRPr="0099338D" w:rsidRDefault="00000000"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2085127561"/>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3038" w:type="dxa"/>
          </w:tcPr>
          <w:p w14:paraId="687740D7" w14:textId="77777777" w:rsidR="008008FC" w:rsidRPr="0099338D" w:rsidRDefault="00000000" w:rsidP="008008FC">
            <w:pPr>
              <w:jc w:val="center"/>
              <w:rPr>
                <w:rFonts w:ascii="Arial" w:hAnsi="Arial" w:cs="Arial"/>
                <w:b/>
              </w:rPr>
            </w:pPr>
            <w:r w:rsidRPr="0099338D">
              <w:rPr>
                <w:rFonts w:ascii="Arial" w:hAnsi="Arial" w:cs="Arial"/>
                <w:b/>
              </w:rPr>
              <w:t xml:space="preserve">Newspaper   </w:t>
            </w:r>
            <w:sdt>
              <w:sdtPr>
                <w:rPr>
                  <w:rFonts w:ascii="Arial" w:hAnsi="Arial" w:cs="Arial"/>
                  <w:b/>
                </w:rPr>
                <w:id w:val="81753938"/>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65C56" w14:paraId="066A7DBD" w14:textId="77777777" w:rsidTr="004A0A3C">
        <w:tc>
          <w:tcPr>
            <w:tcW w:w="1951" w:type="dxa"/>
          </w:tcPr>
          <w:p w14:paraId="7C507310" w14:textId="77777777" w:rsidR="00DB4D3D" w:rsidRPr="0099338D" w:rsidRDefault="00000000" w:rsidP="00065A93">
            <w:pPr>
              <w:rPr>
                <w:rFonts w:ascii="Arial" w:hAnsi="Arial" w:cs="Arial"/>
              </w:rPr>
            </w:pPr>
            <w:r w:rsidRPr="0099338D">
              <w:rPr>
                <w:rFonts w:ascii="Arial" w:hAnsi="Arial" w:cs="Arial"/>
              </w:rPr>
              <w:t>Representations:</w:t>
            </w:r>
          </w:p>
        </w:tc>
        <w:tc>
          <w:tcPr>
            <w:tcW w:w="7291" w:type="dxa"/>
            <w:gridSpan w:val="3"/>
          </w:tcPr>
          <w:p w14:paraId="355B30C3" w14:textId="77777777" w:rsidR="00DB4D3D" w:rsidRPr="0099338D" w:rsidRDefault="00000000" w:rsidP="00065A93">
            <w:pPr>
              <w:rPr>
                <w:rFonts w:ascii="Arial" w:hAnsi="Arial" w:cs="Arial"/>
              </w:rPr>
            </w:pPr>
            <w:r w:rsidRPr="0099338D">
              <w:rPr>
                <w:rFonts w:ascii="Arial" w:hAnsi="Arial" w:cs="Arial"/>
              </w:rPr>
              <w:t>None</w:t>
            </w:r>
          </w:p>
        </w:tc>
      </w:tr>
      <w:tr w:rsidR="00F65C56" w14:paraId="30170B9E" w14:textId="77777777" w:rsidTr="004A0A3C">
        <w:tc>
          <w:tcPr>
            <w:tcW w:w="1951" w:type="dxa"/>
          </w:tcPr>
          <w:p w14:paraId="3E66676B" w14:textId="4B228F12" w:rsidR="00DB4D3D" w:rsidRPr="0099338D" w:rsidRDefault="007D1695" w:rsidP="00065A93">
            <w:pPr>
              <w:rPr>
                <w:rFonts w:ascii="Arial" w:hAnsi="Arial" w:cs="Arial"/>
              </w:rPr>
            </w:pPr>
            <w:r>
              <w:rPr>
                <w:rFonts w:ascii="Arial" w:hAnsi="Arial" w:cs="Arial"/>
              </w:rPr>
              <w:t xml:space="preserve">West End </w:t>
            </w:r>
            <w:r w:rsidRPr="0099338D">
              <w:rPr>
                <w:rFonts w:ascii="Arial" w:hAnsi="Arial" w:cs="Arial"/>
              </w:rPr>
              <w:t>Parish Council:</w:t>
            </w:r>
          </w:p>
        </w:tc>
        <w:tc>
          <w:tcPr>
            <w:tcW w:w="7291" w:type="dxa"/>
            <w:gridSpan w:val="3"/>
          </w:tcPr>
          <w:p w14:paraId="799A50B4" w14:textId="135CFB05" w:rsidR="00DB4D3D" w:rsidRPr="0099338D" w:rsidRDefault="00000000" w:rsidP="00065A93">
            <w:pPr>
              <w:rPr>
                <w:rFonts w:ascii="Arial" w:hAnsi="Arial" w:cs="Arial"/>
              </w:rPr>
            </w:pPr>
            <w:r w:rsidRPr="0099338D">
              <w:rPr>
                <w:rFonts w:ascii="Arial" w:hAnsi="Arial" w:cs="Arial"/>
              </w:rPr>
              <w:t xml:space="preserve">No </w:t>
            </w:r>
            <w:r w:rsidR="007D1695">
              <w:rPr>
                <w:rFonts w:ascii="Arial" w:hAnsi="Arial" w:cs="Arial"/>
              </w:rPr>
              <w:t>o</w:t>
            </w:r>
            <w:r w:rsidRPr="0099338D">
              <w:rPr>
                <w:rFonts w:ascii="Arial" w:hAnsi="Arial" w:cs="Arial"/>
              </w:rPr>
              <w:t>bjection</w:t>
            </w:r>
          </w:p>
        </w:tc>
      </w:tr>
      <w:tr w:rsidR="007D1695" w14:paraId="430E9727" w14:textId="77777777" w:rsidTr="004A0A3C">
        <w:tc>
          <w:tcPr>
            <w:tcW w:w="1951" w:type="dxa"/>
          </w:tcPr>
          <w:p w14:paraId="04486165" w14:textId="043CFD8E" w:rsidR="007D1695" w:rsidRDefault="007D1695" w:rsidP="00065A93">
            <w:pPr>
              <w:rPr>
                <w:rFonts w:ascii="Arial" w:hAnsi="Arial" w:cs="Arial"/>
              </w:rPr>
            </w:pPr>
            <w:r>
              <w:rPr>
                <w:rFonts w:ascii="Arial" w:hAnsi="Arial" w:cs="Arial"/>
              </w:rPr>
              <w:t>Trees:</w:t>
            </w:r>
          </w:p>
        </w:tc>
        <w:tc>
          <w:tcPr>
            <w:tcW w:w="7291" w:type="dxa"/>
            <w:gridSpan w:val="3"/>
          </w:tcPr>
          <w:p w14:paraId="67CD1E41" w14:textId="5FB2A7EF" w:rsidR="007D1695" w:rsidRPr="0099338D" w:rsidRDefault="007D1695" w:rsidP="00065A93">
            <w:pPr>
              <w:rPr>
                <w:rFonts w:ascii="Arial" w:hAnsi="Arial" w:cs="Arial"/>
              </w:rPr>
            </w:pPr>
            <w:r>
              <w:rPr>
                <w:rFonts w:ascii="Arial" w:hAnsi="Arial" w:cs="Arial"/>
              </w:rPr>
              <w:t>No objection</w:t>
            </w:r>
          </w:p>
        </w:tc>
      </w:tr>
      <w:tr w:rsidR="007D1695" w14:paraId="2D8113E9" w14:textId="77777777" w:rsidTr="004A0A3C">
        <w:tc>
          <w:tcPr>
            <w:tcW w:w="1951" w:type="dxa"/>
          </w:tcPr>
          <w:p w14:paraId="712D09C8" w14:textId="3E7F6DCD" w:rsidR="007D1695" w:rsidRDefault="007D1695" w:rsidP="00065A93">
            <w:pPr>
              <w:rPr>
                <w:rFonts w:ascii="Arial" w:hAnsi="Arial" w:cs="Arial"/>
              </w:rPr>
            </w:pPr>
            <w:r>
              <w:rPr>
                <w:rFonts w:ascii="Arial" w:hAnsi="Arial" w:cs="Arial"/>
              </w:rPr>
              <w:t>Ecology:</w:t>
            </w:r>
          </w:p>
        </w:tc>
        <w:tc>
          <w:tcPr>
            <w:tcW w:w="7291" w:type="dxa"/>
            <w:gridSpan w:val="3"/>
          </w:tcPr>
          <w:p w14:paraId="67DD3D2F" w14:textId="54B141A4" w:rsidR="007D1695" w:rsidRPr="0099338D" w:rsidRDefault="007D1695" w:rsidP="00065A93">
            <w:pPr>
              <w:rPr>
                <w:rFonts w:ascii="Arial" w:hAnsi="Arial" w:cs="Arial"/>
              </w:rPr>
            </w:pPr>
            <w:r>
              <w:rPr>
                <w:rFonts w:ascii="Arial" w:hAnsi="Arial" w:cs="Arial"/>
              </w:rPr>
              <w:t>No objection. Biodiversity enhancements are required.</w:t>
            </w:r>
          </w:p>
        </w:tc>
      </w:tr>
      <w:tr w:rsidR="007D1695" w14:paraId="0057BBDB" w14:textId="77777777" w:rsidTr="004A0A3C">
        <w:tc>
          <w:tcPr>
            <w:tcW w:w="1951" w:type="dxa"/>
          </w:tcPr>
          <w:p w14:paraId="43F9BC33" w14:textId="25822055" w:rsidR="007D1695" w:rsidRDefault="007D1695" w:rsidP="00065A93">
            <w:pPr>
              <w:rPr>
                <w:rFonts w:ascii="Arial" w:hAnsi="Arial" w:cs="Arial"/>
              </w:rPr>
            </w:pPr>
            <w:r>
              <w:rPr>
                <w:rFonts w:ascii="Arial" w:hAnsi="Arial" w:cs="Arial"/>
              </w:rPr>
              <w:t>HCC Archaeologist:</w:t>
            </w:r>
          </w:p>
        </w:tc>
        <w:tc>
          <w:tcPr>
            <w:tcW w:w="7291" w:type="dxa"/>
            <w:gridSpan w:val="3"/>
          </w:tcPr>
          <w:p w14:paraId="5EB5D275" w14:textId="77DE5EC8" w:rsidR="007D1695" w:rsidRPr="0099338D" w:rsidRDefault="007D1695" w:rsidP="00065A93">
            <w:pPr>
              <w:rPr>
                <w:rFonts w:ascii="Arial" w:hAnsi="Arial" w:cs="Arial"/>
              </w:rPr>
            </w:pPr>
            <w:r>
              <w:rPr>
                <w:rFonts w:ascii="Arial" w:hAnsi="Arial" w:cs="Arial"/>
              </w:rPr>
              <w:t>No objec</w:t>
            </w:r>
            <w:r w:rsidR="006974A6">
              <w:rPr>
                <w:rFonts w:ascii="Arial" w:hAnsi="Arial" w:cs="Arial"/>
              </w:rPr>
              <w:t xml:space="preserve">tion </w:t>
            </w:r>
          </w:p>
        </w:tc>
      </w:tr>
      <w:tr w:rsidR="007D1695" w14:paraId="3D67244B" w14:textId="77777777" w:rsidTr="004A0A3C">
        <w:tc>
          <w:tcPr>
            <w:tcW w:w="1951" w:type="dxa"/>
          </w:tcPr>
          <w:p w14:paraId="2E4B82C0" w14:textId="09DF2356" w:rsidR="007D1695" w:rsidRDefault="007D1695" w:rsidP="00065A93">
            <w:pPr>
              <w:rPr>
                <w:rFonts w:ascii="Arial" w:hAnsi="Arial" w:cs="Arial"/>
              </w:rPr>
            </w:pPr>
            <w:r>
              <w:rPr>
                <w:rFonts w:ascii="Arial" w:hAnsi="Arial" w:cs="Arial"/>
              </w:rPr>
              <w:t>HCC Waste and Minerals:</w:t>
            </w:r>
          </w:p>
        </w:tc>
        <w:tc>
          <w:tcPr>
            <w:tcW w:w="7291" w:type="dxa"/>
            <w:gridSpan w:val="3"/>
          </w:tcPr>
          <w:p w14:paraId="21E3DB77" w14:textId="3ECE3DA4" w:rsidR="007D1695" w:rsidRPr="0099338D" w:rsidRDefault="006974A6" w:rsidP="00065A93">
            <w:pPr>
              <w:rPr>
                <w:rFonts w:ascii="Arial" w:hAnsi="Arial" w:cs="Arial"/>
              </w:rPr>
            </w:pPr>
            <w:r>
              <w:rPr>
                <w:rFonts w:ascii="Arial" w:hAnsi="Arial" w:cs="Arial"/>
              </w:rPr>
              <w:t>No comments received</w:t>
            </w:r>
          </w:p>
        </w:tc>
      </w:tr>
    </w:tbl>
    <w:p w14:paraId="7F257A8C" w14:textId="77777777" w:rsidR="00DB4D3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F65C56" w14:paraId="77A307B7" w14:textId="77777777" w:rsidTr="00126C9D">
        <w:tc>
          <w:tcPr>
            <w:tcW w:w="3005" w:type="dxa"/>
          </w:tcPr>
          <w:p w14:paraId="5BDB3801" w14:textId="77777777" w:rsidR="00126C9D" w:rsidRPr="00126C9D" w:rsidRDefault="00000000" w:rsidP="00065A93">
            <w:pPr>
              <w:rPr>
                <w:rFonts w:ascii="Arial" w:hAnsi="Arial" w:cs="Arial"/>
                <w:b/>
                <w:bCs/>
              </w:rPr>
            </w:pPr>
            <w:r w:rsidRPr="00126C9D">
              <w:rPr>
                <w:rFonts w:ascii="Arial" w:hAnsi="Arial" w:cs="Arial"/>
                <w:b/>
                <w:bCs/>
              </w:rPr>
              <w:t>Site Visit:</w:t>
            </w:r>
          </w:p>
        </w:tc>
        <w:tc>
          <w:tcPr>
            <w:tcW w:w="3005" w:type="dxa"/>
          </w:tcPr>
          <w:p w14:paraId="040074FB" w14:textId="1B89DC2B" w:rsidR="00126C9D" w:rsidRPr="00126C9D" w:rsidRDefault="0000000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21310690"/>
                <w14:checkbox>
                  <w14:checked w14:val="1"/>
                  <w14:checkedState w14:val="2612" w14:font="MS Gothic"/>
                  <w14:uncheckedState w14:val="2610" w14:font="MS Gothic"/>
                </w14:checkbox>
              </w:sdtPr>
              <w:sdtContent>
                <w:r w:rsidR="006974A6">
                  <w:rPr>
                    <w:rFonts w:ascii="MS Gothic" w:eastAsia="MS Gothic" w:hAnsi="MS Gothic" w:cs="Arial" w:hint="eastAsia"/>
                    <w:b/>
                  </w:rPr>
                  <w:t>☒</w:t>
                </w:r>
              </w:sdtContent>
            </w:sdt>
          </w:p>
        </w:tc>
        <w:tc>
          <w:tcPr>
            <w:tcW w:w="3006" w:type="dxa"/>
          </w:tcPr>
          <w:p w14:paraId="209462E7" w14:textId="77777777" w:rsidR="00126C9D" w:rsidRPr="00126C9D" w:rsidRDefault="0000000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51220021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65C56" w14:paraId="79DC4AD8" w14:textId="77777777" w:rsidTr="0056716B">
        <w:tc>
          <w:tcPr>
            <w:tcW w:w="9016" w:type="dxa"/>
            <w:gridSpan w:val="3"/>
          </w:tcPr>
          <w:p w14:paraId="446BE27A" w14:textId="45B7A12C" w:rsidR="00126C9D" w:rsidRPr="00126C9D" w:rsidRDefault="00000000" w:rsidP="00065A93">
            <w:pPr>
              <w:rPr>
                <w:rFonts w:ascii="Arial" w:hAnsi="Arial" w:cs="Arial"/>
              </w:rPr>
            </w:pPr>
            <w:r w:rsidRPr="00126C9D">
              <w:rPr>
                <w:rFonts w:ascii="Arial" w:hAnsi="Arial" w:cs="Arial"/>
              </w:rPr>
              <w:t xml:space="preserve">Details: </w:t>
            </w:r>
            <w:r w:rsidR="006974A6">
              <w:rPr>
                <w:rFonts w:ascii="Arial" w:hAnsi="Arial" w:cs="Arial"/>
              </w:rPr>
              <w:t>Site visit carried out 22/11/22</w:t>
            </w:r>
          </w:p>
        </w:tc>
      </w:tr>
    </w:tbl>
    <w:p w14:paraId="13302939" w14:textId="77777777" w:rsidR="00126C9D" w:rsidRDefault="00000000" w:rsidP="00065A93">
      <w:pPr>
        <w:spacing w:after="0" w:line="240" w:lineRule="auto"/>
        <w:rPr>
          <w:rFonts w:ascii="Arial" w:hAnsi="Arial" w:cs="Arial"/>
          <w:sz w:val="16"/>
        </w:rPr>
      </w:pPr>
    </w:p>
    <w:p w14:paraId="39AA20C9" w14:textId="77777777" w:rsidR="00126C9D"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65C56" w14:paraId="1AA7A347" w14:textId="77777777" w:rsidTr="004A0A3C">
        <w:tc>
          <w:tcPr>
            <w:tcW w:w="9242" w:type="dxa"/>
          </w:tcPr>
          <w:p w14:paraId="4EB897E2" w14:textId="77777777" w:rsidR="00DB4D3D" w:rsidRPr="0099338D" w:rsidRDefault="00000000" w:rsidP="00065A93">
            <w:pPr>
              <w:rPr>
                <w:rFonts w:ascii="Arial" w:hAnsi="Arial" w:cs="Arial"/>
                <w:b/>
              </w:rPr>
            </w:pPr>
            <w:r w:rsidRPr="0099338D">
              <w:rPr>
                <w:rFonts w:ascii="Arial" w:hAnsi="Arial" w:cs="Arial"/>
                <w:b/>
              </w:rPr>
              <w:t>Policy:</w:t>
            </w:r>
          </w:p>
        </w:tc>
      </w:tr>
      <w:tr w:rsidR="00F65C56" w14:paraId="11C06281" w14:textId="77777777" w:rsidTr="004A0A3C">
        <w:tc>
          <w:tcPr>
            <w:tcW w:w="9242" w:type="dxa"/>
          </w:tcPr>
          <w:p w14:paraId="2C2F9D08" w14:textId="77777777" w:rsidR="008008FC" w:rsidRPr="0099338D" w:rsidRDefault="00000000" w:rsidP="00065A93">
            <w:pPr>
              <w:rPr>
                <w:rFonts w:ascii="Arial" w:hAnsi="Arial" w:cs="Arial"/>
                <w:b/>
                <w:sz w:val="12"/>
                <w:szCs w:val="16"/>
              </w:rPr>
            </w:pPr>
          </w:p>
          <w:p w14:paraId="39A80543" w14:textId="77777777" w:rsidR="00DB4D3D" w:rsidRPr="0099338D" w:rsidRDefault="00000000" w:rsidP="00065A93">
            <w:pPr>
              <w:rPr>
                <w:rFonts w:ascii="Arial" w:hAnsi="Arial" w:cs="Arial"/>
                <w:b/>
              </w:rPr>
            </w:pPr>
            <w:r w:rsidRPr="0099338D">
              <w:rPr>
                <w:rFonts w:ascii="Arial" w:hAnsi="Arial" w:cs="Arial"/>
                <w:b/>
              </w:rPr>
              <w:t xml:space="preserve">National Planning Policy Framework </w:t>
            </w:r>
          </w:p>
          <w:p w14:paraId="7DDEAE82" w14:textId="77777777" w:rsidR="00DB4D3D" w:rsidRPr="0099338D" w:rsidRDefault="00000000" w:rsidP="00065A93">
            <w:pPr>
              <w:rPr>
                <w:rFonts w:ascii="Arial" w:hAnsi="Arial" w:cs="Arial"/>
                <w:b/>
              </w:rPr>
            </w:pPr>
            <w:r w:rsidRPr="0099338D">
              <w:rPr>
                <w:rFonts w:ascii="Arial" w:hAnsi="Arial" w:cs="Arial"/>
                <w:b/>
              </w:rPr>
              <w:t>Planning Practice Guidance</w:t>
            </w:r>
          </w:p>
          <w:p w14:paraId="62D9A2E4" w14:textId="77777777" w:rsidR="00DB4D3D" w:rsidRPr="0099338D" w:rsidRDefault="00000000" w:rsidP="00065A93">
            <w:pPr>
              <w:rPr>
                <w:rFonts w:ascii="Arial" w:hAnsi="Arial" w:cs="Arial"/>
                <w:b/>
              </w:rPr>
            </w:pPr>
          </w:p>
          <w:p w14:paraId="524AF3CC" w14:textId="77777777" w:rsidR="00D45357" w:rsidRPr="00AB041A" w:rsidRDefault="00000000" w:rsidP="00AB041A">
            <w:pPr>
              <w:rPr>
                <w:rFonts w:ascii="Arial" w:hAnsi="Arial" w:cs="Arial"/>
                <w:b/>
              </w:rPr>
            </w:pPr>
            <w:r w:rsidRPr="0099338D">
              <w:rPr>
                <w:rFonts w:ascii="Arial" w:hAnsi="Arial" w:cs="Arial"/>
                <w:b/>
              </w:rPr>
              <w:t>Development Plan:</w:t>
            </w:r>
          </w:p>
          <w:p w14:paraId="2077B353" w14:textId="77777777" w:rsidR="00D45357" w:rsidRPr="00AB041A" w:rsidRDefault="0000000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2B27454E" w14:textId="77777777" w:rsidR="007F084F" w:rsidRDefault="00000000" w:rsidP="00D45357">
            <w:pPr>
              <w:overflowPunct w:val="0"/>
              <w:autoSpaceDE w:val="0"/>
              <w:autoSpaceDN w:val="0"/>
              <w:adjustRightInd w:val="0"/>
              <w:textAlignment w:val="baseline"/>
              <w:rPr>
                <w:rFonts w:ascii="Arial" w:eastAsia="Times New Roman" w:hAnsi="Arial" w:cs="Arial"/>
                <w:lang w:eastAsia="en-GB"/>
              </w:rPr>
            </w:pPr>
          </w:p>
          <w:p w14:paraId="1C9A861F" w14:textId="77777777" w:rsidR="00DB4D3D" w:rsidRPr="0099338D" w:rsidRDefault="00000000" w:rsidP="00065A93">
            <w:pPr>
              <w:rPr>
                <w:rFonts w:ascii="Arial" w:hAnsi="Arial" w:cs="Arial"/>
                <w:b/>
              </w:rPr>
            </w:pPr>
            <w:r w:rsidRPr="0099338D">
              <w:rPr>
                <w:rFonts w:ascii="Arial" w:hAnsi="Arial" w:cs="Arial"/>
                <w:b/>
              </w:rPr>
              <w:t>Supplementary Planning Documents:</w:t>
            </w:r>
          </w:p>
          <w:p w14:paraId="6F18235C" w14:textId="77777777" w:rsidR="00DB4D3D" w:rsidRPr="0099338D" w:rsidRDefault="00000000"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0C1160EF" w14:textId="77777777" w:rsidR="00DB4D3D" w:rsidRPr="0099338D" w:rsidRDefault="00000000" w:rsidP="00065A93">
            <w:pPr>
              <w:rPr>
                <w:rFonts w:ascii="Arial" w:hAnsi="Arial" w:cs="Arial"/>
              </w:rPr>
            </w:pPr>
          </w:p>
        </w:tc>
      </w:tr>
    </w:tbl>
    <w:p w14:paraId="1C8FB2C0" w14:textId="77777777" w:rsidR="00EE266C"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65C56" w14:paraId="759AD43C" w14:textId="77777777" w:rsidTr="00DB4D3D">
        <w:tc>
          <w:tcPr>
            <w:tcW w:w="9242" w:type="dxa"/>
          </w:tcPr>
          <w:p w14:paraId="4FC938F4" w14:textId="77777777" w:rsidR="00DB4D3D" w:rsidRPr="0099338D" w:rsidRDefault="00000000" w:rsidP="00065A93">
            <w:pPr>
              <w:rPr>
                <w:rFonts w:ascii="Arial" w:hAnsi="Arial" w:cs="Arial"/>
                <w:b/>
              </w:rPr>
            </w:pPr>
            <w:r w:rsidRPr="0099338D">
              <w:rPr>
                <w:rFonts w:ascii="Arial" w:hAnsi="Arial" w:cs="Arial"/>
                <w:b/>
              </w:rPr>
              <w:t>Assessment:</w:t>
            </w:r>
          </w:p>
        </w:tc>
      </w:tr>
      <w:tr w:rsidR="00F65C56" w14:paraId="1A238155" w14:textId="77777777" w:rsidTr="00DB4D3D">
        <w:tc>
          <w:tcPr>
            <w:tcW w:w="9242" w:type="dxa"/>
          </w:tcPr>
          <w:p w14:paraId="4FCCFBB4" w14:textId="77777777" w:rsidR="008008FC" w:rsidRPr="0099338D" w:rsidRDefault="00000000" w:rsidP="00065A93">
            <w:pPr>
              <w:pStyle w:val="CommentText"/>
              <w:rPr>
                <w:rFonts w:ascii="Arial" w:hAnsi="Arial" w:cs="Arial"/>
                <w:sz w:val="12"/>
                <w:szCs w:val="16"/>
              </w:rPr>
            </w:pPr>
          </w:p>
          <w:p w14:paraId="4403EFB1" w14:textId="286BDD76" w:rsidR="006974A6" w:rsidRDefault="006974A6" w:rsidP="008369C5">
            <w:pPr>
              <w:pStyle w:val="CommentText"/>
              <w:rPr>
                <w:rFonts w:ascii="Arial" w:hAnsi="Arial" w:cs="Arial"/>
                <w:sz w:val="22"/>
                <w:szCs w:val="22"/>
                <w:u w:val="single"/>
              </w:rPr>
            </w:pPr>
            <w:r>
              <w:rPr>
                <w:rFonts w:ascii="Arial" w:hAnsi="Arial" w:cs="Arial"/>
                <w:sz w:val="22"/>
                <w:szCs w:val="22"/>
                <w:u w:val="single"/>
              </w:rPr>
              <w:t>Site and Proposal</w:t>
            </w:r>
          </w:p>
          <w:p w14:paraId="227258C8" w14:textId="17C4AACE" w:rsidR="006974A6" w:rsidRDefault="006974A6" w:rsidP="008369C5">
            <w:pPr>
              <w:pStyle w:val="CommentText"/>
              <w:rPr>
                <w:rFonts w:ascii="Arial" w:hAnsi="Arial" w:cs="Arial"/>
                <w:sz w:val="22"/>
                <w:szCs w:val="22"/>
                <w:u w:val="single"/>
              </w:rPr>
            </w:pPr>
          </w:p>
          <w:p w14:paraId="6ED95283" w14:textId="5C425810" w:rsidR="006974A6" w:rsidRDefault="006974A6" w:rsidP="008369C5">
            <w:pPr>
              <w:pStyle w:val="CommentText"/>
              <w:rPr>
                <w:rFonts w:ascii="Arial" w:hAnsi="Arial" w:cs="Arial"/>
                <w:sz w:val="22"/>
                <w:szCs w:val="22"/>
              </w:rPr>
            </w:pPr>
            <w:r>
              <w:rPr>
                <w:rFonts w:ascii="Arial" w:hAnsi="Arial" w:cs="Arial"/>
                <w:sz w:val="22"/>
                <w:szCs w:val="22"/>
              </w:rPr>
              <w:lastRenderedPageBreak/>
              <w:t>The application site contain</w:t>
            </w:r>
            <w:r w:rsidR="005218AC">
              <w:rPr>
                <w:rFonts w:ascii="Arial" w:hAnsi="Arial" w:cs="Arial"/>
                <w:sz w:val="22"/>
                <w:szCs w:val="22"/>
              </w:rPr>
              <w:t>s</w:t>
            </w:r>
            <w:r>
              <w:rPr>
                <w:rFonts w:ascii="Arial" w:hAnsi="Arial" w:cs="Arial"/>
                <w:sz w:val="22"/>
                <w:szCs w:val="22"/>
              </w:rPr>
              <w:t xml:space="preserve"> a detached chalet bungalow set in the middle of its plot</w:t>
            </w:r>
            <w:r w:rsidR="0021212A">
              <w:rPr>
                <w:rFonts w:ascii="Arial" w:hAnsi="Arial" w:cs="Arial"/>
                <w:sz w:val="22"/>
                <w:szCs w:val="22"/>
              </w:rPr>
              <w:t xml:space="preserve"> enclosed by a </w:t>
            </w:r>
            <w:r w:rsidR="00100B90">
              <w:rPr>
                <w:rFonts w:ascii="Arial" w:hAnsi="Arial" w:cs="Arial"/>
                <w:sz w:val="22"/>
                <w:szCs w:val="22"/>
              </w:rPr>
              <w:t xml:space="preserve">high </w:t>
            </w:r>
            <w:r w:rsidR="0021212A">
              <w:rPr>
                <w:rFonts w:ascii="Arial" w:hAnsi="Arial" w:cs="Arial"/>
                <w:sz w:val="22"/>
                <w:szCs w:val="22"/>
              </w:rPr>
              <w:t xml:space="preserve">brick </w:t>
            </w:r>
            <w:r w:rsidR="00100B90">
              <w:rPr>
                <w:rFonts w:ascii="Arial" w:hAnsi="Arial" w:cs="Arial"/>
                <w:sz w:val="22"/>
                <w:szCs w:val="22"/>
              </w:rPr>
              <w:t xml:space="preserve">boundary </w:t>
            </w:r>
            <w:r w:rsidR="0021212A">
              <w:rPr>
                <w:rFonts w:ascii="Arial" w:hAnsi="Arial" w:cs="Arial"/>
                <w:sz w:val="22"/>
                <w:szCs w:val="22"/>
              </w:rPr>
              <w:t xml:space="preserve">wall </w:t>
            </w:r>
            <w:r w:rsidR="00100B90">
              <w:rPr>
                <w:rFonts w:ascii="Arial" w:hAnsi="Arial" w:cs="Arial"/>
                <w:sz w:val="22"/>
                <w:szCs w:val="22"/>
              </w:rPr>
              <w:t>along with</w:t>
            </w:r>
            <w:r w:rsidR="0021212A">
              <w:rPr>
                <w:rFonts w:ascii="Arial" w:hAnsi="Arial" w:cs="Arial"/>
                <w:sz w:val="22"/>
                <w:szCs w:val="22"/>
              </w:rPr>
              <w:t xml:space="preserve"> mature vegetation and trees</w:t>
            </w:r>
            <w:r>
              <w:rPr>
                <w:rFonts w:ascii="Arial" w:hAnsi="Arial" w:cs="Arial"/>
                <w:sz w:val="22"/>
                <w:szCs w:val="22"/>
              </w:rPr>
              <w:t>. The plot is located on the corner where Telegraph Road bends sharply</w:t>
            </w:r>
            <w:r w:rsidR="0021212A">
              <w:rPr>
                <w:rFonts w:ascii="Arial" w:hAnsi="Arial" w:cs="Arial"/>
                <w:sz w:val="22"/>
                <w:szCs w:val="22"/>
              </w:rPr>
              <w:t xml:space="preserve"> and t</w:t>
            </w:r>
            <w:r>
              <w:rPr>
                <w:rFonts w:ascii="Arial" w:hAnsi="Arial" w:cs="Arial"/>
                <w:sz w:val="22"/>
                <w:szCs w:val="22"/>
              </w:rPr>
              <w:t xml:space="preserve">he main entrance </w:t>
            </w:r>
            <w:r w:rsidR="009E7F94">
              <w:rPr>
                <w:rFonts w:ascii="Arial" w:hAnsi="Arial" w:cs="Arial"/>
                <w:sz w:val="22"/>
                <w:szCs w:val="22"/>
              </w:rPr>
              <w:t xml:space="preserve">to the dwelling and front garden </w:t>
            </w:r>
            <w:r>
              <w:rPr>
                <w:rFonts w:ascii="Arial" w:hAnsi="Arial" w:cs="Arial"/>
                <w:sz w:val="22"/>
                <w:szCs w:val="22"/>
              </w:rPr>
              <w:t>is located to the rear of the site</w:t>
            </w:r>
            <w:r w:rsidR="009E7F94">
              <w:rPr>
                <w:rFonts w:ascii="Arial" w:hAnsi="Arial" w:cs="Arial"/>
                <w:sz w:val="22"/>
                <w:szCs w:val="22"/>
              </w:rPr>
              <w:t xml:space="preserve">, which </w:t>
            </w:r>
            <w:r w:rsidR="005218AC">
              <w:rPr>
                <w:rFonts w:ascii="Arial" w:hAnsi="Arial" w:cs="Arial"/>
                <w:sz w:val="22"/>
                <w:szCs w:val="22"/>
              </w:rPr>
              <w:t xml:space="preserve">also </w:t>
            </w:r>
            <w:r w:rsidR="009E7F94">
              <w:rPr>
                <w:rFonts w:ascii="Arial" w:hAnsi="Arial" w:cs="Arial"/>
                <w:sz w:val="22"/>
                <w:szCs w:val="22"/>
              </w:rPr>
              <w:t>contains a detached garage and large open driveway</w:t>
            </w:r>
            <w:r w:rsidR="0021212A">
              <w:rPr>
                <w:rFonts w:ascii="Arial" w:hAnsi="Arial" w:cs="Arial"/>
                <w:sz w:val="22"/>
                <w:szCs w:val="22"/>
              </w:rPr>
              <w:t>.</w:t>
            </w:r>
            <w:r>
              <w:rPr>
                <w:rFonts w:ascii="Arial" w:hAnsi="Arial" w:cs="Arial"/>
                <w:sz w:val="22"/>
                <w:szCs w:val="22"/>
              </w:rPr>
              <w:t xml:space="preserve"> </w:t>
            </w:r>
            <w:r w:rsidR="0021212A">
              <w:rPr>
                <w:rFonts w:ascii="Arial" w:hAnsi="Arial" w:cs="Arial"/>
                <w:sz w:val="22"/>
                <w:szCs w:val="22"/>
              </w:rPr>
              <w:t>T</w:t>
            </w:r>
            <w:r>
              <w:rPr>
                <w:rFonts w:ascii="Arial" w:hAnsi="Arial" w:cs="Arial"/>
                <w:sz w:val="22"/>
                <w:szCs w:val="22"/>
              </w:rPr>
              <w:t xml:space="preserve">he </w:t>
            </w:r>
            <w:r w:rsidR="009E7F94">
              <w:rPr>
                <w:rFonts w:ascii="Arial" w:hAnsi="Arial" w:cs="Arial"/>
                <w:sz w:val="22"/>
                <w:szCs w:val="22"/>
              </w:rPr>
              <w:t>rear</w:t>
            </w:r>
            <w:r>
              <w:rPr>
                <w:rFonts w:ascii="Arial" w:hAnsi="Arial" w:cs="Arial"/>
                <w:sz w:val="22"/>
                <w:szCs w:val="22"/>
              </w:rPr>
              <w:t xml:space="preserve"> garden backs on to </w:t>
            </w:r>
            <w:r w:rsidR="0021212A">
              <w:rPr>
                <w:rFonts w:ascii="Arial" w:hAnsi="Arial" w:cs="Arial"/>
                <w:sz w:val="22"/>
                <w:szCs w:val="22"/>
              </w:rPr>
              <w:t xml:space="preserve">the western side of </w:t>
            </w:r>
            <w:r>
              <w:rPr>
                <w:rFonts w:ascii="Arial" w:hAnsi="Arial" w:cs="Arial"/>
                <w:sz w:val="22"/>
                <w:szCs w:val="22"/>
              </w:rPr>
              <w:t>Telegrap</w:t>
            </w:r>
            <w:r w:rsidR="0021212A">
              <w:rPr>
                <w:rFonts w:ascii="Arial" w:hAnsi="Arial" w:cs="Arial"/>
                <w:sz w:val="22"/>
                <w:szCs w:val="22"/>
              </w:rPr>
              <w:t xml:space="preserve">h Road where the dwellings on this section of the road are orientated </w:t>
            </w:r>
            <w:r w:rsidR="009E7F94">
              <w:rPr>
                <w:rFonts w:ascii="Arial" w:hAnsi="Arial" w:cs="Arial"/>
                <w:sz w:val="22"/>
                <w:szCs w:val="22"/>
              </w:rPr>
              <w:t>so that the</w:t>
            </w:r>
            <w:r w:rsidR="00100B90">
              <w:rPr>
                <w:rFonts w:ascii="Arial" w:hAnsi="Arial" w:cs="Arial"/>
                <w:sz w:val="22"/>
                <w:szCs w:val="22"/>
              </w:rPr>
              <w:t>ir</w:t>
            </w:r>
            <w:r w:rsidR="009E7F94">
              <w:rPr>
                <w:rFonts w:ascii="Arial" w:hAnsi="Arial" w:cs="Arial"/>
                <w:sz w:val="22"/>
                <w:szCs w:val="22"/>
              </w:rPr>
              <w:t xml:space="preserve"> front elevations face the road</w:t>
            </w:r>
            <w:r w:rsidR="0021212A">
              <w:rPr>
                <w:rFonts w:ascii="Arial" w:hAnsi="Arial" w:cs="Arial"/>
                <w:sz w:val="22"/>
                <w:szCs w:val="22"/>
              </w:rPr>
              <w:t>. The surrounding area is residential in nature comprising of largely chalet style bungalows with Telegraph Woods to the east of the site.</w:t>
            </w:r>
          </w:p>
          <w:p w14:paraId="22861EE4" w14:textId="0E5BD77D" w:rsidR="0021212A" w:rsidRDefault="0021212A" w:rsidP="008369C5">
            <w:pPr>
              <w:pStyle w:val="CommentText"/>
              <w:rPr>
                <w:rFonts w:ascii="Arial" w:hAnsi="Arial" w:cs="Arial"/>
                <w:sz w:val="22"/>
                <w:szCs w:val="22"/>
              </w:rPr>
            </w:pPr>
          </w:p>
          <w:p w14:paraId="746694E6" w14:textId="5E78D020" w:rsidR="0021212A" w:rsidRDefault="00DA1458" w:rsidP="008369C5">
            <w:pPr>
              <w:pStyle w:val="CommentText"/>
              <w:rPr>
                <w:rFonts w:ascii="Arial" w:hAnsi="Arial" w:cs="Arial"/>
                <w:sz w:val="22"/>
                <w:szCs w:val="22"/>
              </w:rPr>
            </w:pPr>
            <w:r>
              <w:rPr>
                <w:rFonts w:ascii="Arial" w:hAnsi="Arial" w:cs="Arial"/>
                <w:sz w:val="22"/>
                <w:szCs w:val="22"/>
              </w:rPr>
              <w:t>This application seeks permission for the retention of a summer house and store</w:t>
            </w:r>
            <w:r w:rsidR="005218AC">
              <w:rPr>
                <w:rFonts w:ascii="Arial" w:hAnsi="Arial" w:cs="Arial"/>
                <w:sz w:val="22"/>
                <w:szCs w:val="22"/>
              </w:rPr>
              <w:t xml:space="preserve">, it </w:t>
            </w:r>
            <w:proofErr w:type="gramStart"/>
            <w:r w:rsidR="005218AC">
              <w:rPr>
                <w:rFonts w:ascii="Arial" w:hAnsi="Arial" w:cs="Arial"/>
                <w:sz w:val="22"/>
                <w:szCs w:val="22"/>
              </w:rPr>
              <w:t xml:space="preserve">is </w:t>
            </w:r>
            <w:r>
              <w:rPr>
                <w:rFonts w:ascii="Arial" w:hAnsi="Arial" w:cs="Arial"/>
                <w:sz w:val="22"/>
                <w:szCs w:val="22"/>
              </w:rPr>
              <w:t>located in</w:t>
            </w:r>
            <w:proofErr w:type="gramEnd"/>
            <w:r>
              <w:rPr>
                <w:rFonts w:ascii="Arial" w:hAnsi="Arial" w:cs="Arial"/>
                <w:sz w:val="22"/>
                <w:szCs w:val="22"/>
              </w:rPr>
              <w:t xml:space="preserve"> the </w:t>
            </w:r>
            <w:r w:rsidR="009E7F94">
              <w:rPr>
                <w:rFonts w:ascii="Arial" w:hAnsi="Arial" w:cs="Arial"/>
                <w:sz w:val="22"/>
                <w:szCs w:val="22"/>
              </w:rPr>
              <w:t xml:space="preserve">front garden </w:t>
            </w:r>
            <w:r>
              <w:rPr>
                <w:rFonts w:ascii="Arial" w:hAnsi="Arial" w:cs="Arial"/>
                <w:sz w:val="22"/>
                <w:szCs w:val="22"/>
              </w:rPr>
              <w:t xml:space="preserve">which is to the rear of the site. The structure is located close to the southern boundary and the vehicular access gates. </w:t>
            </w:r>
            <w:r w:rsidR="005218AC">
              <w:rPr>
                <w:rFonts w:ascii="Arial" w:hAnsi="Arial" w:cs="Arial"/>
                <w:sz w:val="22"/>
                <w:szCs w:val="22"/>
              </w:rPr>
              <w:t>The structure</w:t>
            </w:r>
            <w:r>
              <w:rPr>
                <w:rFonts w:ascii="Arial" w:hAnsi="Arial" w:cs="Arial"/>
                <w:sz w:val="22"/>
                <w:szCs w:val="22"/>
              </w:rPr>
              <w:t xml:space="preserve"> is positioned on a raised platform (0.26m) and has an overall height of 2.6m and a width of 5.15m</w:t>
            </w:r>
            <w:r w:rsidR="00B24990">
              <w:rPr>
                <w:rFonts w:ascii="Arial" w:hAnsi="Arial" w:cs="Arial"/>
                <w:sz w:val="22"/>
                <w:szCs w:val="22"/>
              </w:rPr>
              <w:t xml:space="preserve">. The summer house is ancillary to the main house and is used as additional space </w:t>
            </w:r>
            <w:r w:rsidR="00F87153">
              <w:rPr>
                <w:rFonts w:ascii="Arial" w:hAnsi="Arial" w:cs="Arial"/>
                <w:sz w:val="22"/>
                <w:szCs w:val="22"/>
              </w:rPr>
              <w:t xml:space="preserve">and </w:t>
            </w:r>
            <w:r w:rsidR="00B24990">
              <w:rPr>
                <w:rFonts w:ascii="Arial" w:hAnsi="Arial" w:cs="Arial"/>
                <w:sz w:val="22"/>
                <w:szCs w:val="22"/>
              </w:rPr>
              <w:t xml:space="preserve">for the current occupants. The summer </w:t>
            </w:r>
            <w:r w:rsidR="009E7F94">
              <w:rPr>
                <w:rFonts w:ascii="Arial" w:hAnsi="Arial" w:cs="Arial"/>
                <w:sz w:val="22"/>
                <w:szCs w:val="22"/>
              </w:rPr>
              <w:t xml:space="preserve">house </w:t>
            </w:r>
            <w:r w:rsidR="00B24990">
              <w:rPr>
                <w:rFonts w:ascii="Arial" w:hAnsi="Arial" w:cs="Arial"/>
                <w:sz w:val="22"/>
                <w:szCs w:val="22"/>
              </w:rPr>
              <w:t xml:space="preserve">will be </w:t>
            </w:r>
            <w:r w:rsidR="009E7F94">
              <w:rPr>
                <w:rFonts w:ascii="Arial" w:hAnsi="Arial" w:cs="Arial"/>
                <w:sz w:val="22"/>
                <w:szCs w:val="22"/>
              </w:rPr>
              <w:t>fi</w:t>
            </w:r>
            <w:r w:rsidR="00A774A4">
              <w:rPr>
                <w:rFonts w:ascii="Arial" w:hAnsi="Arial" w:cs="Arial"/>
                <w:sz w:val="22"/>
                <w:szCs w:val="22"/>
              </w:rPr>
              <w:t>nished in grey timber cladding which will match</w:t>
            </w:r>
            <w:r w:rsidR="00F87153">
              <w:rPr>
                <w:rFonts w:ascii="Arial" w:hAnsi="Arial" w:cs="Arial"/>
                <w:sz w:val="22"/>
                <w:szCs w:val="22"/>
              </w:rPr>
              <w:t xml:space="preserve"> in colour and materials</w:t>
            </w:r>
            <w:r w:rsidR="00A774A4">
              <w:rPr>
                <w:rFonts w:ascii="Arial" w:hAnsi="Arial" w:cs="Arial"/>
                <w:sz w:val="22"/>
                <w:szCs w:val="22"/>
              </w:rPr>
              <w:t xml:space="preserve"> with the vehicular access </w:t>
            </w:r>
            <w:proofErr w:type="gramStart"/>
            <w:r w:rsidR="00A774A4">
              <w:rPr>
                <w:rFonts w:ascii="Arial" w:hAnsi="Arial" w:cs="Arial"/>
                <w:sz w:val="22"/>
                <w:szCs w:val="22"/>
              </w:rPr>
              <w:t>gates</w:t>
            </w:r>
            <w:r w:rsidR="00F87153">
              <w:rPr>
                <w:rFonts w:ascii="Arial" w:hAnsi="Arial" w:cs="Arial"/>
                <w:sz w:val="22"/>
                <w:szCs w:val="22"/>
              </w:rPr>
              <w:t>.</w:t>
            </w:r>
            <w:r w:rsidR="00A774A4">
              <w:rPr>
                <w:rFonts w:ascii="Arial" w:hAnsi="Arial" w:cs="Arial"/>
                <w:sz w:val="22"/>
                <w:szCs w:val="22"/>
              </w:rPr>
              <w:t>.</w:t>
            </w:r>
            <w:proofErr w:type="gramEnd"/>
          </w:p>
          <w:p w14:paraId="71409134" w14:textId="45ABC2ED" w:rsidR="006974A6" w:rsidRDefault="006974A6" w:rsidP="008369C5">
            <w:pPr>
              <w:pStyle w:val="CommentText"/>
              <w:rPr>
                <w:rFonts w:ascii="Arial" w:hAnsi="Arial" w:cs="Arial"/>
                <w:sz w:val="22"/>
                <w:szCs w:val="22"/>
              </w:rPr>
            </w:pPr>
          </w:p>
          <w:p w14:paraId="6961D28A" w14:textId="402CC042" w:rsidR="006A7EE0" w:rsidRPr="006A7EE0" w:rsidRDefault="006A7EE0" w:rsidP="008369C5">
            <w:pPr>
              <w:pStyle w:val="CommentText"/>
              <w:rPr>
                <w:rFonts w:ascii="Arial" w:hAnsi="Arial" w:cs="Arial"/>
                <w:sz w:val="22"/>
                <w:szCs w:val="22"/>
                <w:u w:val="single"/>
              </w:rPr>
            </w:pPr>
            <w:r>
              <w:rPr>
                <w:rFonts w:ascii="Arial" w:hAnsi="Arial" w:cs="Arial"/>
                <w:sz w:val="22"/>
                <w:szCs w:val="22"/>
                <w:u w:val="single"/>
              </w:rPr>
              <w:t>Principle</w:t>
            </w:r>
          </w:p>
          <w:p w14:paraId="18558030" w14:textId="77777777" w:rsidR="006A7EE0" w:rsidRDefault="006A7EE0" w:rsidP="008369C5">
            <w:pPr>
              <w:pStyle w:val="CommentText"/>
              <w:rPr>
                <w:rFonts w:ascii="Arial" w:hAnsi="Arial" w:cs="Arial"/>
                <w:sz w:val="22"/>
                <w:szCs w:val="22"/>
              </w:rPr>
            </w:pPr>
          </w:p>
          <w:p w14:paraId="05E1169D" w14:textId="660F3A68" w:rsidR="008369C5" w:rsidRDefault="00000000" w:rsidP="008369C5">
            <w:pPr>
              <w:pStyle w:val="CommentText"/>
              <w:rPr>
                <w:rFonts w:ascii="Arial" w:hAnsi="Arial" w:cs="Arial"/>
                <w:sz w:val="22"/>
                <w:szCs w:val="22"/>
              </w:rPr>
            </w:pPr>
            <w:r w:rsidRPr="0099338D">
              <w:rPr>
                <w:rFonts w:ascii="Arial" w:hAnsi="Arial" w:cs="Arial"/>
                <w:sz w:val="22"/>
                <w:szCs w:val="22"/>
              </w:rPr>
              <w:t xml:space="preserve">The development is considered acceptable and complies with </w:t>
            </w:r>
            <w:r>
              <w:rPr>
                <w:rFonts w:ascii="Arial" w:hAnsi="Arial" w:cs="Arial"/>
                <w:sz w:val="22"/>
                <w:szCs w:val="22"/>
              </w:rPr>
              <w:t>policies DM1, DM11 and DM14 from the 2016-2036 local plan,</w:t>
            </w:r>
            <w:r w:rsidRPr="0099338D">
              <w:rPr>
                <w:rFonts w:ascii="Arial" w:hAnsi="Arial" w:cs="Arial"/>
                <w:sz w:val="22"/>
                <w:szCs w:val="22"/>
              </w:rPr>
              <w:t xml:space="preserve"> in that:</w:t>
            </w:r>
          </w:p>
          <w:p w14:paraId="272D3FEE" w14:textId="77777777" w:rsidR="008008FC" w:rsidRPr="0099338D" w:rsidRDefault="00000000" w:rsidP="00065A93">
            <w:pPr>
              <w:pStyle w:val="CommentText"/>
              <w:rPr>
                <w:rFonts w:ascii="Arial" w:hAnsi="Arial" w:cs="Arial"/>
                <w:sz w:val="12"/>
                <w:szCs w:val="22"/>
              </w:rPr>
            </w:pPr>
          </w:p>
          <w:p w14:paraId="0DFA5E76" w14:textId="0FD87C3F"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is within the urban edge </w:t>
            </w:r>
            <w:r w:rsidR="00A774A4">
              <w:rPr>
                <w:rFonts w:ascii="Arial" w:hAnsi="Arial" w:cs="Arial"/>
                <w:sz w:val="22"/>
                <w:szCs w:val="22"/>
              </w:rPr>
              <w:t xml:space="preserve">of West End </w:t>
            </w:r>
            <w:r w:rsidRPr="0099338D">
              <w:rPr>
                <w:rFonts w:ascii="Arial" w:hAnsi="Arial" w:cs="Arial"/>
                <w:sz w:val="22"/>
                <w:szCs w:val="22"/>
              </w:rPr>
              <w:t>where the principle of development is acceptable.</w:t>
            </w:r>
          </w:p>
          <w:p w14:paraId="7F232F4F" w14:textId="03DAF346" w:rsidR="006A7EE0" w:rsidRDefault="006A7EE0" w:rsidP="006A7EE0">
            <w:pPr>
              <w:pStyle w:val="CommentText"/>
              <w:rPr>
                <w:rFonts w:ascii="Arial" w:hAnsi="Arial" w:cs="Arial"/>
                <w:sz w:val="22"/>
                <w:szCs w:val="22"/>
              </w:rPr>
            </w:pPr>
          </w:p>
          <w:p w14:paraId="01B3646E" w14:textId="13E948EA" w:rsidR="006A7EE0" w:rsidRDefault="006A7EE0" w:rsidP="006A7EE0">
            <w:pPr>
              <w:pStyle w:val="CommentText"/>
              <w:rPr>
                <w:rFonts w:ascii="Arial" w:hAnsi="Arial" w:cs="Arial"/>
                <w:sz w:val="22"/>
                <w:szCs w:val="22"/>
                <w:u w:val="single"/>
              </w:rPr>
            </w:pPr>
            <w:r>
              <w:rPr>
                <w:rFonts w:ascii="Arial" w:hAnsi="Arial" w:cs="Arial"/>
                <w:sz w:val="22"/>
                <w:szCs w:val="22"/>
                <w:u w:val="single"/>
              </w:rPr>
              <w:t>Design and Layout</w:t>
            </w:r>
          </w:p>
          <w:p w14:paraId="779EEB35" w14:textId="77777777" w:rsidR="006A7EE0" w:rsidRPr="006A7EE0" w:rsidRDefault="006A7EE0" w:rsidP="006A7EE0">
            <w:pPr>
              <w:pStyle w:val="CommentText"/>
              <w:rPr>
                <w:rFonts w:ascii="Arial" w:hAnsi="Arial" w:cs="Arial"/>
                <w:sz w:val="22"/>
                <w:szCs w:val="22"/>
                <w:u w:val="single"/>
              </w:rPr>
            </w:pPr>
          </w:p>
          <w:p w14:paraId="590695E7" w14:textId="3C574D0C"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of the </w:t>
            </w:r>
            <w:r w:rsidR="00A774A4">
              <w:rPr>
                <w:rFonts w:ascii="Arial" w:hAnsi="Arial" w:cs="Arial"/>
                <w:sz w:val="22"/>
                <w:szCs w:val="22"/>
              </w:rPr>
              <w:t xml:space="preserve">summer house </w:t>
            </w:r>
            <w:r w:rsidRPr="0099338D">
              <w:rPr>
                <w:rFonts w:ascii="Arial" w:hAnsi="Arial" w:cs="Arial"/>
                <w:sz w:val="22"/>
                <w:szCs w:val="22"/>
              </w:rPr>
              <w:t xml:space="preserve">is suited to the host dwelling in terms of its form, scale and appearance. </w:t>
            </w:r>
            <w:r w:rsidR="00A774A4">
              <w:rPr>
                <w:rFonts w:ascii="Arial" w:hAnsi="Arial" w:cs="Arial"/>
                <w:sz w:val="22"/>
                <w:szCs w:val="22"/>
              </w:rPr>
              <w:t>It would be lower in height and subservient to the main dwelling.</w:t>
            </w:r>
          </w:p>
          <w:p w14:paraId="47D37F6C" w14:textId="597D4844" w:rsidR="00100B90" w:rsidRDefault="00100B90" w:rsidP="00065A93">
            <w:pPr>
              <w:pStyle w:val="CommentText"/>
              <w:numPr>
                <w:ilvl w:val="0"/>
                <w:numId w:val="1"/>
              </w:numPr>
              <w:rPr>
                <w:rFonts w:ascii="Arial" w:hAnsi="Arial" w:cs="Arial"/>
                <w:sz w:val="22"/>
                <w:szCs w:val="22"/>
              </w:rPr>
            </w:pPr>
            <w:proofErr w:type="gramStart"/>
            <w:r>
              <w:rPr>
                <w:rFonts w:ascii="Arial" w:hAnsi="Arial" w:cs="Arial"/>
                <w:sz w:val="22"/>
                <w:szCs w:val="22"/>
              </w:rPr>
              <w:t>The majority of</w:t>
            </w:r>
            <w:proofErr w:type="gramEnd"/>
            <w:r>
              <w:rPr>
                <w:rFonts w:ascii="Arial" w:hAnsi="Arial" w:cs="Arial"/>
                <w:sz w:val="22"/>
                <w:szCs w:val="22"/>
              </w:rPr>
              <w:t xml:space="preserve"> the summer house is mainly screened by the southern boundary wall, a small portion would be visible to the public realm and is considered to be acceptable</w:t>
            </w:r>
            <w:r w:rsidR="00F87153">
              <w:rPr>
                <w:rFonts w:ascii="Arial" w:hAnsi="Arial" w:cs="Arial"/>
                <w:sz w:val="22"/>
                <w:szCs w:val="22"/>
              </w:rPr>
              <w:t xml:space="preserve"> and not unduly overbearing.</w:t>
            </w:r>
          </w:p>
          <w:p w14:paraId="7F777FD8" w14:textId="15470232" w:rsidR="00E53F44" w:rsidRDefault="00A774A4" w:rsidP="005218AC">
            <w:pPr>
              <w:pStyle w:val="CommentText"/>
              <w:numPr>
                <w:ilvl w:val="0"/>
                <w:numId w:val="1"/>
              </w:numPr>
              <w:rPr>
                <w:rFonts w:ascii="Arial" w:hAnsi="Arial" w:cs="Arial"/>
                <w:sz w:val="22"/>
                <w:szCs w:val="22"/>
              </w:rPr>
            </w:pPr>
            <w:r>
              <w:rPr>
                <w:rFonts w:ascii="Arial" w:hAnsi="Arial" w:cs="Arial"/>
                <w:sz w:val="22"/>
                <w:szCs w:val="22"/>
              </w:rPr>
              <w:t xml:space="preserve">It is acknowledged the summer house </w:t>
            </w:r>
            <w:proofErr w:type="gramStart"/>
            <w:r>
              <w:rPr>
                <w:rFonts w:ascii="Arial" w:hAnsi="Arial" w:cs="Arial"/>
                <w:sz w:val="22"/>
                <w:szCs w:val="22"/>
              </w:rPr>
              <w:t xml:space="preserve">is located </w:t>
            </w:r>
            <w:r w:rsidR="00E53F44">
              <w:rPr>
                <w:rFonts w:ascii="Arial" w:hAnsi="Arial" w:cs="Arial"/>
                <w:sz w:val="22"/>
                <w:szCs w:val="22"/>
              </w:rPr>
              <w:t>in</w:t>
            </w:r>
            <w:proofErr w:type="gramEnd"/>
            <w:r w:rsidR="00E53F44">
              <w:rPr>
                <w:rFonts w:ascii="Arial" w:hAnsi="Arial" w:cs="Arial"/>
                <w:sz w:val="22"/>
                <w:szCs w:val="22"/>
              </w:rPr>
              <w:t xml:space="preserve"> the front garden and </w:t>
            </w:r>
            <w:r>
              <w:rPr>
                <w:rFonts w:ascii="Arial" w:hAnsi="Arial" w:cs="Arial"/>
                <w:sz w:val="22"/>
                <w:szCs w:val="22"/>
              </w:rPr>
              <w:t xml:space="preserve">forward of the </w:t>
            </w:r>
            <w:r w:rsidR="006A7EE0">
              <w:rPr>
                <w:rFonts w:ascii="Arial" w:hAnsi="Arial" w:cs="Arial"/>
                <w:sz w:val="22"/>
                <w:szCs w:val="22"/>
              </w:rPr>
              <w:t>principal-built</w:t>
            </w:r>
            <w:r>
              <w:rPr>
                <w:rFonts w:ascii="Arial" w:hAnsi="Arial" w:cs="Arial"/>
                <w:sz w:val="22"/>
                <w:szCs w:val="22"/>
              </w:rPr>
              <w:t xml:space="preserve"> line of the host dwelling</w:t>
            </w:r>
            <w:r w:rsidR="00E53F44">
              <w:rPr>
                <w:rFonts w:ascii="Arial" w:hAnsi="Arial" w:cs="Arial"/>
                <w:sz w:val="22"/>
                <w:szCs w:val="22"/>
              </w:rPr>
              <w:t>.</w:t>
            </w:r>
            <w:r>
              <w:rPr>
                <w:rFonts w:ascii="Arial" w:hAnsi="Arial" w:cs="Arial"/>
                <w:sz w:val="22"/>
                <w:szCs w:val="22"/>
              </w:rPr>
              <w:t xml:space="preserve"> </w:t>
            </w:r>
            <w:r w:rsidR="00E53F44">
              <w:rPr>
                <w:rFonts w:ascii="Arial" w:hAnsi="Arial" w:cs="Arial"/>
                <w:sz w:val="22"/>
                <w:szCs w:val="22"/>
              </w:rPr>
              <w:t>H</w:t>
            </w:r>
            <w:r w:rsidR="006A7EE0">
              <w:rPr>
                <w:rFonts w:ascii="Arial" w:hAnsi="Arial" w:cs="Arial"/>
                <w:sz w:val="22"/>
                <w:szCs w:val="22"/>
              </w:rPr>
              <w:t>owever,</w:t>
            </w:r>
            <w:r>
              <w:rPr>
                <w:rFonts w:ascii="Arial" w:hAnsi="Arial" w:cs="Arial"/>
                <w:sz w:val="22"/>
                <w:szCs w:val="22"/>
              </w:rPr>
              <w:t xml:space="preserve"> the front garden is sizeable and already contains a detached garage, the addition of the summerhouse would not result in </w:t>
            </w:r>
            <w:r w:rsidR="006A7EE0">
              <w:rPr>
                <w:rFonts w:ascii="Arial" w:hAnsi="Arial" w:cs="Arial"/>
                <w:sz w:val="22"/>
                <w:szCs w:val="22"/>
              </w:rPr>
              <w:t xml:space="preserve">a </w:t>
            </w:r>
            <w:r>
              <w:rPr>
                <w:rFonts w:ascii="Arial" w:hAnsi="Arial" w:cs="Arial"/>
                <w:sz w:val="22"/>
                <w:szCs w:val="22"/>
              </w:rPr>
              <w:t>cramped layout o</w:t>
            </w:r>
            <w:r w:rsidR="006A7EE0">
              <w:rPr>
                <w:rFonts w:ascii="Arial" w:hAnsi="Arial" w:cs="Arial"/>
                <w:sz w:val="22"/>
                <w:szCs w:val="22"/>
              </w:rPr>
              <w:t>r</w:t>
            </w:r>
            <w:r>
              <w:rPr>
                <w:rFonts w:ascii="Arial" w:hAnsi="Arial" w:cs="Arial"/>
                <w:sz w:val="22"/>
                <w:szCs w:val="22"/>
              </w:rPr>
              <w:t xml:space="preserve"> overdevelopment</w:t>
            </w:r>
            <w:r w:rsidR="00E53F44">
              <w:rPr>
                <w:rFonts w:ascii="Arial" w:hAnsi="Arial" w:cs="Arial"/>
                <w:sz w:val="22"/>
                <w:szCs w:val="22"/>
              </w:rPr>
              <w:t xml:space="preserve"> and does not result in significant detrimental harm to the </w:t>
            </w:r>
            <w:r w:rsidR="00F87153">
              <w:rPr>
                <w:rFonts w:ascii="Arial" w:hAnsi="Arial" w:cs="Arial"/>
                <w:sz w:val="22"/>
                <w:szCs w:val="22"/>
              </w:rPr>
              <w:t>character area</w:t>
            </w:r>
            <w:r w:rsidR="00E53F44">
              <w:rPr>
                <w:rFonts w:ascii="Arial" w:hAnsi="Arial" w:cs="Arial"/>
                <w:sz w:val="22"/>
                <w:szCs w:val="22"/>
              </w:rPr>
              <w:t>.</w:t>
            </w:r>
            <w:r>
              <w:rPr>
                <w:rFonts w:ascii="Arial" w:hAnsi="Arial" w:cs="Arial"/>
                <w:sz w:val="22"/>
                <w:szCs w:val="22"/>
              </w:rPr>
              <w:t xml:space="preserve"> </w:t>
            </w:r>
          </w:p>
          <w:p w14:paraId="6FC70834" w14:textId="4370C926" w:rsidR="006A7EE0" w:rsidRDefault="00E53F44" w:rsidP="005218AC">
            <w:pPr>
              <w:pStyle w:val="CommentText"/>
              <w:numPr>
                <w:ilvl w:val="0"/>
                <w:numId w:val="1"/>
              </w:numPr>
              <w:rPr>
                <w:rFonts w:ascii="Arial" w:hAnsi="Arial" w:cs="Arial"/>
                <w:sz w:val="22"/>
                <w:szCs w:val="22"/>
              </w:rPr>
            </w:pPr>
            <w:r>
              <w:rPr>
                <w:rFonts w:ascii="Arial" w:hAnsi="Arial" w:cs="Arial"/>
                <w:sz w:val="22"/>
                <w:szCs w:val="22"/>
              </w:rPr>
              <w:t>T</w:t>
            </w:r>
            <w:r w:rsidR="00A774A4">
              <w:rPr>
                <w:rFonts w:ascii="Arial" w:hAnsi="Arial" w:cs="Arial"/>
                <w:sz w:val="22"/>
                <w:szCs w:val="22"/>
              </w:rPr>
              <w:t xml:space="preserve">he host dwelling </w:t>
            </w:r>
            <w:r w:rsidR="006A7EE0">
              <w:rPr>
                <w:rFonts w:ascii="Arial" w:hAnsi="Arial" w:cs="Arial"/>
                <w:sz w:val="22"/>
                <w:szCs w:val="22"/>
              </w:rPr>
              <w:t>would remain the</w:t>
            </w:r>
            <w:r w:rsidR="00A774A4">
              <w:rPr>
                <w:rFonts w:ascii="Arial" w:hAnsi="Arial" w:cs="Arial"/>
                <w:sz w:val="22"/>
                <w:szCs w:val="22"/>
              </w:rPr>
              <w:t xml:space="preserve"> most prominent feature</w:t>
            </w:r>
            <w:r w:rsidR="006A7EE0">
              <w:rPr>
                <w:rFonts w:ascii="Arial" w:hAnsi="Arial" w:cs="Arial"/>
                <w:sz w:val="22"/>
                <w:szCs w:val="22"/>
              </w:rPr>
              <w:t xml:space="preserve"> within the site</w:t>
            </w:r>
            <w:r w:rsidR="00A774A4">
              <w:rPr>
                <w:rFonts w:ascii="Arial" w:hAnsi="Arial" w:cs="Arial"/>
                <w:sz w:val="22"/>
                <w:szCs w:val="22"/>
              </w:rPr>
              <w:t xml:space="preserve"> when looking </w:t>
            </w:r>
            <w:r w:rsidR="006A7EE0">
              <w:rPr>
                <w:rFonts w:ascii="Arial" w:hAnsi="Arial" w:cs="Arial"/>
                <w:sz w:val="22"/>
                <w:szCs w:val="22"/>
              </w:rPr>
              <w:t>northeast from Telegraph Road and is not considered to be overly dominant within the application site or within the wider surrounding area.</w:t>
            </w:r>
          </w:p>
          <w:p w14:paraId="6CB1B23B" w14:textId="3D31802B" w:rsidR="00DB4D3D" w:rsidRDefault="006A7EE0" w:rsidP="00065A93">
            <w:pPr>
              <w:pStyle w:val="CommentText"/>
              <w:numPr>
                <w:ilvl w:val="0"/>
                <w:numId w:val="1"/>
              </w:numPr>
              <w:rPr>
                <w:rFonts w:ascii="Arial" w:hAnsi="Arial" w:cs="Arial"/>
                <w:sz w:val="22"/>
                <w:szCs w:val="22"/>
              </w:rPr>
            </w:pPr>
            <w:r>
              <w:rPr>
                <w:rFonts w:ascii="Arial" w:hAnsi="Arial" w:cs="Arial"/>
                <w:sz w:val="22"/>
                <w:szCs w:val="22"/>
              </w:rPr>
              <w:t>The development would not result in any additional bedrooms and the site accords with the current parking standards as recommended by the Residential Parking Standards SPD</w:t>
            </w:r>
          </w:p>
          <w:p w14:paraId="2F0EC3E5" w14:textId="647DEC99" w:rsidR="006A7EE0" w:rsidRDefault="006A7EE0" w:rsidP="006A7EE0">
            <w:pPr>
              <w:pStyle w:val="CommentText"/>
              <w:rPr>
                <w:rFonts w:ascii="Arial" w:hAnsi="Arial" w:cs="Arial"/>
                <w:sz w:val="22"/>
                <w:szCs w:val="22"/>
              </w:rPr>
            </w:pPr>
          </w:p>
          <w:p w14:paraId="4DEAA391" w14:textId="2B91D7CD" w:rsidR="006A7EE0" w:rsidRDefault="006A7EE0" w:rsidP="006A7EE0">
            <w:pPr>
              <w:pStyle w:val="CommentText"/>
              <w:rPr>
                <w:rFonts w:ascii="Arial" w:hAnsi="Arial" w:cs="Arial"/>
                <w:sz w:val="22"/>
                <w:szCs w:val="22"/>
                <w:u w:val="single"/>
              </w:rPr>
            </w:pPr>
            <w:r>
              <w:rPr>
                <w:rFonts w:ascii="Arial" w:hAnsi="Arial" w:cs="Arial"/>
                <w:sz w:val="22"/>
                <w:szCs w:val="22"/>
                <w:u w:val="single"/>
              </w:rPr>
              <w:t>Residential Amenity</w:t>
            </w:r>
          </w:p>
          <w:p w14:paraId="15109BB5" w14:textId="77777777" w:rsidR="006A7EE0" w:rsidRPr="006A7EE0" w:rsidRDefault="006A7EE0" w:rsidP="006A7EE0">
            <w:pPr>
              <w:pStyle w:val="CommentText"/>
              <w:rPr>
                <w:rFonts w:ascii="Arial" w:hAnsi="Arial" w:cs="Arial"/>
                <w:sz w:val="22"/>
                <w:szCs w:val="22"/>
                <w:u w:val="single"/>
              </w:rPr>
            </w:pPr>
          </w:p>
          <w:p w14:paraId="780F702D" w14:textId="39322620"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accords with guidance set out in the ‘Quality Places’ SPD in that there will be no unacceptable impact on the amenity of the neighbouring properties in terms of loss of privacy, light or outlook. </w:t>
            </w:r>
          </w:p>
          <w:p w14:paraId="53ED7C61" w14:textId="043B1C8A" w:rsidR="006A7EE0" w:rsidRDefault="006A7EE0" w:rsidP="00065A93">
            <w:pPr>
              <w:pStyle w:val="CommentText"/>
              <w:numPr>
                <w:ilvl w:val="0"/>
                <w:numId w:val="1"/>
              </w:numPr>
              <w:rPr>
                <w:rFonts w:ascii="Arial" w:hAnsi="Arial" w:cs="Arial"/>
                <w:sz w:val="22"/>
                <w:szCs w:val="22"/>
              </w:rPr>
            </w:pPr>
            <w:r>
              <w:rPr>
                <w:rFonts w:ascii="Arial" w:hAnsi="Arial" w:cs="Arial"/>
                <w:sz w:val="22"/>
                <w:szCs w:val="22"/>
              </w:rPr>
              <w:t>As noted, the summer house will be ancillary to the main dwelling, however a condition will be imposed to ensure the summer house cannot be an independent unit or used for commercial/business purposes to protect the nearby neighbouring amenity.</w:t>
            </w:r>
          </w:p>
          <w:p w14:paraId="6AC288F6" w14:textId="440D335D" w:rsidR="006A7EE0" w:rsidRDefault="006A7EE0" w:rsidP="006A7EE0">
            <w:pPr>
              <w:pStyle w:val="CommentText"/>
              <w:rPr>
                <w:rFonts w:ascii="Arial" w:hAnsi="Arial" w:cs="Arial"/>
                <w:sz w:val="22"/>
                <w:szCs w:val="22"/>
              </w:rPr>
            </w:pPr>
          </w:p>
          <w:p w14:paraId="49784323" w14:textId="1DDB9841" w:rsidR="006A7EE0" w:rsidRDefault="006A7EE0" w:rsidP="006A7EE0">
            <w:pPr>
              <w:pStyle w:val="CommentText"/>
              <w:rPr>
                <w:rFonts w:ascii="Arial" w:hAnsi="Arial" w:cs="Arial"/>
                <w:sz w:val="22"/>
                <w:szCs w:val="22"/>
                <w:u w:val="single"/>
              </w:rPr>
            </w:pPr>
            <w:r>
              <w:rPr>
                <w:rFonts w:ascii="Arial" w:hAnsi="Arial" w:cs="Arial"/>
                <w:sz w:val="22"/>
                <w:szCs w:val="22"/>
                <w:u w:val="single"/>
              </w:rPr>
              <w:t>Other Material Considerations</w:t>
            </w:r>
          </w:p>
          <w:p w14:paraId="0C6CC2CB" w14:textId="77777777" w:rsidR="006A7EE0" w:rsidRPr="006A7EE0" w:rsidRDefault="006A7EE0" w:rsidP="006A7EE0">
            <w:pPr>
              <w:pStyle w:val="CommentText"/>
              <w:rPr>
                <w:rFonts w:ascii="Arial" w:hAnsi="Arial" w:cs="Arial"/>
                <w:sz w:val="22"/>
                <w:szCs w:val="22"/>
                <w:u w:val="single"/>
              </w:rPr>
            </w:pPr>
          </w:p>
          <w:p w14:paraId="16430C26" w14:textId="77777777" w:rsidR="00DB4D3D" w:rsidRPr="0099338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2535D032" w14:textId="77777777" w:rsidR="00DB4D3D" w:rsidRDefault="00000000" w:rsidP="00065A93">
            <w:pPr>
              <w:pStyle w:val="CommentText"/>
              <w:numPr>
                <w:ilvl w:val="0"/>
                <w:numId w:val="1"/>
              </w:numPr>
              <w:rPr>
                <w:rFonts w:ascii="Arial" w:hAnsi="Arial" w:cs="Arial"/>
                <w:sz w:val="22"/>
                <w:szCs w:val="22"/>
              </w:rPr>
            </w:pPr>
            <w:r w:rsidRPr="0099338D">
              <w:rPr>
                <w:rFonts w:ascii="Arial" w:hAnsi="Arial" w:cs="Arial"/>
                <w:sz w:val="22"/>
                <w:szCs w:val="22"/>
              </w:rPr>
              <w:lastRenderedPageBreak/>
              <w:t>There are no likely significant impacts on the SPA.</w:t>
            </w:r>
            <w:r>
              <w:rPr>
                <w:rFonts w:ascii="Arial" w:hAnsi="Arial" w:cs="Arial"/>
                <w:sz w:val="22"/>
                <w:szCs w:val="22"/>
              </w:rPr>
              <w:br/>
            </w:r>
          </w:p>
          <w:p w14:paraId="1C80D619" w14:textId="77777777" w:rsidR="007747A8" w:rsidRDefault="00000000" w:rsidP="007747A8">
            <w:pPr>
              <w:pStyle w:val="CommentText"/>
              <w:rPr>
                <w:rFonts w:ascii="Arial" w:hAnsi="Arial" w:cs="Arial"/>
                <w:i/>
                <w:iCs/>
                <w:sz w:val="22"/>
                <w:szCs w:val="22"/>
                <w:u w:val="single"/>
              </w:rPr>
            </w:pPr>
            <w:r>
              <w:rPr>
                <w:rFonts w:ascii="Arial" w:hAnsi="Arial" w:cs="Arial"/>
                <w:i/>
                <w:iCs/>
                <w:sz w:val="22"/>
                <w:szCs w:val="22"/>
                <w:u w:val="single"/>
              </w:rPr>
              <w:t>Climate Change:</w:t>
            </w:r>
          </w:p>
          <w:p w14:paraId="15A23EF2" w14:textId="77777777" w:rsidR="007747A8" w:rsidRDefault="00000000" w:rsidP="007747A8">
            <w:pPr>
              <w:rPr>
                <w:rFonts w:ascii="Arial" w:hAnsi="Arial" w:cs="Arial"/>
                <w:i/>
                <w:iCs/>
              </w:rPr>
            </w:pPr>
            <w:r>
              <w:rPr>
                <w:rFonts w:ascii="Arial" w:hAnsi="Arial" w:cs="Arial"/>
                <w:i/>
                <w:iCs/>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C5596CB" w14:textId="77777777" w:rsidR="007747A8" w:rsidRDefault="00000000" w:rsidP="007747A8">
            <w:pPr>
              <w:rPr>
                <w:rFonts w:ascii="Arial" w:hAnsi="Arial" w:cs="Arial"/>
                <w:i/>
                <w:iCs/>
              </w:rPr>
            </w:pPr>
          </w:p>
          <w:p w14:paraId="4A86AB28" w14:textId="77777777" w:rsidR="007747A8" w:rsidRDefault="00000000" w:rsidP="007747A8">
            <w:pPr>
              <w:rPr>
                <w:rFonts w:ascii="Arial" w:hAnsi="Arial" w:cs="Arial"/>
                <w:i/>
                <w:iCs/>
              </w:rPr>
            </w:pPr>
            <w:r>
              <w:rPr>
                <w:rFonts w:ascii="Arial" w:hAnsi="Arial" w:cs="Arial"/>
                <w:i/>
                <w:iCs/>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1D101B6E" w14:textId="77777777" w:rsidR="00A92A49" w:rsidRDefault="00000000" w:rsidP="00D45357">
            <w:pPr>
              <w:pStyle w:val="CommentText"/>
              <w:rPr>
                <w:rFonts w:ascii="Arial" w:hAnsi="Arial" w:cs="Arial"/>
                <w:sz w:val="22"/>
                <w:szCs w:val="22"/>
              </w:rPr>
            </w:pPr>
          </w:p>
          <w:p w14:paraId="0DF913DF" w14:textId="77777777" w:rsidR="00D45357" w:rsidRPr="00492222" w:rsidRDefault="00000000"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277BFB60" w14:textId="77777777" w:rsidR="00D45357" w:rsidRPr="00D45357" w:rsidRDefault="0000000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5A674F8A" w14:textId="77777777" w:rsidR="00D45357" w:rsidRPr="00D45357" w:rsidRDefault="0000000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48634DC7"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 xml:space="preserve">eliminate discrimination, harassment, victimisation and any other conduct that is prohibited by or under this </w:t>
            </w:r>
            <w:proofErr w:type="gramStart"/>
            <w:r w:rsidRPr="00D45357">
              <w:rPr>
                <w:rFonts w:ascii="Arial" w:hAnsi="Arial" w:cs="Arial"/>
                <w:sz w:val="22"/>
                <w:szCs w:val="22"/>
              </w:rPr>
              <w:t>Act</w:t>
            </w:r>
            <w:r>
              <w:rPr>
                <w:rFonts w:ascii="Arial" w:hAnsi="Arial" w:cs="Arial"/>
                <w:sz w:val="22"/>
                <w:szCs w:val="22"/>
              </w:rPr>
              <w:t>;</w:t>
            </w:r>
            <w:proofErr w:type="gramEnd"/>
          </w:p>
          <w:p w14:paraId="24ABB3AC"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 xml:space="preserve">advance equality of opportunity between persons who share a relevant protected characteristic and persons who do not share </w:t>
            </w:r>
            <w:proofErr w:type="gramStart"/>
            <w:r w:rsidRPr="00D45357">
              <w:rPr>
                <w:rFonts w:ascii="Arial" w:hAnsi="Arial" w:cs="Arial"/>
                <w:sz w:val="22"/>
                <w:szCs w:val="22"/>
              </w:rPr>
              <w:t>it;</w:t>
            </w:r>
            <w:proofErr w:type="gramEnd"/>
          </w:p>
          <w:p w14:paraId="6A1881EF" w14:textId="77777777" w:rsidR="00D45357" w:rsidRPr="00D45357" w:rsidRDefault="0000000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r>
            <w:proofErr w:type="gramStart"/>
            <w:r w:rsidRPr="00D45357">
              <w:rPr>
                <w:rFonts w:ascii="Arial" w:hAnsi="Arial" w:cs="Arial"/>
                <w:sz w:val="22"/>
                <w:szCs w:val="22"/>
              </w:rPr>
              <w:t>foster</w:t>
            </w:r>
            <w:proofErr w:type="gramEnd"/>
            <w:r w:rsidRPr="00D45357">
              <w:rPr>
                <w:rFonts w:ascii="Arial" w:hAnsi="Arial" w:cs="Arial"/>
                <w:sz w:val="22"/>
                <w:szCs w:val="22"/>
              </w:rPr>
              <w:t xml:space="preserve"> good relations between persons who share a relevant protected characteristic and persons who do not share it.</w:t>
            </w:r>
          </w:p>
          <w:p w14:paraId="493D8D5C" w14:textId="77777777" w:rsidR="00D45357" w:rsidRPr="00D45357" w:rsidRDefault="00000000" w:rsidP="00492222">
            <w:pPr>
              <w:pStyle w:val="CommentText"/>
              <w:ind w:left="731" w:hanging="567"/>
              <w:rPr>
                <w:rFonts w:ascii="Arial" w:hAnsi="Arial" w:cs="Arial"/>
                <w:sz w:val="22"/>
                <w:szCs w:val="22"/>
              </w:rPr>
            </w:pPr>
          </w:p>
          <w:p w14:paraId="5964CC9A" w14:textId="77777777" w:rsidR="00D45357" w:rsidRPr="0099338D" w:rsidRDefault="0000000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0B0A030B" w14:textId="77777777" w:rsidR="00DB4D3D" w:rsidRPr="0099338D" w:rsidRDefault="00000000" w:rsidP="00065A93">
            <w:pPr>
              <w:rPr>
                <w:rFonts w:ascii="Arial" w:hAnsi="Arial" w:cs="Arial"/>
              </w:rPr>
            </w:pPr>
          </w:p>
        </w:tc>
      </w:tr>
    </w:tbl>
    <w:p w14:paraId="5F256687" w14:textId="77777777" w:rsidR="00065A93" w:rsidRPr="0099338D" w:rsidRDefault="0000000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F65C56" w14:paraId="4E8A7396" w14:textId="77777777" w:rsidTr="001F221D">
        <w:tc>
          <w:tcPr>
            <w:tcW w:w="9242" w:type="dxa"/>
            <w:gridSpan w:val="3"/>
          </w:tcPr>
          <w:p w14:paraId="38DB4247" w14:textId="059C0A06" w:rsidR="00EA4C06" w:rsidRPr="0099338D" w:rsidRDefault="00000000" w:rsidP="00065A93">
            <w:pPr>
              <w:rPr>
                <w:rFonts w:ascii="Arial" w:hAnsi="Arial" w:cs="Arial"/>
              </w:rPr>
            </w:pPr>
            <w:r w:rsidRPr="0099338D">
              <w:rPr>
                <w:rFonts w:ascii="Arial" w:hAnsi="Arial" w:cs="Arial"/>
                <w:b/>
              </w:rPr>
              <w:t>Conclusion:</w:t>
            </w:r>
            <w:r w:rsidR="00E53F44">
              <w:rPr>
                <w:rFonts w:ascii="Arial" w:hAnsi="Arial" w:cs="Arial"/>
                <w:b/>
              </w:rPr>
              <w:t xml:space="preserve"> </w:t>
            </w:r>
            <w:r w:rsidR="00E53F44" w:rsidRPr="00E53F44">
              <w:rPr>
                <w:rFonts w:ascii="Arial" w:hAnsi="Arial" w:cs="Arial"/>
                <w:bCs/>
              </w:rPr>
              <w:t>This application is recommended for approval subject to conditions.</w:t>
            </w:r>
          </w:p>
        </w:tc>
      </w:tr>
      <w:tr w:rsidR="00F65C56" w14:paraId="04D4BA09" w14:textId="77777777" w:rsidTr="00B1702C">
        <w:tc>
          <w:tcPr>
            <w:tcW w:w="2002" w:type="dxa"/>
          </w:tcPr>
          <w:p w14:paraId="30811A82" w14:textId="77777777" w:rsidR="00065A93" w:rsidRPr="0099338D" w:rsidRDefault="00000000" w:rsidP="00065A93">
            <w:pPr>
              <w:rPr>
                <w:rFonts w:ascii="Arial" w:hAnsi="Arial" w:cs="Arial"/>
              </w:rPr>
            </w:pPr>
            <w:r w:rsidRPr="0099338D">
              <w:rPr>
                <w:rFonts w:ascii="Arial" w:hAnsi="Arial" w:cs="Arial"/>
              </w:rPr>
              <w:t>Recommendation:</w:t>
            </w:r>
          </w:p>
        </w:tc>
        <w:tc>
          <w:tcPr>
            <w:tcW w:w="3618" w:type="dxa"/>
          </w:tcPr>
          <w:p w14:paraId="63E2BEF9" w14:textId="5ED04E9F" w:rsidR="00065A93" w:rsidRPr="0099338D" w:rsidRDefault="00000000"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379475894"/>
                <w14:checkbox>
                  <w14:checked w14:val="1"/>
                  <w14:checkedState w14:val="2612" w14:font="MS Gothic"/>
                  <w14:uncheckedState w14:val="2610" w14:font="MS Gothic"/>
                </w14:checkbox>
              </w:sdtPr>
              <w:sdtContent>
                <w:r w:rsidR="00E53F44">
                  <w:rPr>
                    <w:rFonts w:ascii="MS Gothic" w:eastAsia="MS Gothic" w:hAnsi="MS Gothic" w:cs="Arial" w:hint="eastAsia"/>
                    <w:b/>
                  </w:rPr>
                  <w:t>☒</w:t>
                </w:r>
              </w:sdtContent>
            </w:sdt>
          </w:p>
        </w:tc>
        <w:tc>
          <w:tcPr>
            <w:tcW w:w="3622" w:type="dxa"/>
          </w:tcPr>
          <w:p w14:paraId="0CC536D1" w14:textId="77777777" w:rsidR="00065A93" w:rsidRPr="0099338D" w:rsidRDefault="00000000"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1668799117"/>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r>
    </w:tbl>
    <w:p w14:paraId="73E881EB" w14:textId="77777777" w:rsidR="00065A93" w:rsidRPr="0099338D" w:rsidRDefault="00000000" w:rsidP="005B10E1">
      <w:pPr>
        <w:spacing w:after="0" w:line="240" w:lineRule="auto"/>
        <w:rPr>
          <w:rFonts w:ascii="Arial" w:hAnsi="Arial" w:cs="Arial"/>
        </w:rPr>
      </w:pPr>
    </w:p>
    <w:sectPr w:rsidR="00065A9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05670B"/>
    <w:multiLevelType w:val="hybridMultilevel"/>
    <w:tmpl w:val="9AB46CF2"/>
    <w:lvl w:ilvl="0" w:tplc="82068D2E">
      <w:start w:val="1"/>
      <w:numFmt w:val="bullet"/>
      <w:lvlText w:val=""/>
      <w:lvlJc w:val="left"/>
      <w:pPr>
        <w:ind w:left="720" w:hanging="360"/>
      </w:pPr>
      <w:rPr>
        <w:rFonts w:ascii="Symbol" w:hAnsi="Symbol" w:hint="default"/>
      </w:rPr>
    </w:lvl>
    <w:lvl w:ilvl="1" w:tplc="AEB0224E" w:tentative="1">
      <w:start w:val="1"/>
      <w:numFmt w:val="bullet"/>
      <w:lvlText w:val="o"/>
      <w:lvlJc w:val="left"/>
      <w:pPr>
        <w:ind w:left="1440" w:hanging="360"/>
      </w:pPr>
      <w:rPr>
        <w:rFonts w:ascii="Courier New" w:hAnsi="Courier New" w:cs="Courier New" w:hint="default"/>
      </w:rPr>
    </w:lvl>
    <w:lvl w:ilvl="2" w:tplc="4B8A6070" w:tentative="1">
      <w:start w:val="1"/>
      <w:numFmt w:val="bullet"/>
      <w:lvlText w:val=""/>
      <w:lvlJc w:val="left"/>
      <w:pPr>
        <w:ind w:left="2160" w:hanging="360"/>
      </w:pPr>
      <w:rPr>
        <w:rFonts w:ascii="Wingdings" w:hAnsi="Wingdings" w:hint="default"/>
      </w:rPr>
    </w:lvl>
    <w:lvl w:ilvl="3" w:tplc="0C9060C8" w:tentative="1">
      <w:start w:val="1"/>
      <w:numFmt w:val="bullet"/>
      <w:lvlText w:val=""/>
      <w:lvlJc w:val="left"/>
      <w:pPr>
        <w:ind w:left="2880" w:hanging="360"/>
      </w:pPr>
      <w:rPr>
        <w:rFonts w:ascii="Symbol" w:hAnsi="Symbol" w:hint="default"/>
      </w:rPr>
    </w:lvl>
    <w:lvl w:ilvl="4" w:tplc="30C41D3A" w:tentative="1">
      <w:start w:val="1"/>
      <w:numFmt w:val="bullet"/>
      <w:lvlText w:val="o"/>
      <w:lvlJc w:val="left"/>
      <w:pPr>
        <w:ind w:left="3600" w:hanging="360"/>
      </w:pPr>
      <w:rPr>
        <w:rFonts w:ascii="Courier New" w:hAnsi="Courier New" w:cs="Courier New" w:hint="default"/>
      </w:rPr>
    </w:lvl>
    <w:lvl w:ilvl="5" w:tplc="887EDB64" w:tentative="1">
      <w:start w:val="1"/>
      <w:numFmt w:val="bullet"/>
      <w:lvlText w:val=""/>
      <w:lvlJc w:val="left"/>
      <w:pPr>
        <w:ind w:left="4320" w:hanging="360"/>
      </w:pPr>
      <w:rPr>
        <w:rFonts w:ascii="Wingdings" w:hAnsi="Wingdings" w:hint="default"/>
      </w:rPr>
    </w:lvl>
    <w:lvl w:ilvl="6" w:tplc="4A089FD6" w:tentative="1">
      <w:start w:val="1"/>
      <w:numFmt w:val="bullet"/>
      <w:lvlText w:val=""/>
      <w:lvlJc w:val="left"/>
      <w:pPr>
        <w:ind w:left="5040" w:hanging="360"/>
      </w:pPr>
      <w:rPr>
        <w:rFonts w:ascii="Symbol" w:hAnsi="Symbol" w:hint="default"/>
      </w:rPr>
    </w:lvl>
    <w:lvl w:ilvl="7" w:tplc="3EC22208" w:tentative="1">
      <w:start w:val="1"/>
      <w:numFmt w:val="bullet"/>
      <w:lvlText w:val="o"/>
      <w:lvlJc w:val="left"/>
      <w:pPr>
        <w:ind w:left="5760" w:hanging="360"/>
      </w:pPr>
      <w:rPr>
        <w:rFonts w:ascii="Courier New" w:hAnsi="Courier New" w:cs="Courier New" w:hint="default"/>
      </w:rPr>
    </w:lvl>
    <w:lvl w:ilvl="8" w:tplc="F2B00316" w:tentative="1">
      <w:start w:val="1"/>
      <w:numFmt w:val="bullet"/>
      <w:lvlText w:val=""/>
      <w:lvlJc w:val="left"/>
      <w:pPr>
        <w:ind w:left="6480" w:hanging="360"/>
      </w:pPr>
      <w:rPr>
        <w:rFonts w:ascii="Wingdings" w:hAnsi="Wingdings" w:hint="default"/>
      </w:rPr>
    </w:lvl>
  </w:abstractNum>
  <w:num w:numId="1" w16cid:durableId="36906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C56"/>
    <w:rsid w:val="00100B90"/>
    <w:rsid w:val="002037B6"/>
    <w:rsid w:val="0021212A"/>
    <w:rsid w:val="005218AC"/>
    <w:rsid w:val="006974A6"/>
    <w:rsid w:val="006A7EE0"/>
    <w:rsid w:val="007D1695"/>
    <w:rsid w:val="008646E3"/>
    <w:rsid w:val="009E7F94"/>
    <w:rsid w:val="00A774A4"/>
    <w:rsid w:val="00B24990"/>
    <w:rsid w:val="00DA1458"/>
    <w:rsid w:val="00E53F44"/>
    <w:rsid w:val="00F65C56"/>
    <w:rsid w:val="00F87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3726"/>
  <w15:docId w15:val="{71EA73F6-DCE4-4724-A584-4208DC62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Campbell-Best, Claire</cp:lastModifiedBy>
  <cp:revision>2</cp:revision>
  <dcterms:created xsi:type="dcterms:W3CDTF">2022-12-13T08:30:00Z</dcterms:created>
  <dcterms:modified xsi:type="dcterms:W3CDTF">2022-12-13T08:30:00Z</dcterms:modified>
</cp:coreProperties>
</file>