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1590A" w:rsidRDefault="0061590A" w:rsidP="0061590A">
      <w:pPr>
        <w:ind w:right="-489"/>
        <w:rPr>
          <w:rFonts w:ascii="Arial" w:hAnsi="Arial"/>
          <w:b/>
          <w:sz w:val="28"/>
        </w:rPr>
      </w:pPr>
      <w:r>
        <w:rPr>
          <w:rFonts w:ascii="Arial" w:hAnsi="Arial"/>
          <w:b/>
          <w:sz w:val="28"/>
        </w:rPr>
        <w:t xml:space="preserve">F/22/93907 – Church Farm, Hound Road, </w:t>
      </w:r>
      <w:proofErr w:type="spellStart"/>
      <w:r>
        <w:rPr>
          <w:rFonts w:ascii="Arial" w:hAnsi="Arial"/>
          <w:b/>
          <w:sz w:val="28"/>
        </w:rPr>
        <w:t>Netley</w:t>
      </w:r>
      <w:proofErr w:type="spellEnd"/>
      <w:r>
        <w:rPr>
          <w:rFonts w:ascii="Arial" w:hAnsi="Arial"/>
          <w:b/>
          <w:sz w:val="28"/>
        </w:rPr>
        <w:t xml:space="preserve"> Abbey, SO31 5FS.</w:t>
      </w:r>
    </w:p>
    <w:p w:rsidR="0061590A" w:rsidRDefault="0061590A" w:rsidP="0061590A">
      <w:pPr>
        <w:ind w:right="-489"/>
        <w:rPr>
          <w:rFonts w:ascii="Arial" w:hAnsi="Arial"/>
          <w:b/>
          <w:sz w:val="28"/>
        </w:rPr>
      </w:pPr>
    </w:p>
    <w:p w:rsidR="0061590A" w:rsidRDefault="0061590A" w:rsidP="0061590A">
      <w:pPr>
        <w:ind w:right="-64"/>
        <w:rPr>
          <w:rFonts w:ascii="Arial" w:hAnsi="Arial"/>
          <w:b/>
        </w:rPr>
      </w:pPr>
      <w:r>
        <w:rPr>
          <w:rFonts w:ascii="Arial" w:hAnsi="Arial"/>
          <w:b/>
        </w:rPr>
        <w:t>Context.</w:t>
      </w:r>
    </w:p>
    <w:p w:rsidR="0061590A" w:rsidRDefault="0061590A" w:rsidP="0061590A">
      <w:pPr>
        <w:rPr>
          <w:rFonts w:ascii="Arial" w:hAnsi="Arial"/>
        </w:rPr>
      </w:pPr>
      <w:r>
        <w:rPr>
          <w:rFonts w:ascii="Arial" w:hAnsi="Arial"/>
        </w:rPr>
        <w:t xml:space="preserve">The entrance to this overall site lies between two listed buildings, Hound Manor (formerly Hound Farmhouse) listed Grade </w:t>
      </w:r>
      <w:proofErr w:type="spellStart"/>
      <w:r>
        <w:rPr>
          <w:rFonts w:ascii="Arial" w:hAnsi="Arial"/>
        </w:rPr>
        <w:t>ll</w:t>
      </w:r>
      <w:proofErr w:type="spellEnd"/>
      <w:r>
        <w:rPr>
          <w:rFonts w:ascii="Arial" w:hAnsi="Arial"/>
        </w:rPr>
        <w:t xml:space="preserve"> to the east, converted in the 1980’s into apartments and The Church of St. Mary listed Grade </w:t>
      </w:r>
      <w:proofErr w:type="spellStart"/>
      <w:r>
        <w:rPr>
          <w:rFonts w:ascii="Arial" w:hAnsi="Arial"/>
        </w:rPr>
        <w:t>ll</w:t>
      </w:r>
      <w:proofErr w:type="spellEnd"/>
      <w:r>
        <w:rPr>
          <w:rFonts w:ascii="Arial" w:hAnsi="Arial"/>
        </w:rPr>
        <w:t xml:space="preserve">* to the west with an extensive graveyard currently still in use. The east elevation of the church is quite close to this site’s entrance from Hound Road against the western boundary and has numerous trees around it with a significant copse on the eastern side between the overall site boundary and Hound Manor itself. These trees are all of significant landscape value, as is the hedge fronting Hound Road. </w:t>
      </w:r>
    </w:p>
    <w:p w:rsidR="0061590A" w:rsidRDefault="0061590A" w:rsidP="0061590A">
      <w:pPr>
        <w:rPr>
          <w:rFonts w:ascii="Arial" w:hAnsi="Arial"/>
        </w:rPr>
      </w:pPr>
    </w:p>
    <w:p w:rsidR="00420414" w:rsidRDefault="0061590A" w:rsidP="0061590A">
      <w:pPr>
        <w:rPr>
          <w:rFonts w:ascii="Arial" w:hAnsi="Arial"/>
        </w:rPr>
      </w:pPr>
      <w:r>
        <w:rPr>
          <w:rFonts w:ascii="Arial" w:hAnsi="Arial"/>
        </w:rPr>
        <w:t>Currently the farm and site entrance road is close to the western boundary and the church, with the east side of this used as a car and van park and the paddock containing a lot of high weeds covering the remainder of the overall site width.  This current application site is at the far (southern) end of the farm track adjacent to the southern tip of the graveyard</w:t>
      </w:r>
      <w:r w:rsidR="00420414">
        <w:rPr>
          <w:rFonts w:ascii="Arial" w:hAnsi="Arial"/>
        </w:rPr>
        <w:t xml:space="preserve"> as it currently stands.</w:t>
      </w:r>
    </w:p>
    <w:p w:rsidR="00420414" w:rsidRDefault="00420414" w:rsidP="0061590A">
      <w:pPr>
        <w:rPr>
          <w:rFonts w:ascii="Arial" w:hAnsi="Arial"/>
        </w:rPr>
      </w:pPr>
    </w:p>
    <w:p w:rsidR="00420414" w:rsidRDefault="00420414" w:rsidP="0061590A">
      <w:pPr>
        <w:rPr>
          <w:rFonts w:ascii="Arial" w:hAnsi="Arial"/>
          <w:b/>
        </w:rPr>
      </w:pPr>
      <w:r>
        <w:rPr>
          <w:rFonts w:ascii="Arial" w:hAnsi="Arial"/>
          <w:b/>
        </w:rPr>
        <w:t>The Proposal.</w:t>
      </w:r>
    </w:p>
    <w:p w:rsidR="001125C5" w:rsidRDefault="00B77102" w:rsidP="0061590A">
      <w:pPr>
        <w:rPr>
          <w:rFonts w:ascii="Arial" w:hAnsi="Arial"/>
        </w:rPr>
      </w:pPr>
      <w:r>
        <w:rPr>
          <w:rFonts w:ascii="Arial" w:hAnsi="Arial"/>
        </w:rPr>
        <w:t>The application site is currently occupied by an agricultural barn of less than elegant external finishes, the roof consisting of corrugated iron sheeting from various sources and nearly half it would appear, in an advanced state of deterioration.  Replacement of this structure with one to match that in the adjacent plot to the east</w:t>
      </w:r>
      <w:r w:rsidR="001125C5">
        <w:rPr>
          <w:rFonts w:ascii="Arial" w:hAnsi="Arial"/>
        </w:rPr>
        <w:t xml:space="preserve"> will be a great visual advantage.</w:t>
      </w:r>
    </w:p>
    <w:p w:rsidR="001125C5" w:rsidRDefault="001125C5" w:rsidP="0061590A">
      <w:pPr>
        <w:rPr>
          <w:rFonts w:ascii="Arial" w:hAnsi="Arial"/>
        </w:rPr>
      </w:pPr>
    </w:p>
    <w:p w:rsidR="001125C5" w:rsidRDefault="001125C5" w:rsidP="0061590A">
      <w:pPr>
        <w:rPr>
          <w:rFonts w:ascii="Arial" w:hAnsi="Arial"/>
        </w:rPr>
      </w:pPr>
      <w:r>
        <w:rPr>
          <w:rFonts w:ascii="Arial" w:hAnsi="Arial"/>
        </w:rPr>
        <w:t xml:space="preserve">The </w:t>
      </w:r>
      <w:proofErr w:type="spellStart"/>
      <w:r>
        <w:rPr>
          <w:rFonts w:ascii="Arial" w:hAnsi="Arial"/>
        </w:rPr>
        <w:t>siting</w:t>
      </w:r>
      <w:proofErr w:type="spellEnd"/>
      <w:r>
        <w:rPr>
          <w:rFonts w:ascii="Arial" w:hAnsi="Arial"/>
        </w:rPr>
        <w:t xml:space="preserve"> of the mobile home near the northern boundary of the plot will be largely shielded by this new building, the close boarded fencing and tree line of the north boundary, so will be of little intrusion.</w:t>
      </w:r>
    </w:p>
    <w:p w:rsidR="001125C5" w:rsidRDefault="001125C5" w:rsidP="0061590A">
      <w:pPr>
        <w:rPr>
          <w:rFonts w:ascii="Arial" w:hAnsi="Arial"/>
        </w:rPr>
      </w:pPr>
    </w:p>
    <w:p w:rsidR="00A60906" w:rsidRDefault="001125C5" w:rsidP="0061590A">
      <w:pPr>
        <w:rPr>
          <w:rFonts w:ascii="Arial" w:hAnsi="Arial"/>
        </w:rPr>
      </w:pPr>
      <w:r>
        <w:rPr>
          <w:rFonts w:ascii="Arial" w:hAnsi="Arial"/>
        </w:rPr>
        <w:t xml:space="preserve">Being at the southern end of the graveyard the site is well away from the church and shielded by various trees when in leaf, and even further from Hound Manor.  Both </w:t>
      </w:r>
      <w:r w:rsidR="00A60906">
        <w:rPr>
          <w:rFonts w:ascii="Arial" w:hAnsi="Arial"/>
        </w:rPr>
        <w:t xml:space="preserve">are </w:t>
      </w:r>
      <w:r>
        <w:rPr>
          <w:rFonts w:ascii="Arial" w:hAnsi="Arial"/>
        </w:rPr>
        <w:t>far enough away to not be harmed by this development</w:t>
      </w:r>
      <w:r w:rsidR="00E1638B">
        <w:rPr>
          <w:rFonts w:ascii="Arial" w:hAnsi="Arial"/>
        </w:rPr>
        <w:t xml:space="preserve"> and in</w:t>
      </w:r>
      <w:r w:rsidR="00FD704D">
        <w:rPr>
          <w:rFonts w:ascii="Arial" w:hAnsi="Arial"/>
        </w:rPr>
        <w:t>-</w:t>
      </w:r>
      <w:r w:rsidR="00E1638B">
        <w:rPr>
          <w:rFonts w:ascii="Arial" w:hAnsi="Arial"/>
        </w:rPr>
        <w:t xml:space="preserve">fact the setting </w:t>
      </w:r>
      <w:r w:rsidR="00FD704D">
        <w:rPr>
          <w:rFonts w:ascii="Arial" w:hAnsi="Arial"/>
        </w:rPr>
        <w:t xml:space="preserve">is </w:t>
      </w:r>
      <w:r w:rsidR="00E1638B">
        <w:rPr>
          <w:rFonts w:ascii="Arial" w:hAnsi="Arial"/>
        </w:rPr>
        <w:t>improved by the replacement building.</w:t>
      </w:r>
      <w:r>
        <w:rPr>
          <w:rFonts w:ascii="Arial" w:hAnsi="Arial"/>
        </w:rPr>
        <w:t xml:space="preserve"> </w:t>
      </w:r>
    </w:p>
    <w:p w:rsidR="00A60906" w:rsidRDefault="00A60906" w:rsidP="0061590A">
      <w:pPr>
        <w:rPr>
          <w:rFonts w:ascii="Arial" w:hAnsi="Arial"/>
        </w:rPr>
      </w:pPr>
    </w:p>
    <w:p w:rsidR="00A60906" w:rsidRDefault="00A60906" w:rsidP="0061590A">
      <w:pPr>
        <w:rPr>
          <w:rFonts w:ascii="Arial" w:hAnsi="Arial"/>
          <w:b/>
        </w:rPr>
      </w:pPr>
      <w:r>
        <w:rPr>
          <w:rFonts w:ascii="Arial" w:hAnsi="Arial"/>
          <w:b/>
        </w:rPr>
        <w:t>Conclusion.</w:t>
      </w:r>
    </w:p>
    <w:p w:rsidR="00FD704D" w:rsidRDefault="00FD704D" w:rsidP="0061590A">
      <w:pPr>
        <w:rPr>
          <w:rFonts w:ascii="Arial" w:hAnsi="Arial"/>
        </w:rPr>
      </w:pPr>
      <w:r>
        <w:rPr>
          <w:rFonts w:ascii="Arial" w:hAnsi="Arial"/>
        </w:rPr>
        <w:t xml:space="preserve">While this proposal is in the open gap between </w:t>
      </w:r>
      <w:proofErr w:type="spellStart"/>
      <w:r>
        <w:rPr>
          <w:rFonts w:ascii="Arial" w:hAnsi="Arial"/>
        </w:rPr>
        <w:t>Hamble</w:t>
      </w:r>
      <w:proofErr w:type="spellEnd"/>
      <w:r>
        <w:rPr>
          <w:rFonts w:ascii="Arial" w:hAnsi="Arial"/>
        </w:rPr>
        <w:t xml:space="preserve"> and </w:t>
      </w:r>
      <w:proofErr w:type="spellStart"/>
      <w:r>
        <w:rPr>
          <w:rFonts w:ascii="Arial" w:hAnsi="Arial"/>
        </w:rPr>
        <w:t>Netley</w:t>
      </w:r>
      <w:proofErr w:type="spellEnd"/>
      <w:r>
        <w:rPr>
          <w:rFonts w:ascii="Arial" w:hAnsi="Arial"/>
        </w:rPr>
        <w:t xml:space="preserve"> it will be adjacent to a similar building, both </w:t>
      </w:r>
      <w:r w:rsidR="004522AC">
        <w:rPr>
          <w:rFonts w:ascii="Arial" w:hAnsi="Arial"/>
        </w:rPr>
        <w:t xml:space="preserve">of which are </w:t>
      </w:r>
      <w:r>
        <w:rPr>
          <w:rFonts w:ascii="Arial" w:hAnsi="Arial"/>
        </w:rPr>
        <w:t xml:space="preserve">in the hedge line separating the main open area </w:t>
      </w:r>
      <w:r w:rsidR="004522AC">
        <w:rPr>
          <w:rFonts w:ascii="Arial" w:hAnsi="Arial"/>
        </w:rPr>
        <w:t xml:space="preserve">to the south </w:t>
      </w:r>
      <w:r>
        <w:rPr>
          <w:rFonts w:ascii="Arial" w:hAnsi="Arial"/>
        </w:rPr>
        <w:t xml:space="preserve">from that around Hound Manor </w:t>
      </w:r>
      <w:r w:rsidR="004522AC">
        <w:rPr>
          <w:rFonts w:ascii="Arial" w:hAnsi="Arial"/>
        </w:rPr>
        <w:t xml:space="preserve">to the north </w:t>
      </w:r>
      <w:r>
        <w:rPr>
          <w:rFonts w:ascii="Arial" w:hAnsi="Arial"/>
        </w:rPr>
        <w:t>and far enough away from the two heritage assets to not impair their settings.  No objection.</w:t>
      </w:r>
    </w:p>
    <w:p w:rsidR="00FD704D" w:rsidRDefault="00FD704D" w:rsidP="0061590A">
      <w:pPr>
        <w:rPr>
          <w:rFonts w:ascii="Arial" w:hAnsi="Arial"/>
        </w:rPr>
      </w:pPr>
    </w:p>
    <w:p w:rsidR="00FD704D" w:rsidRDefault="00FD704D" w:rsidP="0061590A">
      <w:pPr>
        <w:rPr>
          <w:rFonts w:ascii="Arial" w:hAnsi="Arial"/>
        </w:rPr>
      </w:pPr>
      <w:r>
        <w:rPr>
          <w:rFonts w:ascii="Arial" w:hAnsi="Arial"/>
        </w:rPr>
        <w:t>14.01.2023.</w:t>
      </w:r>
    </w:p>
    <w:p w:rsidR="00FD704D" w:rsidRDefault="00FD704D" w:rsidP="0061590A">
      <w:pPr>
        <w:rPr>
          <w:rFonts w:ascii="Arial" w:hAnsi="Arial"/>
        </w:rPr>
      </w:pPr>
    </w:p>
    <w:p w:rsidR="00A56191" w:rsidRPr="00A56191" w:rsidRDefault="00A56191" w:rsidP="00A56191">
      <w:pPr>
        <w:rPr>
          <w:rFonts w:ascii="Times" w:hAnsi="Times"/>
          <w:sz w:val="20"/>
          <w:szCs w:val="20"/>
        </w:rPr>
      </w:pPr>
      <w:r w:rsidRPr="00A56191">
        <w:rPr>
          <w:rFonts w:ascii="Arial" w:hAnsi="Arial"/>
          <w:b/>
          <w:color w:val="0000FF"/>
          <w:shd w:val="clear" w:color="auto" w:fill="FFFFFF"/>
        </w:rPr>
        <w:t>Tim J S Dyer,</w:t>
      </w:r>
      <w:r w:rsidRPr="00A56191">
        <w:rPr>
          <w:rFonts w:ascii="Arial" w:hAnsi="Arial"/>
          <w:color w:val="0000FF"/>
        </w:rPr>
        <w:t> </w:t>
      </w:r>
      <w:proofErr w:type="spellStart"/>
      <w:r w:rsidRPr="00A56191">
        <w:rPr>
          <w:rFonts w:ascii="Arial" w:hAnsi="Arial"/>
          <w:color w:val="666666"/>
          <w:sz w:val="15"/>
          <w:szCs w:val="15"/>
          <w:shd w:val="clear" w:color="auto" w:fill="FFFFFF"/>
        </w:rPr>
        <w:t>B.Sc.</w:t>
      </w:r>
      <w:proofErr w:type="gramStart"/>
      <w:r w:rsidRPr="00A56191">
        <w:rPr>
          <w:rFonts w:ascii="Arial" w:hAnsi="Arial"/>
          <w:color w:val="666666"/>
          <w:sz w:val="15"/>
          <w:szCs w:val="15"/>
          <w:shd w:val="clear" w:color="auto" w:fill="FFFFFF"/>
        </w:rPr>
        <w:t>,Dip.Arch</w:t>
      </w:r>
      <w:proofErr w:type="spellEnd"/>
      <w:proofErr w:type="gramEnd"/>
      <w:r w:rsidRPr="00A56191">
        <w:rPr>
          <w:rFonts w:ascii="Arial" w:hAnsi="Arial"/>
          <w:color w:val="666666"/>
          <w:sz w:val="15"/>
          <w:szCs w:val="15"/>
          <w:shd w:val="clear" w:color="auto" w:fill="FFFFFF"/>
        </w:rPr>
        <w:t>.(</w:t>
      </w:r>
      <w:proofErr w:type="spellStart"/>
      <w:r w:rsidRPr="00A56191">
        <w:rPr>
          <w:rFonts w:ascii="Arial" w:hAnsi="Arial"/>
          <w:color w:val="666666"/>
          <w:sz w:val="15"/>
          <w:szCs w:val="15"/>
          <w:shd w:val="clear" w:color="auto" w:fill="FFFFFF"/>
        </w:rPr>
        <w:t>Birm</w:t>
      </w:r>
      <w:proofErr w:type="spellEnd"/>
      <w:r w:rsidRPr="00A56191">
        <w:rPr>
          <w:rFonts w:ascii="Arial" w:hAnsi="Arial"/>
          <w:color w:val="666666"/>
          <w:sz w:val="15"/>
          <w:szCs w:val="15"/>
          <w:shd w:val="clear" w:color="auto" w:fill="FFFFFF"/>
        </w:rPr>
        <w:t xml:space="preserve">), </w:t>
      </w:r>
      <w:proofErr w:type="spellStart"/>
      <w:r w:rsidRPr="00A56191">
        <w:rPr>
          <w:rFonts w:ascii="Arial" w:hAnsi="Arial"/>
          <w:color w:val="666666"/>
          <w:sz w:val="15"/>
          <w:szCs w:val="15"/>
          <w:shd w:val="clear" w:color="auto" w:fill="FFFFFF"/>
        </w:rPr>
        <w:t>Grad.Dip.Conservation</w:t>
      </w:r>
      <w:proofErr w:type="spellEnd"/>
      <w:r w:rsidRPr="00A56191">
        <w:rPr>
          <w:rFonts w:ascii="Arial" w:hAnsi="Arial"/>
          <w:color w:val="666666"/>
          <w:sz w:val="15"/>
          <w:szCs w:val="15"/>
          <w:shd w:val="clear" w:color="auto" w:fill="FFFFFF"/>
        </w:rPr>
        <w:t>(AA), RIBA.</w:t>
      </w:r>
    </w:p>
    <w:p w:rsidR="00A56191" w:rsidRPr="00A56191" w:rsidRDefault="00A56191" w:rsidP="00A56191">
      <w:pPr>
        <w:shd w:val="clear" w:color="auto" w:fill="FFFFFF"/>
        <w:spacing w:line="312" w:lineRule="atLeast"/>
        <w:rPr>
          <w:rFonts w:ascii="Arial" w:hAnsi="Arial"/>
          <w:color w:val="222222"/>
        </w:rPr>
      </w:pPr>
      <w:proofErr w:type="gramStart"/>
      <w:r w:rsidRPr="00A56191">
        <w:rPr>
          <w:rFonts w:ascii="Arial" w:hAnsi="Arial"/>
          <w:color w:val="0000FF"/>
          <w:sz w:val="15"/>
          <w:szCs w:val="15"/>
        </w:rPr>
        <w:t>Built Heritage Consultant.</w:t>
      </w:r>
      <w:proofErr w:type="gramEnd"/>
      <w:r w:rsidRPr="00A56191">
        <w:rPr>
          <w:rFonts w:ascii="Arial" w:hAnsi="Arial"/>
          <w:color w:val="222222"/>
        </w:rPr>
        <w:t> </w:t>
      </w:r>
    </w:p>
    <w:p w:rsidR="0061590A" w:rsidRDefault="004522AC" w:rsidP="0061590A">
      <w:pPr>
        <w:rPr>
          <w:rFonts w:ascii="Arial" w:hAnsi="Arial"/>
        </w:rPr>
      </w:pPr>
      <w:r>
        <w:rPr>
          <w:rFonts w:ascii="Arial" w:hAnsi="Arial"/>
        </w:rPr>
        <w:t xml:space="preserve"> </w:t>
      </w:r>
      <w:r w:rsidR="0061590A">
        <w:rPr>
          <w:rFonts w:ascii="Arial" w:hAnsi="Arial"/>
        </w:rPr>
        <w:t xml:space="preserve">  </w:t>
      </w:r>
    </w:p>
    <w:p w:rsidR="0061590A" w:rsidRPr="0061590A" w:rsidRDefault="0061590A" w:rsidP="0061590A">
      <w:pPr>
        <w:ind w:right="-64"/>
        <w:rPr>
          <w:rFonts w:ascii="Arial" w:hAnsi="Arial"/>
        </w:rPr>
      </w:pPr>
    </w:p>
    <w:sectPr w:rsidR="0061590A" w:rsidRPr="0061590A" w:rsidSect="0061590A">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61590A"/>
    <w:rsid w:val="001125C5"/>
    <w:rsid w:val="00420414"/>
    <w:rsid w:val="004522AC"/>
    <w:rsid w:val="0061590A"/>
    <w:rsid w:val="00A56191"/>
    <w:rsid w:val="00A60906"/>
    <w:rsid w:val="00B77102"/>
    <w:rsid w:val="00E1638B"/>
    <w:rsid w:val="00FD704D"/>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338"/>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A56191"/>
  </w:style>
</w:styles>
</file>

<file path=word/webSettings.xml><?xml version="1.0" encoding="utf-8"?>
<w:webSettings xmlns:r="http://schemas.openxmlformats.org/officeDocument/2006/relationships" xmlns:w="http://schemas.openxmlformats.org/wordprocessingml/2006/main">
  <w:divs>
    <w:div w:id="1384982603">
      <w:bodyDiv w:val="1"/>
      <w:marLeft w:val="0"/>
      <w:marRight w:val="0"/>
      <w:marTop w:val="0"/>
      <w:marBottom w:val="0"/>
      <w:divBdr>
        <w:top w:val="none" w:sz="0" w:space="0" w:color="auto"/>
        <w:left w:val="none" w:sz="0" w:space="0" w:color="auto"/>
        <w:bottom w:val="none" w:sz="0" w:space="0" w:color="auto"/>
        <w:right w:val="none" w:sz="0" w:space="0" w:color="auto"/>
      </w:divBdr>
      <w:divsChild>
        <w:div w:id="51334668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4</cp:revision>
  <dcterms:created xsi:type="dcterms:W3CDTF">2023-01-14T10:43:00Z</dcterms:created>
  <dcterms:modified xsi:type="dcterms:W3CDTF">2023-01-14T12:43:00Z</dcterms:modified>
</cp:coreProperties>
</file>