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635133F4"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Pr="00716CD7">
        <w:rPr>
          <w:b/>
        </w:rPr>
        <w:t>Planning Officer:</w:t>
      </w:r>
      <w:r w:rsidR="002854D2">
        <w:t xml:space="preserve"> </w:t>
      </w:r>
      <w:r w:rsidR="004B73AF">
        <w:t>Rachael Morris</w:t>
      </w:r>
    </w:p>
    <w:p w14:paraId="4E22A646" w14:textId="30F5E11E" w:rsidR="00A16447" w:rsidRDefault="00A16447" w:rsidP="00A16447">
      <w:r w:rsidRPr="00771647">
        <w:rPr>
          <w:b/>
        </w:rPr>
        <w:t>Date:</w:t>
      </w:r>
      <w:r>
        <w:t xml:space="preserve"> </w:t>
      </w:r>
      <w:r w:rsidR="00D471FD">
        <w:rPr>
          <w:b/>
          <w:bCs/>
        </w:rPr>
        <w:t>1</w:t>
      </w:r>
      <w:r w:rsidR="006B294B">
        <w:rPr>
          <w:b/>
          <w:bCs/>
        </w:rPr>
        <w:t>7</w:t>
      </w:r>
      <w:r w:rsidR="00285705">
        <w:rPr>
          <w:b/>
          <w:bCs/>
        </w:rPr>
        <w:t xml:space="preserve"> </w:t>
      </w:r>
      <w:r w:rsidR="005F110D">
        <w:rPr>
          <w:b/>
          <w:bCs/>
        </w:rPr>
        <w:t xml:space="preserve">April </w:t>
      </w:r>
      <w:r>
        <w:rPr>
          <w:b/>
          <w:bCs/>
        </w:rPr>
        <w:t>20</w:t>
      </w:r>
      <w:r w:rsidR="00160116">
        <w:rPr>
          <w:b/>
          <w:bCs/>
        </w:rPr>
        <w:t>2</w:t>
      </w:r>
      <w:r w:rsidR="00A30EA5">
        <w:rPr>
          <w:b/>
          <w:bCs/>
        </w:rPr>
        <w:t>3</w:t>
      </w:r>
    </w:p>
    <w:p w14:paraId="28EFBBA2" w14:textId="6E370F4F" w:rsidR="005F110D" w:rsidRDefault="00A16447" w:rsidP="00CE33A0">
      <w:pPr>
        <w:tabs>
          <w:tab w:val="left" w:pos="1134"/>
        </w:tabs>
        <w:spacing w:after="120"/>
        <w:ind w:left="1134" w:hanging="1134"/>
        <w:jc w:val="both"/>
      </w:pPr>
      <w:r w:rsidRPr="00771647">
        <w:rPr>
          <w:b/>
        </w:rPr>
        <w:t>Proposal:</w:t>
      </w:r>
      <w:r w:rsidR="00771647">
        <w:tab/>
      </w:r>
      <w:r w:rsidR="00CE33A0">
        <w:t>Approval of Reserved Matters pursuant to hybrid planning permission F/18/83945 giving details of the:</w:t>
      </w:r>
      <w:r w:rsidR="00CE33A0">
        <w:t xml:space="preserve"> </w:t>
      </w:r>
      <w:r w:rsidR="00CE33A0">
        <w:t>a) layout; b) scale; c) appearance; d) landscaping. For a scheme of 6,419 sqm of commercial floor space formed in 3no. buildings</w:t>
      </w:r>
      <w:r w:rsidR="00CE33A0">
        <w:t>.</w:t>
      </w:r>
    </w:p>
    <w:p w14:paraId="5B05874B" w14:textId="1708C476" w:rsidR="00A16447" w:rsidRDefault="00000000" w:rsidP="004B73AF">
      <w:pPr>
        <w:tabs>
          <w:tab w:val="left" w:pos="0"/>
        </w:tabs>
        <w:spacing w:after="120"/>
        <w:jc w:val="both"/>
      </w:pPr>
      <w:r>
        <w:pict w14:anchorId="2DD0433A">
          <v:rect id="_x0000_i1025" style="width:0;height:1.5pt" o:hralign="center" o:hrstd="t" o:hr="t" fillcolor="#a0a0a0" stroked="f"/>
        </w:pict>
      </w:r>
    </w:p>
    <w:p w14:paraId="2AF6F2EC" w14:textId="29FD8891" w:rsidR="004801FC" w:rsidRP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Pr>
          <w:b w:val="0"/>
          <w:bCs w:val="0"/>
          <w:sz w:val="22"/>
          <w:szCs w:val="24"/>
        </w:rPr>
        <w:t>10</w:t>
      </w:r>
      <w:r w:rsidRPr="006B294B">
        <w:rPr>
          <w:b w:val="0"/>
          <w:bCs w:val="0"/>
          <w:sz w:val="22"/>
          <w:szCs w:val="24"/>
        </w:rPr>
        <w:t xml:space="preserve"> M</w:t>
      </w:r>
      <w:r>
        <w:rPr>
          <w:b w:val="0"/>
          <w:bCs w:val="0"/>
          <w:sz w:val="22"/>
          <w:szCs w:val="24"/>
        </w:rPr>
        <w:t xml:space="preserve">arch </w:t>
      </w:r>
      <w:r w:rsidRPr="006B294B">
        <w:rPr>
          <w:b w:val="0"/>
          <w:bCs w:val="0"/>
          <w:sz w:val="22"/>
          <w:szCs w:val="24"/>
        </w:rPr>
        <w:t>202</w:t>
      </w:r>
      <w:r>
        <w:rPr>
          <w:b w:val="0"/>
          <w:bCs w:val="0"/>
          <w:sz w:val="22"/>
          <w:szCs w:val="24"/>
        </w:rPr>
        <w:t>3</w:t>
      </w:r>
      <w:r w:rsidRPr="006B294B">
        <w:rPr>
          <w:b w:val="0"/>
          <w:bCs w:val="0"/>
          <w:sz w:val="22"/>
          <w:szCs w:val="24"/>
        </w:rPr>
        <w:t xml:space="preserve"> and should be read in conjunction with comments from the Landscape Officer.</w:t>
      </w:r>
    </w:p>
    <w:p w14:paraId="4010CFDC" w14:textId="147AE7B0" w:rsidR="004801FC" w:rsidRDefault="004801FC" w:rsidP="004801FC">
      <w:pPr>
        <w:pStyle w:val="Heading2"/>
        <w:numPr>
          <w:ilvl w:val="0"/>
          <w:numId w:val="9"/>
        </w:numPr>
      </w:pPr>
      <w:r w:rsidRPr="004801FC">
        <w:t>General Site Context</w:t>
      </w:r>
      <w:r w:rsidR="00D471FD">
        <w:t xml:space="preserve"> </w:t>
      </w:r>
    </w:p>
    <w:p w14:paraId="048AF069" w14:textId="33D9854F" w:rsidR="004801FC" w:rsidRDefault="004801FC" w:rsidP="004801FC">
      <w:pPr>
        <w:jc w:val="both"/>
      </w:pPr>
      <w:r>
        <w:t xml:space="preserve">The site is located on the northern side of this well-established business park, a linear employment site located in the countryside to the north of the settlement of Hedge End and southeast of Horton Heath. This area is due to witness significant growth in the future as these two settlements expand, and there is opportunity for enhanced pedestrian and cycle links, and public transport provision, to serve the site in the future. </w:t>
      </w:r>
    </w:p>
    <w:p w14:paraId="61359CEC" w14:textId="77777777" w:rsidR="004801FC" w:rsidRDefault="004801FC" w:rsidP="004801FC">
      <w:pPr>
        <w:jc w:val="both"/>
      </w:pPr>
      <w:r>
        <w:t xml:space="preserve">The site is private and there are no public routes through, and therefore no accessible public realm. Buildings and the access road are unsurprisingly utilitarian and functional, with vast areas of hardstanding to accommodate parking and turning areas. </w:t>
      </w:r>
    </w:p>
    <w:p w14:paraId="60D1ED16" w14:textId="77777777" w:rsidR="004801FC" w:rsidRDefault="004801FC" w:rsidP="004801FC">
      <w:pPr>
        <w:jc w:val="both"/>
      </w:pPr>
      <w:r>
        <w:t>Nevertheless, the buildings are concealed from public vantage points by strong tree and hedge planting to the boundaries. To the north and east, this comprises an Ancient Woodland and SINC, to the west, the railway line creates an additional buffer. The business park is concealed in views from Burnetts Lane, from which vehicular access is available and the site currently is considered to have low visual impact on the openness of the area with trees remaining the dominant features in the skyline.</w:t>
      </w:r>
    </w:p>
    <w:p w14:paraId="77A5F7D9" w14:textId="70815FA6" w:rsidR="004801FC" w:rsidRPr="004801FC" w:rsidRDefault="004801FC" w:rsidP="004801FC">
      <w:pPr>
        <w:jc w:val="both"/>
      </w:pPr>
      <w:r>
        <w:t>The site is currently occupied by a somewhat ad-hoc collection of buildings which will all be demolished. Plans to regularise the layout of units is welcomed, however, it is considered that this should be done holistically alongside improvements to soft landscape provision.</w:t>
      </w:r>
    </w:p>
    <w:p w14:paraId="7292B917" w14:textId="4B545722" w:rsidR="005F110D" w:rsidRDefault="006A5626" w:rsidP="004801FC">
      <w:pPr>
        <w:pStyle w:val="Heading2"/>
        <w:numPr>
          <w:ilvl w:val="0"/>
          <w:numId w:val="9"/>
        </w:numPr>
      </w:pPr>
      <w:r w:rsidRPr="006A5626">
        <w:t>Siting, Building lines, Footprint &amp; External Layout</w:t>
      </w:r>
    </w:p>
    <w:p w14:paraId="382ECC74" w14:textId="287E1D1C" w:rsidR="00C65B0A" w:rsidRDefault="00C65B0A" w:rsidP="00C65B0A">
      <w:bookmarkStart w:id="0" w:name="_Hlk131675036"/>
      <w:r w:rsidRPr="00C65B0A">
        <w:t xml:space="preserve">More information is requested </w:t>
      </w:r>
      <w:proofErr w:type="gramStart"/>
      <w:r w:rsidRPr="00C65B0A">
        <w:t>in order to</w:t>
      </w:r>
      <w:proofErr w:type="gramEnd"/>
      <w:r w:rsidRPr="00C65B0A">
        <w:t xml:space="preserve"> properly assess the proposal:</w:t>
      </w:r>
    </w:p>
    <w:p w14:paraId="59B75BC7" w14:textId="731999D1" w:rsidR="00E651CF" w:rsidRDefault="00E651CF" w:rsidP="00E651CF">
      <w:pPr>
        <w:pStyle w:val="ListParagraph"/>
        <w:numPr>
          <w:ilvl w:val="0"/>
          <w:numId w:val="8"/>
        </w:numPr>
      </w:pPr>
      <w:r>
        <w:t xml:space="preserve">Visualisations with the outline of the proposal from previously defined viewpoints to </w:t>
      </w:r>
      <w:r w:rsidR="004801FC">
        <w:t>assess</w:t>
      </w:r>
      <w:r>
        <w:t xml:space="preserve"> visual impact on the wider </w:t>
      </w:r>
      <w:r w:rsidR="00955C7D">
        <w:t>context</w:t>
      </w:r>
    </w:p>
    <w:p w14:paraId="257B7758" w14:textId="023DDF71" w:rsidR="00E651CF" w:rsidRDefault="00E651CF" w:rsidP="00E651CF">
      <w:pPr>
        <w:pStyle w:val="ListParagraph"/>
        <w:numPr>
          <w:ilvl w:val="0"/>
          <w:numId w:val="8"/>
        </w:numPr>
      </w:pPr>
      <w:r>
        <w:t>Street scene including adjacent buildings</w:t>
      </w:r>
    </w:p>
    <w:p w14:paraId="6A470F32" w14:textId="35A785A5" w:rsidR="00955C7D" w:rsidRDefault="00955C7D" w:rsidP="00955C7D">
      <w:pPr>
        <w:jc w:val="both"/>
      </w:pPr>
      <w:r w:rsidRPr="00955C7D">
        <w:t xml:space="preserve">The </w:t>
      </w:r>
      <w:r>
        <w:t xml:space="preserve">layout </w:t>
      </w:r>
      <w:r w:rsidRPr="00955C7D">
        <w:t xml:space="preserve">arrangement of the proposed units </w:t>
      </w:r>
      <w:proofErr w:type="gramStart"/>
      <w:r w:rsidRPr="00955C7D">
        <w:t>is</w:t>
      </w:r>
      <w:r>
        <w:t xml:space="preserve"> </w:t>
      </w:r>
      <w:r w:rsidR="00AE33C6">
        <w:t>considered to be</w:t>
      </w:r>
      <w:proofErr w:type="gramEnd"/>
      <w:r w:rsidR="00AE33C6">
        <w:t xml:space="preserve"> </w:t>
      </w:r>
      <w:r>
        <w:t>acceptable</w:t>
      </w:r>
      <w:r w:rsidR="00AE33C6">
        <w:t>;</w:t>
      </w:r>
      <w:r w:rsidRPr="00955C7D">
        <w:t xml:space="preserve"> </w:t>
      </w:r>
      <w:r w:rsidR="00AE33C6">
        <w:t>h</w:t>
      </w:r>
      <w:r w:rsidRPr="00955C7D">
        <w:t xml:space="preserve">owever, it is felt that a key feature in defining the overall character and sense of spaciousness of this avenue is to retain the established building line defined by the </w:t>
      </w:r>
      <w:proofErr w:type="spellStart"/>
      <w:r w:rsidRPr="00955C7D">
        <w:t>Owton’s</w:t>
      </w:r>
      <w:proofErr w:type="spellEnd"/>
      <w:r w:rsidRPr="00955C7D">
        <w:t xml:space="preserve"> Butchery building. It is important </w:t>
      </w:r>
      <w:r>
        <w:t>to provide an</w:t>
      </w:r>
      <w:r w:rsidRPr="00955C7D">
        <w:t xml:space="preserve"> overall consistency </w:t>
      </w:r>
      <w:r w:rsidR="00667AF8">
        <w:t xml:space="preserve">along the </w:t>
      </w:r>
      <w:r w:rsidRPr="00955C7D">
        <w:t xml:space="preserve">street scene </w:t>
      </w:r>
      <w:r>
        <w:t>and</w:t>
      </w:r>
      <w:r w:rsidRPr="00955C7D">
        <w:t xml:space="preserve"> buildings </w:t>
      </w:r>
      <w:r>
        <w:t xml:space="preserve">should </w:t>
      </w:r>
      <w:r w:rsidRPr="00955C7D">
        <w:t>somehow relate to each other either in terms of form, height, materials or/ and building line. As it stands, it seems that the proposed buildings 11 and 12 do not respect this key feature</w:t>
      </w:r>
      <w:r w:rsidR="00AE33C6">
        <w:t xml:space="preserve"> and </w:t>
      </w:r>
      <w:r w:rsidR="00667AF8">
        <w:t>it</w:t>
      </w:r>
      <w:r w:rsidR="00AE33C6">
        <w:t xml:space="preserve"> is more emphasised by the fact that their south-west elevations are blank walls. More consideration</w:t>
      </w:r>
      <w:r w:rsidR="00E20EB0">
        <w:t xml:space="preserve"> is required</w:t>
      </w:r>
      <w:r w:rsidR="00AE33C6">
        <w:t xml:space="preserve"> to these two aspects</w:t>
      </w:r>
      <w:r w:rsidR="00E20EB0">
        <w:t>.</w:t>
      </w:r>
    </w:p>
    <w:p w14:paraId="03B67981" w14:textId="158115F3" w:rsidR="006A5626" w:rsidRDefault="006A5626" w:rsidP="00955C7D">
      <w:pPr>
        <w:jc w:val="both"/>
      </w:pPr>
      <w:r w:rsidRPr="006A5626">
        <w:lastRenderedPageBreak/>
        <w:t>Also, the amount of hard</w:t>
      </w:r>
      <w:r>
        <w:t>standing</w:t>
      </w:r>
      <w:r w:rsidRPr="006A5626">
        <w:t xml:space="preserve"> proposed around </w:t>
      </w:r>
      <w:r w:rsidR="00062C53">
        <w:t>B</w:t>
      </w:r>
      <w:r w:rsidRPr="006A5626">
        <w:t>uilding 10 to access the rear park is undesirable and creates a scheme that unsuccessfully balance</w:t>
      </w:r>
      <w:r w:rsidR="00E20EB0">
        <w:t>s</w:t>
      </w:r>
      <w:r w:rsidRPr="006A5626">
        <w:t xml:space="preserve"> built form, </w:t>
      </w:r>
      <w:proofErr w:type="gramStart"/>
      <w:r w:rsidRPr="006A5626">
        <w:t>landscape</w:t>
      </w:r>
      <w:proofErr w:type="gramEnd"/>
      <w:r w:rsidRPr="006A5626">
        <w:t xml:space="preserve"> and provision for vehicles.</w:t>
      </w:r>
    </w:p>
    <w:p w14:paraId="301F5BCA" w14:textId="606FB556" w:rsidR="006A5626" w:rsidRDefault="006A5626" w:rsidP="00955C7D">
      <w:pPr>
        <w:jc w:val="both"/>
      </w:pPr>
      <w:r w:rsidRPr="006A5626">
        <w:t>Opportunities to reduce the amount of hardstanding being generated by the scheme should be further investigated. Identify how the external spaces will be used to design them as attractive and functional outdoor areas.</w:t>
      </w:r>
    </w:p>
    <w:p w14:paraId="373CE3B9" w14:textId="489C480D" w:rsidR="006A5626" w:rsidRPr="006A5626" w:rsidRDefault="006A5626" w:rsidP="006A5626">
      <w:pPr>
        <w:ind w:firstLine="720"/>
        <w:jc w:val="both"/>
        <w:rPr>
          <w:b/>
          <w:bCs/>
          <w:sz w:val="24"/>
          <w:szCs w:val="24"/>
        </w:rPr>
      </w:pPr>
      <w:r w:rsidRPr="006A5626">
        <w:rPr>
          <w:b/>
          <w:bCs/>
          <w:sz w:val="24"/>
          <w:szCs w:val="24"/>
        </w:rPr>
        <w:t>3. Height, Form, Scale &amp; Mass</w:t>
      </w:r>
    </w:p>
    <w:bookmarkEnd w:id="0"/>
    <w:p w14:paraId="457253B3" w14:textId="37D85176" w:rsidR="00D64E1B" w:rsidRDefault="001E3E06" w:rsidP="006A5626">
      <w:pPr>
        <w:jc w:val="both"/>
      </w:pPr>
      <w:r w:rsidRPr="001E3E06">
        <w:t xml:space="preserve">There are no objections in principle to </w:t>
      </w:r>
      <w:r>
        <w:t>the height</w:t>
      </w:r>
      <w:r w:rsidRPr="001E3E06">
        <w:t xml:space="preserve"> of the scheme</w:t>
      </w:r>
      <w:r>
        <w:t xml:space="preserve"> a</w:t>
      </w:r>
      <w:r w:rsidR="000D7BE8">
        <w:t>s</w:t>
      </w:r>
      <w:r>
        <w:t xml:space="preserve"> the proposal </w:t>
      </w:r>
      <w:proofErr w:type="gramStart"/>
      <w:r>
        <w:t>is</w:t>
      </w:r>
      <w:r w:rsidR="006A5626">
        <w:t xml:space="preserve"> in compliance with</w:t>
      </w:r>
      <w:proofErr w:type="gramEnd"/>
      <w:r w:rsidR="006A5626">
        <w:t xml:space="preserve"> the approved Outline parameters.</w:t>
      </w:r>
    </w:p>
    <w:p w14:paraId="40110E2E" w14:textId="24380343" w:rsidR="006A5626" w:rsidRPr="006A5626" w:rsidRDefault="006A5626" w:rsidP="006A5626">
      <w:pPr>
        <w:ind w:firstLine="720"/>
        <w:rPr>
          <w:b/>
          <w:bCs/>
          <w:sz w:val="24"/>
          <w:szCs w:val="24"/>
        </w:rPr>
      </w:pPr>
      <w:r w:rsidRPr="006A5626">
        <w:rPr>
          <w:b/>
          <w:bCs/>
          <w:sz w:val="24"/>
          <w:szCs w:val="24"/>
        </w:rPr>
        <w:t>4. External Appearance</w:t>
      </w:r>
    </w:p>
    <w:p w14:paraId="359DDE02" w14:textId="6685C7BA" w:rsidR="006A5626" w:rsidRDefault="001E3E06" w:rsidP="001E3E06">
      <w:pPr>
        <w:jc w:val="both"/>
      </w:pPr>
      <w:r w:rsidRPr="001E3E06">
        <w:t xml:space="preserve">In terms of external appearance, it is essential that all new buildings appear as high-quality buildings </w:t>
      </w:r>
      <w:proofErr w:type="gramStart"/>
      <w:r w:rsidRPr="001E3E06">
        <w:t>in their own right and</w:t>
      </w:r>
      <w:proofErr w:type="gramEnd"/>
      <w:r w:rsidRPr="001E3E06">
        <w:t xml:space="preserve"> do not stand out as unattractive monolithic blocks. Due to the bulk and expansive elevations of larger buildings, it is often necessary break-up elevations wherever possible, to create more architectural interest and style and prevent prolonged street scenes (and wider views) dominated by a continuous blank and uninteresting elevation.</w:t>
      </w:r>
    </w:p>
    <w:p w14:paraId="50D2D0F8" w14:textId="03CEDA6D" w:rsidR="001E3E06" w:rsidRDefault="001E3E06" w:rsidP="001E3E06">
      <w:pPr>
        <w:jc w:val="both"/>
      </w:pPr>
      <w:r>
        <w:t xml:space="preserve">As it stands, the three buildings are similar in appearance and the palette of materials follows the implemented </w:t>
      </w:r>
      <w:proofErr w:type="spellStart"/>
      <w:r w:rsidRPr="001E3E06">
        <w:t>Owton’s</w:t>
      </w:r>
      <w:proofErr w:type="spellEnd"/>
      <w:r w:rsidRPr="001E3E06">
        <w:t xml:space="preserve"> Butchery building</w:t>
      </w:r>
      <w:r>
        <w:t>. This approach is acceptable in principle; however, it is felt that the south-west elevation of Buildings 11 and 12 do not appear to go far enough in terms of design. It would be encouraged to explore different detailing treatments to create visual interest to the elevations.</w:t>
      </w:r>
    </w:p>
    <w:p w14:paraId="2EFAD14E" w14:textId="19289C5C" w:rsidR="001E4282" w:rsidRPr="001E4282" w:rsidRDefault="001E4282" w:rsidP="001E4282">
      <w:pPr>
        <w:jc w:val="both"/>
        <w:rPr>
          <w:color w:val="FF0000"/>
        </w:rPr>
      </w:pPr>
    </w:p>
    <w:sectPr w:rsidR="001E4282" w:rsidRPr="001E4282"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8AACF" w14:textId="77777777" w:rsidR="00387A63" w:rsidRDefault="00387A63" w:rsidP="00A16447">
      <w:pPr>
        <w:spacing w:after="0"/>
      </w:pPr>
      <w:r>
        <w:separator/>
      </w:r>
    </w:p>
  </w:endnote>
  <w:endnote w:type="continuationSeparator" w:id="0">
    <w:p w14:paraId="14F3750D" w14:textId="77777777" w:rsidR="00387A63" w:rsidRDefault="00387A63"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7994B" w14:textId="77777777" w:rsidR="00387A63" w:rsidRDefault="00387A63" w:rsidP="00A16447">
      <w:pPr>
        <w:spacing w:after="0"/>
      </w:pPr>
      <w:r>
        <w:separator/>
      </w:r>
    </w:p>
  </w:footnote>
  <w:footnote w:type="continuationSeparator" w:id="0">
    <w:p w14:paraId="35BFDCEA" w14:textId="77777777" w:rsidR="00387A63" w:rsidRDefault="00387A63"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4D2139CF" w:rsidR="00A16447" w:rsidRDefault="005F110D" w:rsidP="00274E00">
    <w:pPr>
      <w:pStyle w:val="Default"/>
      <w:rPr>
        <w:rFonts w:ascii="Lucida Sans" w:hAnsi="Lucida Sans"/>
        <w:b/>
        <w:bCs/>
        <w:sz w:val="28"/>
        <w:szCs w:val="28"/>
      </w:rPr>
    </w:pPr>
    <w:r>
      <w:rPr>
        <w:rFonts w:ascii="Lucida Sans" w:hAnsi="Lucida Sans"/>
        <w:b/>
        <w:bCs/>
        <w:sz w:val="28"/>
        <w:szCs w:val="28"/>
      </w:rPr>
      <w:t>RM</w:t>
    </w:r>
    <w:r w:rsidR="004B73AF" w:rsidRPr="004B73AF">
      <w:rPr>
        <w:rFonts w:ascii="Lucida Sans" w:hAnsi="Lucida Sans"/>
        <w:b/>
        <w:bCs/>
        <w:sz w:val="28"/>
        <w:szCs w:val="28"/>
      </w:rPr>
      <w:t>/2</w:t>
    </w:r>
    <w:r>
      <w:rPr>
        <w:rFonts w:ascii="Lucida Sans" w:hAnsi="Lucida Sans"/>
        <w:b/>
        <w:bCs/>
        <w:sz w:val="28"/>
        <w:szCs w:val="28"/>
      </w:rPr>
      <w:t>3</w:t>
    </w:r>
    <w:r w:rsidR="004B73AF" w:rsidRPr="004B73AF">
      <w:rPr>
        <w:rFonts w:ascii="Lucida Sans" w:hAnsi="Lucida Sans"/>
        <w:b/>
        <w:bCs/>
        <w:sz w:val="28"/>
        <w:szCs w:val="28"/>
      </w:rPr>
      <w:t>/94</w:t>
    </w:r>
    <w:r>
      <w:rPr>
        <w:rFonts w:ascii="Lucida Sans" w:hAnsi="Lucida Sans"/>
        <w:b/>
        <w:bCs/>
        <w:sz w:val="28"/>
        <w:szCs w:val="28"/>
      </w:rPr>
      <w:t>858</w:t>
    </w:r>
    <w:r w:rsidR="004B73AF">
      <w:rPr>
        <w:rFonts w:ascii="Lucida Sans" w:hAnsi="Lucida Sans"/>
        <w:b/>
        <w:bCs/>
        <w:sz w:val="28"/>
        <w:szCs w:val="28"/>
      </w:rPr>
      <w:t xml:space="preserve"> </w:t>
    </w:r>
    <w:proofErr w:type="spellStart"/>
    <w:r w:rsidR="00285705">
      <w:rPr>
        <w:rFonts w:ascii="Lucida Sans" w:hAnsi="Lucida Sans"/>
        <w:b/>
        <w:bCs/>
        <w:sz w:val="28"/>
        <w:szCs w:val="28"/>
      </w:rPr>
      <w:t>Chalcroft</w:t>
    </w:r>
    <w:proofErr w:type="spellEnd"/>
    <w:r w:rsidR="00285705">
      <w:rPr>
        <w:rFonts w:ascii="Lucida Sans" w:hAnsi="Lucida Sans"/>
        <w:b/>
        <w:bCs/>
        <w:sz w:val="28"/>
        <w:szCs w:val="28"/>
      </w:rPr>
      <w:t xml:space="preserve"> Business Park, Bu</w:t>
    </w:r>
    <w:r w:rsidR="00C9390F">
      <w:rPr>
        <w:rFonts w:ascii="Lucida Sans" w:hAnsi="Lucida Sans"/>
        <w:b/>
        <w:bCs/>
        <w:sz w:val="28"/>
        <w:szCs w:val="28"/>
      </w:rPr>
      <w:t>r</w:t>
    </w:r>
    <w:r w:rsidR="00285705">
      <w:rPr>
        <w:rFonts w:ascii="Lucida Sans" w:hAnsi="Lucida Sans"/>
        <w:b/>
        <w:bCs/>
        <w:sz w:val="28"/>
        <w:szCs w:val="28"/>
      </w:rPr>
      <w:t>netts Lane</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6"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20CD2"/>
    <w:multiLevelType w:val="hybridMultilevel"/>
    <w:tmpl w:val="18247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7"/>
  </w:num>
  <w:num w:numId="3" w16cid:durableId="495457390">
    <w:abstractNumId w:val="1"/>
  </w:num>
  <w:num w:numId="4" w16cid:durableId="1391272195">
    <w:abstractNumId w:val="8"/>
  </w:num>
  <w:num w:numId="5" w16cid:durableId="675227789">
    <w:abstractNumId w:val="6"/>
  </w:num>
  <w:num w:numId="6" w16cid:durableId="1341158165">
    <w:abstractNumId w:val="4"/>
  </w:num>
  <w:num w:numId="7" w16cid:durableId="924608697">
    <w:abstractNumId w:val="2"/>
  </w:num>
  <w:num w:numId="8" w16cid:durableId="1926499188">
    <w:abstractNumId w:val="3"/>
  </w:num>
  <w:num w:numId="9" w16cid:durableId="2097553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30C69"/>
    <w:rsid w:val="000577EF"/>
    <w:rsid w:val="000612D1"/>
    <w:rsid w:val="00062C53"/>
    <w:rsid w:val="00066CF5"/>
    <w:rsid w:val="00076E21"/>
    <w:rsid w:val="00081B36"/>
    <w:rsid w:val="00081C86"/>
    <w:rsid w:val="000B3AD5"/>
    <w:rsid w:val="000D1EC7"/>
    <w:rsid w:val="000D4D54"/>
    <w:rsid w:val="000D53B4"/>
    <w:rsid w:val="000D7BE8"/>
    <w:rsid w:val="000F1618"/>
    <w:rsid w:val="000F3E94"/>
    <w:rsid w:val="00127853"/>
    <w:rsid w:val="00156505"/>
    <w:rsid w:val="00160116"/>
    <w:rsid w:val="001C20B8"/>
    <w:rsid w:val="001E3E06"/>
    <w:rsid w:val="001E4282"/>
    <w:rsid w:val="00213263"/>
    <w:rsid w:val="00234988"/>
    <w:rsid w:val="00240A5D"/>
    <w:rsid w:val="002478D2"/>
    <w:rsid w:val="00272264"/>
    <w:rsid w:val="00274E00"/>
    <w:rsid w:val="00275295"/>
    <w:rsid w:val="002854D2"/>
    <w:rsid w:val="00285705"/>
    <w:rsid w:val="002878C2"/>
    <w:rsid w:val="003543F1"/>
    <w:rsid w:val="00370283"/>
    <w:rsid w:val="0038004C"/>
    <w:rsid w:val="00387A63"/>
    <w:rsid w:val="003F38E1"/>
    <w:rsid w:val="00401DE5"/>
    <w:rsid w:val="00462233"/>
    <w:rsid w:val="00476054"/>
    <w:rsid w:val="004801FC"/>
    <w:rsid w:val="00490A18"/>
    <w:rsid w:val="004A3203"/>
    <w:rsid w:val="004B2F18"/>
    <w:rsid w:val="004B73AF"/>
    <w:rsid w:val="00540D81"/>
    <w:rsid w:val="005614A0"/>
    <w:rsid w:val="00564370"/>
    <w:rsid w:val="005B4BB5"/>
    <w:rsid w:val="005C407E"/>
    <w:rsid w:val="005F110D"/>
    <w:rsid w:val="005F20DA"/>
    <w:rsid w:val="0062349E"/>
    <w:rsid w:val="006460B7"/>
    <w:rsid w:val="00667AF8"/>
    <w:rsid w:val="00681318"/>
    <w:rsid w:val="006827A7"/>
    <w:rsid w:val="00696997"/>
    <w:rsid w:val="006A262E"/>
    <w:rsid w:val="006A5626"/>
    <w:rsid w:val="006B294B"/>
    <w:rsid w:val="006E06A6"/>
    <w:rsid w:val="006E0AE7"/>
    <w:rsid w:val="006E3179"/>
    <w:rsid w:val="00716CD7"/>
    <w:rsid w:val="00722A7F"/>
    <w:rsid w:val="007369DE"/>
    <w:rsid w:val="007552B1"/>
    <w:rsid w:val="00771647"/>
    <w:rsid w:val="007B6181"/>
    <w:rsid w:val="007F2E0D"/>
    <w:rsid w:val="00845B5B"/>
    <w:rsid w:val="00862E7F"/>
    <w:rsid w:val="008956EE"/>
    <w:rsid w:val="008965AC"/>
    <w:rsid w:val="008A2F94"/>
    <w:rsid w:val="008C141A"/>
    <w:rsid w:val="008D7D05"/>
    <w:rsid w:val="008E2192"/>
    <w:rsid w:val="008F4695"/>
    <w:rsid w:val="00922C3D"/>
    <w:rsid w:val="00955C7D"/>
    <w:rsid w:val="009B5447"/>
    <w:rsid w:val="009E0ECA"/>
    <w:rsid w:val="009F4657"/>
    <w:rsid w:val="00A14090"/>
    <w:rsid w:val="00A16447"/>
    <w:rsid w:val="00A208BD"/>
    <w:rsid w:val="00A30EA5"/>
    <w:rsid w:val="00A8490C"/>
    <w:rsid w:val="00A947D7"/>
    <w:rsid w:val="00AE33C6"/>
    <w:rsid w:val="00B03789"/>
    <w:rsid w:val="00B428FD"/>
    <w:rsid w:val="00B73842"/>
    <w:rsid w:val="00BA20EB"/>
    <w:rsid w:val="00BD0A78"/>
    <w:rsid w:val="00BE345B"/>
    <w:rsid w:val="00BF2DC7"/>
    <w:rsid w:val="00C40E0E"/>
    <w:rsid w:val="00C5284A"/>
    <w:rsid w:val="00C65B0A"/>
    <w:rsid w:val="00C87292"/>
    <w:rsid w:val="00C9390F"/>
    <w:rsid w:val="00CA46C3"/>
    <w:rsid w:val="00CE33A0"/>
    <w:rsid w:val="00CF3642"/>
    <w:rsid w:val="00D175F3"/>
    <w:rsid w:val="00D17606"/>
    <w:rsid w:val="00D23305"/>
    <w:rsid w:val="00D261AD"/>
    <w:rsid w:val="00D276DF"/>
    <w:rsid w:val="00D3598C"/>
    <w:rsid w:val="00D35B45"/>
    <w:rsid w:val="00D471FD"/>
    <w:rsid w:val="00D64E1B"/>
    <w:rsid w:val="00DB12C8"/>
    <w:rsid w:val="00DC1D96"/>
    <w:rsid w:val="00E20EB0"/>
    <w:rsid w:val="00E21C7A"/>
    <w:rsid w:val="00E467C0"/>
    <w:rsid w:val="00E57328"/>
    <w:rsid w:val="00E651CF"/>
    <w:rsid w:val="00E85A9D"/>
    <w:rsid w:val="00F020CC"/>
    <w:rsid w:val="00F02104"/>
    <w:rsid w:val="00F16414"/>
    <w:rsid w:val="00F50C78"/>
    <w:rsid w:val="00F63988"/>
    <w:rsid w:val="00F944D2"/>
    <w:rsid w:val="00FA7A31"/>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2.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Normal.dotm</Template>
  <TotalTime>7399</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17</cp:revision>
  <dcterms:created xsi:type="dcterms:W3CDTF">2023-03-29T14:56:00Z</dcterms:created>
  <dcterms:modified xsi:type="dcterms:W3CDTF">2023-04-17T16:13:00Z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