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4A5D0" w14:textId="5C81C787" w:rsidR="0005200A" w:rsidRPr="009D4EE3" w:rsidRDefault="009D4EE3" w:rsidP="0005200A">
      <w:pPr>
        <w:rPr>
          <w:rFonts w:asciiTheme="minorHAnsi" w:hAnsiTheme="minorHAnsi" w:cstheme="minorHAnsi"/>
          <w:b/>
          <w:bCs/>
          <w:sz w:val="32"/>
          <w:szCs w:val="32"/>
          <w:lang w:eastAsia="en-US"/>
        </w:rPr>
      </w:pPr>
      <w:r w:rsidRPr="009D4EE3">
        <w:rPr>
          <w:rFonts w:asciiTheme="minorHAnsi" w:hAnsiTheme="minorHAnsi" w:cstheme="minorHAnsi"/>
          <w:b/>
          <w:bCs/>
          <w:sz w:val="32"/>
          <w:szCs w:val="32"/>
          <w:lang w:eastAsia="en-US"/>
        </w:rPr>
        <w:t xml:space="preserve">Timetable for Drainage Works </w:t>
      </w:r>
    </w:p>
    <w:p w14:paraId="640CA3D6" w14:textId="53F63AC8" w:rsidR="009D4EE3" w:rsidRPr="009D4EE3" w:rsidRDefault="009D4EE3" w:rsidP="0005200A">
      <w:pPr>
        <w:rPr>
          <w:rFonts w:asciiTheme="minorHAnsi" w:hAnsiTheme="minorHAnsi" w:cstheme="minorHAnsi"/>
          <w:b/>
          <w:bCs/>
          <w:sz w:val="22"/>
          <w:szCs w:val="22"/>
          <w:lang w:eastAsia="en-US"/>
        </w:rPr>
      </w:pPr>
    </w:p>
    <w:p w14:paraId="2839F608" w14:textId="1FD2DFD1" w:rsidR="009D4EE3" w:rsidRPr="009D4EE3" w:rsidRDefault="009D4EE3" w:rsidP="0005200A">
      <w:pPr>
        <w:rPr>
          <w:rFonts w:asciiTheme="minorHAnsi" w:hAnsiTheme="minorHAnsi" w:cstheme="minorHAnsi"/>
          <w:b/>
          <w:bCs/>
          <w:sz w:val="22"/>
          <w:szCs w:val="22"/>
          <w:lang w:eastAsia="en-US"/>
        </w:rPr>
      </w:pPr>
      <w:r w:rsidRPr="009D4EE3">
        <w:rPr>
          <w:rFonts w:asciiTheme="minorHAnsi" w:hAnsiTheme="minorHAnsi" w:cstheme="minorHAnsi"/>
          <w:b/>
          <w:bCs/>
          <w:sz w:val="22"/>
          <w:szCs w:val="22"/>
          <w:lang w:eastAsia="en-US"/>
        </w:rPr>
        <w:t xml:space="preserve">Condition 12 </w:t>
      </w:r>
    </w:p>
    <w:p w14:paraId="77E112AA" w14:textId="1095F760" w:rsidR="009D4EE3" w:rsidRPr="009D4EE3" w:rsidRDefault="009D4EE3" w:rsidP="0005200A">
      <w:pPr>
        <w:rPr>
          <w:rFonts w:asciiTheme="minorHAnsi" w:hAnsiTheme="minorHAnsi" w:cstheme="minorHAnsi"/>
          <w:sz w:val="22"/>
          <w:szCs w:val="22"/>
          <w:lang w:eastAsia="en-US"/>
        </w:rPr>
      </w:pPr>
    </w:p>
    <w:p w14:paraId="429FFDFF" w14:textId="77777777" w:rsidR="009D4EE3" w:rsidRPr="009D4EE3" w:rsidRDefault="009D4EE3" w:rsidP="009D4EE3">
      <w:pPr>
        <w:rPr>
          <w:rFonts w:asciiTheme="minorHAnsi" w:hAnsiTheme="minorHAnsi" w:cstheme="minorHAnsi"/>
          <w:i/>
          <w:iCs/>
          <w:sz w:val="22"/>
          <w:szCs w:val="22"/>
          <w:lang w:eastAsia="en-US"/>
        </w:rPr>
      </w:pPr>
      <w:r w:rsidRPr="009D4EE3">
        <w:rPr>
          <w:rFonts w:asciiTheme="minorHAnsi" w:hAnsiTheme="minorHAnsi" w:cstheme="minorHAnsi"/>
          <w:i/>
          <w:iCs/>
          <w:sz w:val="22"/>
          <w:szCs w:val="22"/>
          <w:lang w:eastAsia="en-US"/>
        </w:rPr>
        <w:t xml:space="preserve">"Within 3 months of commencement of development, the following details shall be submitted to and approved in writing by the local planning authority: </w:t>
      </w:r>
    </w:p>
    <w:p w14:paraId="0EDFFBE1" w14:textId="77777777" w:rsidR="009D4EE3" w:rsidRPr="009D4EE3" w:rsidRDefault="009D4EE3" w:rsidP="009D4EE3">
      <w:pPr>
        <w:rPr>
          <w:rFonts w:asciiTheme="minorHAnsi" w:hAnsiTheme="minorHAnsi" w:cstheme="minorHAnsi"/>
          <w:i/>
          <w:iCs/>
          <w:sz w:val="22"/>
          <w:szCs w:val="22"/>
          <w:lang w:eastAsia="en-US"/>
        </w:rPr>
      </w:pPr>
      <w:r w:rsidRPr="009D4EE3">
        <w:rPr>
          <w:rFonts w:asciiTheme="minorHAnsi" w:hAnsiTheme="minorHAnsi" w:cstheme="minorHAnsi"/>
          <w:i/>
          <w:iCs/>
          <w:sz w:val="22"/>
          <w:szCs w:val="22"/>
          <w:lang w:eastAsia="en-US"/>
        </w:rPr>
        <w:t xml:space="preserve">• a timetable for the implementation of the foul sewerage and sustainable surface water drainage systems to serve the </w:t>
      </w:r>
      <w:proofErr w:type="gramStart"/>
      <w:r w:rsidRPr="009D4EE3">
        <w:rPr>
          <w:rFonts w:asciiTheme="minorHAnsi" w:hAnsiTheme="minorHAnsi" w:cstheme="minorHAnsi"/>
          <w:i/>
          <w:iCs/>
          <w:sz w:val="22"/>
          <w:szCs w:val="22"/>
          <w:lang w:eastAsia="en-US"/>
        </w:rPr>
        <w:t>development;</w:t>
      </w:r>
      <w:proofErr w:type="gramEnd"/>
      <w:r w:rsidRPr="009D4EE3">
        <w:rPr>
          <w:rFonts w:asciiTheme="minorHAnsi" w:hAnsiTheme="minorHAnsi" w:cstheme="minorHAnsi"/>
          <w:i/>
          <w:iCs/>
          <w:sz w:val="22"/>
          <w:szCs w:val="22"/>
          <w:lang w:eastAsia="en-US"/>
        </w:rPr>
        <w:t xml:space="preserve"> </w:t>
      </w:r>
    </w:p>
    <w:p w14:paraId="41CEA1DB" w14:textId="77777777" w:rsidR="009D4EE3" w:rsidRPr="009D4EE3" w:rsidRDefault="009D4EE3" w:rsidP="009D4EE3">
      <w:pPr>
        <w:rPr>
          <w:rFonts w:asciiTheme="minorHAnsi" w:hAnsiTheme="minorHAnsi" w:cstheme="minorHAnsi"/>
          <w:i/>
          <w:iCs/>
          <w:sz w:val="22"/>
          <w:szCs w:val="22"/>
          <w:lang w:eastAsia="en-US"/>
        </w:rPr>
      </w:pPr>
      <w:r w:rsidRPr="009D4EE3">
        <w:rPr>
          <w:rFonts w:asciiTheme="minorHAnsi" w:hAnsiTheme="minorHAnsi" w:cstheme="minorHAnsi"/>
          <w:i/>
          <w:iCs/>
          <w:sz w:val="22"/>
          <w:szCs w:val="22"/>
          <w:lang w:eastAsia="en-US"/>
        </w:rPr>
        <w:t xml:space="preserve">• final details of the profile, levels, </w:t>
      </w:r>
      <w:proofErr w:type="gramStart"/>
      <w:r w:rsidRPr="009D4EE3">
        <w:rPr>
          <w:rFonts w:asciiTheme="minorHAnsi" w:hAnsiTheme="minorHAnsi" w:cstheme="minorHAnsi"/>
          <w:i/>
          <w:iCs/>
          <w:sz w:val="22"/>
          <w:szCs w:val="22"/>
          <w:lang w:eastAsia="en-US"/>
        </w:rPr>
        <w:t>sections</w:t>
      </w:r>
      <w:proofErr w:type="gramEnd"/>
      <w:r w:rsidRPr="009D4EE3">
        <w:rPr>
          <w:rFonts w:asciiTheme="minorHAnsi" w:hAnsiTheme="minorHAnsi" w:cstheme="minorHAnsi"/>
          <w:i/>
          <w:iCs/>
          <w:sz w:val="22"/>
          <w:szCs w:val="22"/>
          <w:lang w:eastAsia="en-US"/>
        </w:rPr>
        <w:t xml:space="preserve"> and construction of the drainage pond to be located towards the south-eastern corner of the site; and </w:t>
      </w:r>
    </w:p>
    <w:p w14:paraId="2F243476" w14:textId="77777777" w:rsidR="009D4EE3" w:rsidRPr="009D4EE3" w:rsidRDefault="009D4EE3" w:rsidP="009D4EE3">
      <w:pPr>
        <w:rPr>
          <w:rFonts w:asciiTheme="minorHAnsi" w:hAnsiTheme="minorHAnsi" w:cstheme="minorHAnsi"/>
          <w:i/>
          <w:iCs/>
          <w:sz w:val="22"/>
          <w:szCs w:val="22"/>
          <w:lang w:eastAsia="en-US"/>
        </w:rPr>
      </w:pPr>
      <w:r w:rsidRPr="009D4EE3">
        <w:rPr>
          <w:rFonts w:asciiTheme="minorHAnsi" w:hAnsiTheme="minorHAnsi" w:cstheme="minorHAnsi"/>
          <w:i/>
          <w:iCs/>
          <w:sz w:val="22"/>
          <w:szCs w:val="22"/>
          <w:lang w:eastAsia="en-US"/>
        </w:rPr>
        <w:t xml:space="preserve">• details of the final design of the proposed pumping station, including the extent of any associated excavations which, unless otherwise agreed in writing by the local planning authority, shall take place outside of the root protection areas of the adjacent trees and under </w:t>
      </w:r>
      <w:proofErr w:type="spellStart"/>
      <w:r w:rsidRPr="009D4EE3">
        <w:rPr>
          <w:rFonts w:asciiTheme="minorHAnsi" w:hAnsiTheme="minorHAnsi" w:cstheme="minorHAnsi"/>
          <w:i/>
          <w:iCs/>
          <w:sz w:val="22"/>
          <w:szCs w:val="22"/>
          <w:lang w:eastAsia="en-US"/>
        </w:rPr>
        <w:t>arboricultural</w:t>
      </w:r>
      <w:proofErr w:type="spellEnd"/>
      <w:r w:rsidRPr="009D4EE3">
        <w:rPr>
          <w:rFonts w:asciiTheme="minorHAnsi" w:hAnsiTheme="minorHAnsi" w:cstheme="minorHAnsi"/>
          <w:i/>
          <w:iCs/>
          <w:sz w:val="22"/>
          <w:szCs w:val="22"/>
          <w:lang w:eastAsia="en-US"/>
        </w:rPr>
        <w:t xml:space="preserve"> supervision. </w:t>
      </w:r>
    </w:p>
    <w:p w14:paraId="1AFD6DE8" w14:textId="77777777" w:rsidR="009D4EE3" w:rsidRPr="009D4EE3" w:rsidRDefault="009D4EE3" w:rsidP="009D4EE3">
      <w:pPr>
        <w:rPr>
          <w:rFonts w:asciiTheme="minorHAnsi" w:hAnsiTheme="minorHAnsi" w:cstheme="minorHAnsi"/>
          <w:i/>
          <w:iCs/>
          <w:sz w:val="22"/>
          <w:szCs w:val="22"/>
          <w:lang w:eastAsia="en-US"/>
        </w:rPr>
      </w:pPr>
    </w:p>
    <w:p w14:paraId="643FDBD7" w14:textId="4366A072" w:rsidR="009D4EE3" w:rsidRDefault="009D4EE3" w:rsidP="009D4EE3">
      <w:pPr>
        <w:rPr>
          <w:rFonts w:asciiTheme="minorHAnsi" w:hAnsiTheme="minorHAnsi" w:cstheme="minorHAnsi"/>
          <w:i/>
          <w:iCs/>
          <w:sz w:val="22"/>
          <w:szCs w:val="22"/>
          <w:lang w:eastAsia="en-US"/>
        </w:rPr>
      </w:pPr>
      <w:r w:rsidRPr="009D4EE3">
        <w:rPr>
          <w:rFonts w:asciiTheme="minorHAnsi" w:hAnsiTheme="minorHAnsi" w:cstheme="minorHAnsi"/>
          <w:i/>
          <w:iCs/>
          <w:sz w:val="22"/>
          <w:szCs w:val="22"/>
          <w:lang w:eastAsia="en-US"/>
        </w:rPr>
        <w:t>The foul and surface water drainage provisions for the site shall then be carried out in accordance with these approved details along with those contained within the submitted Flood Risk Assessment and Drainage Strategy (Paul Basham Associates, 199.5002/FRA&amp;DS/5, January 2022), and Drawing Numbers: 199.5002.151 Revision C, 199.5002.501 Revision B (Sheet 1 of 2), 199.5002.501 Revision B (Sheet 2 of 2), 199.5002.503 Revision G (Sheet 1 of 2), 199.5002.504 Revision G (Sheet 2 of 2)."</w:t>
      </w:r>
    </w:p>
    <w:p w14:paraId="53261792" w14:textId="776313ED" w:rsidR="009D4EE3" w:rsidRDefault="009D4EE3" w:rsidP="009D4EE3">
      <w:pPr>
        <w:rPr>
          <w:rFonts w:asciiTheme="minorHAnsi" w:hAnsiTheme="minorHAnsi" w:cstheme="minorHAnsi"/>
          <w:i/>
          <w:iCs/>
          <w:sz w:val="22"/>
          <w:szCs w:val="22"/>
          <w:lang w:eastAsia="en-US"/>
        </w:rPr>
      </w:pPr>
    </w:p>
    <w:p w14:paraId="2F006DC6" w14:textId="2AF81644" w:rsidR="009D4EE3" w:rsidRPr="001D0BCD" w:rsidRDefault="009D4EE3" w:rsidP="009D4EE3">
      <w:pPr>
        <w:rPr>
          <w:rFonts w:asciiTheme="minorHAnsi" w:hAnsiTheme="minorHAnsi" w:cstheme="minorHAnsi"/>
          <w:sz w:val="22"/>
          <w:szCs w:val="22"/>
          <w:lang w:eastAsia="en-US"/>
        </w:rPr>
      </w:pPr>
      <w:r w:rsidRPr="009D4EE3">
        <w:rPr>
          <w:rFonts w:asciiTheme="minorHAnsi" w:hAnsiTheme="minorHAnsi" w:cstheme="minorHAnsi"/>
          <w:sz w:val="22"/>
          <w:szCs w:val="22"/>
          <w:lang w:eastAsia="en-US"/>
        </w:rPr>
        <w:t xml:space="preserve">This note covers the first bullet point of condition 12 relating to the timescales for implementing both </w:t>
      </w:r>
      <w:r w:rsidRPr="001D0BCD">
        <w:rPr>
          <w:rFonts w:asciiTheme="minorHAnsi" w:hAnsiTheme="minorHAnsi" w:cstheme="minorHAnsi"/>
          <w:sz w:val="22"/>
          <w:szCs w:val="22"/>
          <w:lang w:eastAsia="en-US"/>
        </w:rPr>
        <w:t xml:space="preserve">the foul and surface water drainage systems. </w:t>
      </w:r>
    </w:p>
    <w:p w14:paraId="0A7B07F2" w14:textId="2CEC8F34" w:rsidR="009D4EE3" w:rsidRPr="001D0BCD" w:rsidRDefault="009D4EE3" w:rsidP="009D4EE3">
      <w:pPr>
        <w:rPr>
          <w:rFonts w:asciiTheme="minorHAnsi" w:hAnsiTheme="minorHAnsi" w:cstheme="minorHAnsi"/>
          <w:sz w:val="22"/>
          <w:szCs w:val="22"/>
          <w:lang w:eastAsia="en-US"/>
        </w:rPr>
      </w:pPr>
    </w:p>
    <w:p w14:paraId="0A3E91E4" w14:textId="447691F6" w:rsidR="009D4EE3" w:rsidRPr="001D0BCD" w:rsidRDefault="009D4EE3" w:rsidP="009D4EE3">
      <w:pPr>
        <w:rPr>
          <w:rFonts w:asciiTheme="minorHAnsi" w:hAnsiTheme="minorHAnsi" w:cstheme="minorHAnsi"/>
          <w:b/>
          <w:bCs/>
          <w:sz w:val="22"/>
          <w:szCs w:val="22"/>
          <w:lang w:eastAsia="en-US"/>
        </w:rPr>
      </w:pPr>
      <w:proofErr w:type="gramStart"/>
      <w:r w:rsidRPr="001D0BCD">
        <w:rPr>
          <w:rFonts w:asciiTheme="minorHAnsi" w:hAnsiTheme="minorHAnsi" w:cstheme="minorHAnsi"/>
          <w:b/>
          <w:bCs/>
          <w:sz w:val="22"/>
          <w:szCs w:val="22"/>
          <w:lang w:eastAsia="en-US"/>
        </w:rPr>
        <w:t>Pre Start</w:t>
      </w:r>
      <w:proofErr w:type="gramEnd"/>
      <w:r w:rsidRPr="001D0BCD">
        <w:rPr>
          <w:rFonts w:asciiTheme="minorHAnsi" w:hAnsiTheme="minorHAnsi" w:cstheme="minorHAnsi"/>
          <w:b/>
          <w:bCs/>
          <w:sz w:val="22"/>
          <w:szCs w:val="22"/>
          <w:lang w:eastAsia="en-US"/>
        </w:rPr>
        <w:t xml:space="preserve"> works </w:t>
      </w:r>
    </w:p>
    <w:p w14:paraId="13CA578C" w14:textId="7CB49531" w:rsidR="009D4EE3" w:rsidRPr="001D0BCD" w:rsidRDefault="001D0BCD" w:rsidP="001D0BCD">
      <w:pPr>
        <w:rPr>
          <w:rFonts w:asciiTheme="minorHAnsi" w:hAnsiTheme="minorHAnsi" w:cstheme="minorHAnsi"/>
          <w:sz w:val="22"/>
          <w:szCs w:val="22"/>
          <w:lang w:eastAsia="en-US"/>
        </w:rPr>
      </w:pPr>
      <w:r w:rsidRPr="001D0BCD">
        <w:rPr>
          <w:rFonts w:asciiTheme="minorHAnsi" w:hAnsiTheme="minorHAnsi" w:cstheme="minorHAnsi"/>
          <w:sz w:val="22"/>
          <w:szCs w:val="22"/>
          <w:lang w:eastAsia="en-US"/>
        </w:rPr>
        <w:t>A S</w:t>
      </w:r>
      <w:r w:rsidR="008464AD" w:rsidRPr="001D0BCD">
        <w:rPr>
          <w:rFonts w:asciiTheme="minorHAnsi" w:hAnsiTheme="minorHAnsi" w:cstheme="minorHAnsi"/>
          <w:sz w:val="22"/>
          <w:szCs w:val="22"/>
          <w:lang w:eastAsia="en-US"/>
        </w:rPr>
        <w:t>ection 278 agreement</w:t>
      </w:r>
      <w:r w:rsidR="00204AE9" w:rsidRPr="001D0BCD">
        <w:rPr>
          <w:rFonts w:asciiTheme="minorHAnsi" w:hAnsiTheme="minorHAnsi" w:cstheme="minorHAnsi"/>
          <w:sz w:val="22"/>
          <w:szCs w:val="22"/>
          <w:lang w:eastAsia="en-US"/>
        </w:rPr>
        <w:t xml:space="preserve"> i</w:t>
      </w:r>
      <w:r w:rsidRPr="001D0BCD">
        <w:rPr>
          <w:rFonts w:asciiTheme="minorHAnsi" w:hAnsiTheme="minorHAnsi" w:cstheme="minorHAnsi"/>
          <w:sz w:val="22"/>
          <w:szCs w:val="22"/>
          <w:lang w:eastAsia="en-US"/>
        </w:rPr>
        <w:t xml:space="preserve">s required for the works and has been submitted to HCC. </w:t>
      </w:r>
      <w:r w:rsidR="00204AE9" w:rsidRPr="001D0BCD">
        <w:rPr>
          <w:rFonts w:asciiTheme="minorHAnsi" w:hAnsiTheme="minorHAnsi" w:cstheme="minorHAnsi"/>
          <w:sz w:val="22"/>
          <w:szCs w:val="22"/>
          <w:lang w:eastAsia="en-US"/>
        </w:rPr>
        <w:t xml:space="preserve"> </w:t>
      </w:r>
    </w:p>
    <w:p w14:paraId="3450D80D" w14:textId="080F7A79" w:rsidR="009D4EE3" w:rsidRPr="001D0BCD" w:rsidRDefault="009D4EE3" w:rsidP="009D4EE3">
      <w:pPr>
        <w:rPr>
          <w:rFonts w:asciiTheme="minorHAnsi" w:hAnsiTheme="minorHAnsi" w:cstheme="minorHAnsi"/>
          <w:sz w:val="22"/>
          <w:szCs w:val="22"/>
          <w:lang w:eastAsia="en-US"/>
        </w:rPr>
      </w:pPr>
    </w:p>
    <w:p w14:paraId="54DA1C58" w14:textId="4C8CF3EB" w:rsidR="009D4EE3" w:rsidRPr="001D0BCD" w:rsidRDefault="009D4EE3" w:rsidP="009D4EE3">
      <w:pPr>
        <w:rPr>
          <w:rFonts w:asciiTheme="minorHAnsi" w:hAnsiTheme="minorHAnsi" w:cstheme="minorHAnsi"/>
          <w:b/>
          <w:bCs/>
          <w:sz w:val="22"/>
          <w:szCs w:val="22"/>
          <w:lang w:eastAsia="en-US"/>
        </w:rPr>
      </w:pPr>
      <w:r w:rsidRPr="001D0BCD">
        <w:rPr>
          <w:rFonts w:asciiTheme="minorHAnsi" w:hAnsiTheme="minorHAnsi" w:cstheme="minorHAnsi"/>
          <w:b/>
          <w:bCs/>
          <w:sz w:val="22"/>
          <w:szCs w:val="22"/>
          <w:lang w:eastAsia="en-US"/>
        </w:rPr>
        <w:t xml:space="preserve">Commencement on Site </w:t>
      </w:r>
    </w:p>
    <w:p w14:paraId="7CB1A353" w14:textId="77777777" w:rsidR="001D0BCD" w:rsidRPr="001D0BCD" w:rsidRDefault="001D0BCD" w:rsidP="009D4EE3">
      <w:pPr>
        <w:rPr>
          <w:rFonts w:asciiTheme="minorHAnsi" w:hAnsiTheme="minorHAnsi" w:cstheme="minorHAnsi"/>
          <w:sz w:val="22"/>
          <w:szCs w:val="22"/>
          <w:lang w:eastAsia="en-US"/>
        </w:rPr>
      </w:pPr>
      <w:r w:rsidRPr="001D0BCD">
        <w:rPr>
          <w:rFonts w:asciiTheme="minorHAnsi" w:hAnsiTheme="minorHAnsi" w:cstheme="minorHAnsi"/>
          <w:sz w:val="22"/>
          <w:szCs w:val="22"/>
          <w:lang w:eastAsia="en-US"/>
        </w:rPr>
        <w:t xml:space="preserve">The roads will be installed as per the approved plans with the </w:t>
      </w:r>
      <w:r w:rsidR="00561F29" w:rsidRPr="001D0BCD">
        <w:rPr>
          <w:rFonts w:asciiTheme="minorHAnsi" w:hAnsiTheme="minorHAnsi" w:cstheme="minorHAnsi"/>
          <w:sz w:val="22"/>
          <w:szCs w:val="22"/>
          <w:lang w:eastAsia="en-US"/>
        </w:rPr>
        <w:t xml:space="preserve">drainage and storm water </w:t>
      </w:r>
      <w:r w:rsidRPr="001D0BCD">
        <w:rPr>
          <w:rFonts w:asciiTheme="minorHAnsi" w:hAnsiTheme="minorHAnsi" w:cstheme="minorHAnsi"/>
          <w:sz w:val="22"/>
          <w:szCs w:val="22"/>
          <w:lang w:eastAsia="en-US"/>
        </w:rPr>
        <w:t>infrastructure being</w:t>
      </w:r>
      <w:r w:rsidR="00561F29" w:rsidRPr="001D0BCD">
        <w:rPr>
          <w:rFonts w:asciiTheme="minorHAnsi" w:hAnsiTheme="minorHAnsi" w:cstheme="minorHAnsi"/>
          <w:sz w:val="22"/>
          <w:szCs w:val="22"/>
          <w:lang w:eastAsia="en-US"/>
        </w:rPr>
        <w:t xml:space="preserve"> completed in one</w:t>
      </w:r>
      <w:r w:rsidRPr="001D0BCD">
        <w:rPr>
          <w:rFonts w:asciiTheme="minorHAnsi" w:hAnsiTheme="minorHAnsi" w:cstheme="minorHAnsi"/>
          <w:sz w:val="22"/>
          <w:szCs w:val="22"/>
          <w:lang w:eastAsia="en-US"/>
        </w:rPr>
        <w:t xml:space="preserve"> phase</w:t>
      </w:r>
      <w:r w:rsidR="00561F29" w:rsidRPr="001D0BCD">
        <w:rPr>
          <w:rFonts w:asciiTheme="minorHAnsi" w:hAnsiTheme="minorHAnsi" w:cstheme="minorHAnsi"/>
          <w:sz w:val="22"/>
          <w:szCs w:val="22"/>
          <w:lang w:eastAsia="en-US"/>
        </w:rPr>
        <w:t xml:space="preserve">. </w:t>
      </w:r>
    </w:p>
    <w:p w14:paraId="6599CADA" w14:textId="77777777" w:rsidR="001D0BCD" w:rsidRPr="001D0BCD" w:rsidRDefault="001D0BCD" w:rsidP="009D4EE3">
      <w:pPr>
        <w:rPr>
          <w:rFonts w:asciiTheme="minorHAnsi" w:hAnsiTheme="minorHAnsi" w:cstheme="minorHAnsi"/>
          <w:sz w:val="22"/>
          <w:szCs w:val="22"/>
          <w:lang w:eastAsia="en-US"/>
        </w:rPr>
      </w:pPr>
    </w:p>
    <w:p w14:paraId="0B53B431" w14:textId="72EF022C" w:rsidR="00561F29" w:rsidRPr="001D0BCD" w:rsidRDefault="001D0BCD" w:rsidP="009D4EE3">
      <w:pPr>
        <w:rPr>
          <w:rFonts w:asciiTheme="minorHAnsi" w:hAnsiTheme="minorHAnsi" w:cstheme="minorHAnsi"/>
          <w:sz w:val="22"/>
          <w:szCs w:val="22"/>
          <w:lang w:eastAsia="en-US"/>
        </w:rPr>
      </w:pPr>
      <w:r w:rsidRPr="001D0BCD">
        <w:rPr>
          <w:rFonts w:asciiTheme="minorHAnsi" w:hAnsiTheme="minorHAnsi" w:cstheme="minorHAnsi"/>
          <w:sz w:val="22"/>
          <w:szCs w:val="22"/>
          <w:lang w:eastAsia="en-US"/>
        </w:rPr>
        <w:t xml:space="preserve">The delivery of the road is anticipated to take approximately </w:t>
      </w:r>
      <w:r w:rsidR="00561F29" w:rsidRPr="001D0BCD">
        <w:rPr>
          <w:rFonts w:asciiTheme="minorHAnsi" w:hAnsiTheme="minorHAnsi" w:cstheme="minorHAnsi"/>
          <w:sz w:val="22"/>
          <w:szCs w:val="22"/>
          <w:lang w:eastAsia="en-US"/>
        </w:rPr>
        <w:t xml:space="preserve">3 months </w:t>
      </w:r>
      <w:r w:rsidRPr="001D0BCD">
        <w:rPr>
          <w:rFonts w:asciiTheme="minorHAnsi" w:hAnsiTheme="minorHAnsi" w:cstheme="minorHAnsi"/>
          <w:sz w:val="22"/>
          <w:szCs w:val="22"/>
          <w:lang w:eastAsia="en-US"/>
        </w:rPr>
        <w:t>with a further 2</w:t>
      </w:r>
      <w:r w:rsidR="00561F29" w:rsidRPr="001D0BCD">
        <w:rPr>
          <w:rFonts w:asciiTheme="minorHAnsi" w:hAnsiTheme="minorHAnsi" w:cstheme="minorHAnsi"/>
          <w:sz w:val="22"/>
          <w:szCs w:val="22"/>
          <w:lang w:eastAsia="en-US"/>
        </w:rPr>
        <w:t xml:space="preserve"> months to build pump station and the pond. </w:t>
      </w:r>
    </w:p>
    <w:p w14:paraId="20C2D910" w14:textId="6E0DEF7C" w:rsidR="00561F29" w:rsidRPr="001D0BCD" w:rsidRDefault="00561F29" w:rsidP="009D4EE3">
      <w:pPr>
        <w:rPr>
          <w:rFonts w:asciiTheme="minorHAnsi" w:hAnsiTheme="minorHAnsi" w:cstheme="minorHAnsi"/>
          <w:b/>
          <w:bCs/>
          <w:sz w:val="22"/>
          <w:szCs w:val="22"/>
          <w:lang w:eastAsia="en-US"/>
        </w:rPr>
      </w:pPr>
    </w:p>
    <w:p w14:paraId="00B02689" w14:textId="415FABDC" w:rsidR="009D4EE3" w:rsidRPr="001D0BCD" w:rsidRDefault="009D4EE3" w:rsidP="009D4EE3">
      <w:pPr>
        <w:rPr>
          <w:rFonts w:asciiTheme="minorHAnsi" w:hAnsiTheme="minorHAnsi" w:cstheme="minorHAnsi"/>
          <w:sz w:val="22"/>
          <w:szCs w:val="22"/>
          <w:lang w:eastAsia="en-US"/>
        </w:rPr>
      </w:pPr>
    </w:p>
    <w:p w14:paraId="0E50FBEE" w14:textId="5C9CC3B9" w:rsidR="009D4EE3" w:rsidRPr="001D0BCD" w:rsidRDefault="009D4EE3" w:rsidP="009D4EE3">
      <w:pPr>
        <w:rPr>
          <w:rFonts w:asciiTheme="minorHAnsi" w:hAnsiTheme="minorHAnsi" w:cstheme="minorHAnsi"/>
          <w:b/>
          <w:bCs/>
          <w:sz w:val="22"/>
          <w:szCs w:val="22"/>
          <w:lang w:eastAsia="en-US"/>
        </w:rPr>
      </w:pPr>
      <w:r w:rsidRPr="001D0BCD">
        <w:rPr>
          <w:rFonts w:asciiTheme="minorHAnsi" w:hAnsiTheme="minorHAnsi" w:cstheme="minorHAnsi"/>
          <w:b/>
          <w:bCs/>
          <w:sz w:val="22"/>
          <w:szCs w:val="22"/>
          <w:lang w:eastAsia="en-US"/>
        </w:rPr>
        <w:t xml:space="preserve">Completion </w:t>
      </w:r>
    </w:p>
    <w:p w14:paraId="3F80756F" w14:textId="3E2606C1" w:rsidR="001D0BCD" w:rsidRPr="001D0BCD" w:rsidRDefault="009D4EE3" w:rsidP="001D0BCD">
      <w:pPr>
        <w:rPr>
          <w:rFonts w:asciiTheme="minorHAnsi" w:hAnsiTheme="minorHAnsi" w:cstheme="minorHAnsi"/>
          <w:sz w:val="22"/>
          <w:szCs w:val="22"/>
          <w:lang w:eastAsia="en-US"/>
        </w:rPr>
      </w:pPr>
      <w:r w:rsidRPr="001D0BCD">
        <w:rPr>
          <w:rFonts w:asciiTheme="minorHAnsi" w:hAnsiTheme="minorHAnsi" w:cstheme="minorHAnsi"/>
          <w:sz w:val="22"/>
          <w:szCs w:val="22"/>
          <w:lang w:eastAsia="en-US"/>
        </w:rPr>
        <w:t>Approx 5 months from starting works on site</w:t>
      </w:r>
      <w:r w:rsidR="00561F29" w:rsidRPr="001D0BCD">
        <w:rPr>
          <w:rFonts w:asciiTheme="minorHAnsi" w:hAnsiTheme="minorHAnsi" w:cstheme="minorHAnsi"/>
          <w:sz w:val="22"/>
          <w:szCs w:val="22"/>
          <w:lang w:eastAsia="en-US"/>
        </w:rPr>
        <w:t xml:space="preserve">. </w:t>
      </w:r>
    </w:p>
    <w:p w14:paraId="7DCCCE19" w14:textId="46CBD751" w:rsidR="009D4EE3" w:rsidRPr="001D0BCD" w:rsidRDefault="009D4EE3" w:rsidP="009D4EE3">
      <w:pPr>
        <w:rPr>
          <w:rFonts w:asciiTheme="minorHAnsi" w:hAnsiTheme="minorHAnsi" w:cstheme="minorHAnsi"/>
          <w:sz w:val="22"/>
          <w:szCs w:val="22"/>
          <w:lang w:eastAsia="en-US"/>
        </w:rPr>
      </w:pPr>
    </w:p>
    <w:p w14:paraId="151024DB" w14:textId="001224C4" w:rsidR="009D4EE3" w:rsidRPr="001D0BCD" w:rsidRDefault="009D4EE3" w:rsidP="009D4EE3">
      <w:pPr>
        <w:rPr>
          <w:rFonts w:asciiTheme="minorHAnsi" w:hAnsiTheme="minorHAnsi" w:cstheme="minorHAnsi"/>
          <w:b/>
          <w:bCs/>
          <w:sz w:val="22"/>
          <w:szCs w:val="22"/>
          <w:lang w:eastAsia="en-US"/>
        </w:rPr>
      </w:pPr>
      <w:r w:rsidRPr="001D0BCD">
        <w:rPr>
          <w:rFonts w:asciiTheme="minorHAnsi" w:hAnsiTheme="minorHAnsi" w:cstheme="minorHAnsi"/>
          <w:b/>
          <w:bCs/>
          <w:sz w:val="22"/>
          <w:szCs w:val="22"/>
          <w:lang w:eastAsia="en-US"/>
        </w:rPr>
        <w:t xml:space="preserve">Conclusion </w:t>
      </w:r>
    </w:p>
    <w:p w14:paraId="34DD83D1" w14:textId="339DDF8C" w:rsidR="0005200A" w:rsidRDefault="009D4EE3" w:rsidP="0005200A">
      <w:pPr>
        <w:rPr>
          <w:rFonts w:asciiTheme="minorHAnsi" w:hAnsiTheme="minorHAnsi" w:cstheme="minorHAnsi"/>
          <w:sz w:val="22"/>
          <w:szCs w:val="22"/>
          <w:lang w:eastAsia="en-US"/>
        </w:rPr>
      </w:pPr>
      <w:r w:rsidRPr="001D0BCD">
        <w:rPr>
          <w:rFonts w:asciiTheme="minorHAnsi" w:hAnsiTheme="minorHAnsi" w:cstheme="minorHAnsi"/>
          <w:sz w:val="22"/>
          <w:szCs w:val="22"/>
          <w:lang w:eastAsia="en-US"/>
        </w:rPr>
        <w:t xml:space="preserve">The proposed drainage system </w:t>
      </w:r>
      <w:proofErr w:type="gramStart"/>
      <w:r w:rsidRPr="001D0BCD">
        <w:rPr>
          <w:rFonts w:asciiTheme="minorHAnsi" w:hAnsiTheme="minorHAnsi" w:cstheme="minorHAnsi"/>
          <w:sz w:val="22"/>
          <w:szCs w:val="22"/>
          <w:lang w:eastAsia="en-US"/>
        </w:rPr>
        <w:t>are</w:t>
      </w:r>
      <w:proofErr w:type="gramEnd"/>
      <w:r w:rsidRPr="001D0BCD">
        <w:rPr>
          <w:rFonts w:asciiTheme="minorHAnsi" w:hAnsiTheme="minorHAnsi" w:cstheme="minorHAnsi"/>
          <w:sz w:val="22"/>
          <w:szCs w:val="22"/>
          <w:lang w:eastAsia="en-US"/>
        </w:rPr>
        <w:t xml:space="preserve"> anticipated to take a period of 5 months from the date of works starting on site. This is dependent on weather and site conditions. The drainage systems will be constructed and operational prior to the occupation</w:t>
      </w:r>
      <w:r w:rsidRPr="009D4EE3">
        <w:rPr>
          <w:rFonts w:asciiTheme="minorHAnsi" w:hAnsiTheme="minorHAnsi" w:cstheme="minorHAnsi"/>
          <w:sz w:val="22"/>
          <w:szCs w:val="22"/>
          <w:lang w:eastAsia="en-US"/>
        </w:rPr>
        <w:t xml:space="preserve"> of the first dwelling</w:t>
      </w:r>
      <w:r w:rsidR="001D0BCD">
        <w:rPr>
          <w:rFonts w:asciiTheme="minorHAnsi" w:hAnsiTheme="minorHAnsi" w:cstheme="minorHAnsi"/>
          <w:sz w:val="22"/>
          <w:szCs w:val="22"/>
          <w:lang w:eastAsia="en-US"/>
        </w:rPr>
        <w:t xml:space="preserve">. </w:t>
      </w:r>
    </w:p>
    <w:p w14:paraId="4A95BF45" w14:textId="77777777" w:rsidR="001D0BCD" w:rsidRPr="009D4EE3" w:rsidRDefault="001D0BCD" w:rsidP="0005200A">
      <w:pPr>
        <w:rPr>
          <w:rFonts w:asciiTheme="minorHAnsi" w:hAnsiTheme="minorHAnsi" w:cstheme="minorHAnsi"/>
          <w:sz w:val="22"/>
          <w:szCs w:val="22"/>
        </w:rPr>
      </w:pPr>
    </w:p>
    <w:p w14:paraId="3116ADF0" w14:textId="29E2DADD" w:rsidR="0005200A" w:rsidRPr="009D4EE3" w:rsidRDefault="0005200A" w:rsidP="0005200A">
      <w:pPr>
        <w:rPr>
          <w:rFonts w:asciiTheme="minorHAnsi" w:hAnsiTheme="minorHAnsi" w:cstheme="minorHAnsi"/>
          <w:sz w:val="22"/>
          <w:szCs w:val="22"/>
        </w:rPr>
      </w:pPr>
      <w:r w:rsidRPr="009D4EE3">
        <w:rPr>
          <w:rFonts w:asciiTheme="minorHAnsi" w:hAnsiTheme="minorHAnsi" w:cstheme="minorHAnsi"/>
          <w:noProof/>
          <w:sz w:val="22"/>
          <w:szCs w:val="22"/>
        </w:rPr>
        <w:drawing>
          <wp:inline distT="0" distB="0" distL="0" distR="0" wp14:anchorId="72A521B2" wp14:editId="2C96A273">
            <wp:extent cx="2882900" cy="965200"/>
            <wp:effectExtent l="0" t="0" r="12700" b="635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882900" cy="965200"/>
                    </a:xfrm>
                    <a:prstGeom prst="rect">
                      <a:avLst/>
                    </a:prstGeom>
                    <a:noFill/>
                    <a:ln>
                      <a:noFill/>
                    </a:ln>
                  </pic:spPr>
                </pic:pic>
              </a:graphicData>
            </a:graphic>
          </wp:inline>
        </w:drawing>
      </w:r>
    </w:p>
    <w:p w14:paraId="5111924C" w14:textId="26EB2E43" w:rsidR="00C61AB2" w:rsidRPr="009D4EE3" w:rsidRDefault="00C61AB2" w:rsidP="00C61AB2">
      <w:pPr>
        <w:tabs>
          <w:tab w:val="left" w:pos="6521"/>
        </w:tabs>
        <w:jc w:val="left"/>
        <w:rPr>
          <w:rFonts w:asciiTheme="minorHAnsi" w:hAnsiTheme="minorHAnsi" w:cstheme="minorHAnsi"/>
          <w:b/>
          <w:sz w:val="22"/>
          <w:szCs w:val="22"/>
        </w:rPr>
      </w:pPr>
    </w:p>
    <w:sectPr w:rsidR="00C61AB2" w:rsidRPr="009D4EE3" w:rsidSect="004E3106">
      <w:headerReference w:type="first" r:id="rId9"/>
      <w:footerReference w:type="first" r:id="rId10"/>
      <w:type w:val="continuous"/>
      <w:pgSz w:w="11907" w:h="16840" w:code="9"/>
      <w:pgMar w:top="953" w:right="1287" w:bottom="816" w:left="1418" w:header="782" w:footer="283"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63AC5" w14:textId="77777777" w:rsidR="004171D0" w:rsidRDefault="004171D0">
      <w:r>
        <w:separator/>
      </w:r>
    </w:p>
  </w:endnote>
  <w:endnote w:type="continuationSeparator" w:id="0">
    <w:p w14:paraId="74C5C85E" w14:textId="77777777" w:rsidR="004171D0" w:rsidRDefault="00417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F3095" w14:textId="2AE5BBD0" w:rsidR="00A36CC7" w:rsidRPr="00AA1C22" w:rsidRDefault="00EA4AED" w:rsidP="00F46606">
    <w:pPr>
      <w:pStyle w:val="Footer"/>
      <w:tabs>
        <w:tab w:val="clear" w:pos="4153"/>
        <w:tab w:val="clear" w:pos="8306"/>
      </w:tabs>
      <w:ind w:left="5670"/>
      <w:jc w:val="left"/>
      <w:rPr>
        <w:rFonts w:asciiTheme="minorHAnsi" w:hAnsiTheme="minorHAnsi" w:cstheme="minorHAnsi"/>
        <w:sz w:val="14"/>
      </w:rPr>
    </w:pPr>
    <w:r w:rsidRPr="00AA1C22">
      <w:rPr>
        <w:rFonts w:asciiTheme="minorHAnsi" w:hAnsiTheme="minorHAnsi" w:cstheme="minorHAnsi"/>
        <w:noProof/>
        <w:sz w:val="14"/>
      </w:rPr>
      <w:drawing>
        <wp:anchor distT="0" distB="0" distL="114300" distR="114300" simplePos="0" relativeHeight="251659264" behindDoc="1" locked="0" layoutInCell="1" allowOverlap="1" wp14:anchorId="422D4010" wp14:editId="60B5DBEC">
          <wp:simplePos x="0" y="0"/>
          <wp:positionH relativeFrom="column">
            <wp:posOffset>-22860</wp:posOffset>
          </wp:positionH>
          <wp:positionV relativeFrom="paragraph">
            <wp:posOffset>-283845</wp:posOffset>
          </wp:positionV>
          <wp:extent cx="1896110" cy="762000"/>
          <wp:effectExtent l="0" t="0" r="889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96110" cy="762000"/>
                  </a:xfrm>
                  <a:prstGeom prst="rect">
                    <a:avLst/>
                  </a:prstGeom>
                </pic:spPr>
              </pic:pic>
            </a:graphicData>
          </a:graphic>
          <wp14:sizeRelH relativeFrom="page">
            <wp14:pctWidth>0</wp14:pctWidth>
          </wp14:sizeRelH>
          <wp14:sizeRelV relativeFrom="page">
            <wp14:pctHeight>0</wp14:pctHeight>
          </wp14:sizeRelV>
        </wp:anchor>
      </w:drawing>
    </w:r>
    <w:r w:rsidRPr="00AA1C22">
      <w:rPr>
        <w:rFonts w:asciiTheme="minorHAnsi" w:hAnsiTheme="minorHAnsi" w:cstheme="minorHAnsi"/>
        <w:b/>
        <w:bCs/>
        <w:sz w:val="14"/>
      </w:rPr>
      <w:t>Vistry Homes Limited</w:t>
    </w:r>
    <w:r w:rsidRPr="00AA1C22">
      <w:rPr>
        <w:rFonts w:asciiTheme="minorHAnsi" w:hAnsiTheme="minorHAnsi" w:cstheme="minorHAnsi"/>
        <w:sz w:val="14"/>
      </w:rPr>
      <w:br/>
    </w:r>
    <w:r w:rsidR="00A36CC7" w:rsidRPr="00AA1C22">
      <w:rPr>
        <w:rFonts w:asciiTheme="minorHAnsi" w:hAnsiTheme="minorHAnsi" w:cstheme="minorHAnsi"/>
        <w:sz w:val="14"/>
      </w:rPr>
      <w:t xml:space="preserve">Registered Office:  11 Tower View, Kings Hill, </w:t>
    </w:r>
  </w:p>
  <w:p w14:paraId="7247B232" w14:textId="77777777" w:rsidR="00A36CC7" w:rsidRPr="00AA1C22" w:rsidRDefault="00A36CC7" w:rsidP="00F46606">
    <w:pPr>
      <w:pStyle w:val="Footer"/>
      <w:tabs>
        <w:tab w:val="clear" w:pos="4153"/>
        <w:tab w:val="clear" w:pos="8306"/>
      </w:tabs>
      <w:ind w:left="5670"/>
      <w:jc w:val="left"/>
      <w:rPr>
        <w:rFonts w:asciiTheme="minorHAnsi" w:hAnsiTheme="minorHAnsi" w:cstheme="minorHAnsi"/>
        <w:sz w:val="14"/>
      </w:rPr>
    </w:pPr>
    <w:r w:rsidRPr="00AA1C22">
      <w:rPr>
        <w:rFonts w:asciiTheme="minorHAnsi" w:hAnsiTheme="minorHAnsi" w:cstheme="minorHAnsi"/>
        <w:sz w:val="14"/>
      </w:rPr>
      <w:t xml:space="preserve">West </w:t>
    </w:r>
    <w:proofErr w:type="spellStart"/>
    <w:r w:rsidRPr="00AA1C22">
      <w:rPr>
        <w:rFonts w:asciiTheme="minorHAnsi" w:hAnsiTheme="minorHAnsi" w:cstheme="minorHAnsi"/>
        <w:sz w:val="14"/>
      </w:rPr>
      <w:t>Malling</w:t>
    </w:r>
    <w:proofErr w:type="spellEnd"/>
    <w:r w:rsidRPr="00AA1C22">
      <w:rPr>
        <w:rFonts w:asciiTheme="minorHAnsi" w:hAnsiTheme="minorHAnsi" w:cstheme="minorHAnsi"/>
        <w:sz w:val="14"/>
      </w:rPr>
      <w:t xml:space="preserve">, Kent, ME19 4UY </w:t>
    </w:r>
  </w:p>
  <w:p w14:paraId="438C21D9" w14:textId="6D5D226A" w:rsidR="00A36CC7" w:rsidRPr="00AA1C22" w:rsidRDefault="00A36CC7" w:rsidP="00F46606">
    <w:pPr>
      <w:ind w:left="5670"/>
      <w:jc w:val="left"/>
      <w:rPr>
        <w:rFonts w:asciiTheme="minorHAnsi" w:hAnsiTheme="minorHAnsi" w:cstheme="minorHAnsi"/>
        <w:sz w:val="14"/>
      </w:rPr>
    </w:pPr>
    <w:r w:rsidRPr="00AA1C22">
      <w:rPr>
        <w:rFonts w:asciiTheme="minorHAnsi" w:hAnsiTheme="minorHAnsi" w:cstheme="minorHAnsi"/>
        <w:sz w:val="14"/>
      </w:rPr>
      <w:t xml:space="preserve">Registration Number: </w:t>
    </w:r>
    <w:r w:rsidRPr="00AA1C22">
      <w:rPr>
        <w:rFonts w:asciiTheme="minorHAnsi" w:hAnsiTheme="minorHAnsi" w:cstheme="minorHAnsi"/>
        <w:sz w:val="14"/>
        <w:lang w:val="en-US"/>
      </w:rPr>
      <w:t>397634</w:t>
    </w:r>
    <w:r w:rsidRPr="00AA1C22">
      <w:rPr>
        <w:rFonts w:asciiTheme="minorHAnsi" w:hAnsiTheme="minorHAnsi" w:cstheme="minorHAnsi"/>
        <w:sz w:val="14"/>
      </w:rPr>
      <w:t xml:space="preserve"> </w:t>
    </w:r>
    <w:r w:rsidR="00F46606" w:rsidRPr="00AA1C22">
      <w:rPr>
        <w:rFonts w:asciiTheme="minorHAnsi" w:hAnsiTheme="minorHAnsi" w:cstheme="minorHAnsi"/>
        <w:sz w:val="14"/>
      </w:rPr>
      <w:t>Registered in England &amp; Wales</w:t>
    </w:r>
  </w:p>
  <w:p w14:paraId="250C4951" w14:textId="77777777" w:rsidR="00476D38" w:rsidRPr="00A36CC7" w:rsidRDefault="00476D38" w:rsidP="00A36C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594DD" w14:textId="77777777" w:rsidR="004171D0" w:rsidRDefault="004171D0">
      <w:r>
        <w:separator/>
      </w:r>
    </w:p>
  </w:footnote>
  <w:footnote w:type="continuationSeparator" w:id="0">
    <w:p w14:paraId="5A9FDAB3" w14:textId="77777777" w:rsidR="004171D0" w:rsidRDefault="00417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D90D3" w14:textId="06092F74" w:rsidR="00476D38" w:rsidRPr="00AA1C22" w:rsidRDefault="00A244A2" w:rsidP="00C61AB2">
    <w:pPr>
      <w:tabs>
        <w:tab w:val="left" w:pos="6180"/>
        <w:tab w:val="left" w:pos="7088"/>
      </w:tabs>
      <w:ind w:left="6803"/>
      <w:rPr>
        <w:rFonts w:asciiTheme="minorHAnsi" w:hAnsiTheme="minorHAnsi" w:cstheme="minorHAnsi"/>
        <w:sz w:val="18"/>
      </w:rPr>
    </w:pPr>
    <w:r w:rsidRPr="00AA1C22">
      <w:rPr>
        <w:rFonts w:asciiTheme="minorHAnsi" w:hAnsiTheme="minorHAnsi" w:cstheme="minorHAnsi"/>
        <w:sz w:val="18"/>
      </w:rPr>
      <w:t>Vistry</w:t>
    </w:r>
    <w:r w:rsidR="00476D38" w:rsidRPr="00AA1C22">
      <w:rPr>
        <w:rFonts w:asciiTheme="minorHAnsi" w:hAnsiTheme="minorHAnsi" w:cstheme="minorHAnsi"/>
        <w:sz w:val="18"/>
      </w:rPr>
      <w:t xml:space="preserve"> </w:t>
    </w:r>
    <w:r w:rsidR="00A5777B">
      <w:rPr>
        <w:rFonts w:asciiTheme="minorHAnsi" w:hAnsiTheme="minorHAnsi" w:cstheme="minorHAnsi"/>
        <w:sz w:val="18"/>
      </w:rPr>
      <w:t>Southern</w:t>
    </w:r>
  </w:p>
  <w:p w14:paraId="4900864F" w14:textId="02937438" w:rsidR="0079279A" w:rsidRDefault="00BC3696" w:rsidP="004E3106">
    <w:pPr>
      <w:tabs>
        <w:tab w:val="left" w:pos="6180"/>
        <w:tab w:val="left" w:pos="7088"/>
      </w:tabs>
      <w:ind w:left="6803"/>
      <w:jc w:val="left"/>
      <w:rPr>
        <w:rFonts w:ascii="Tahoma" w:eastAsia="MS Gothic" w:hAnsi="Tahoma" w:cs="Tahoma"/>
        <w:sz w:val="18"/>
        <w:szCs w:val="18"/>
      </w:rPr>
    </w:pPr>
    <w:r w:rsidRPr="00AA1C22">
      <w:rPr>
        <w:rFonts w:asciiTheme="minorHAnsi" w:hAnsiTheme="minorHAnsi" w:cstheme="minorHAnsi"/>
        <w:noProof/>
      </w:rPr>
      <w:drawing>
        <wp:anchor distT="0" distB="0" distL="114300" distR="114300" simplePos="0" relativeHeight="251658240" behindDoc="1" locked="0" layoutInCell="1" allowOverlap="1" wp14:anchorId="176D14B4" wp14:editId="59C78764">
          <wp:simplePos x="0" y="0"/>
          <wp:positionH relativeFrom="column">
            <wp:posOffset>-14605</wp:posOffset>
          </wp:positionH>
          <wp:positionV relativeFrom="paragraph">
            <wp:posOffset>77470</wp:posOffset>
          </wp:positionV>
          <wp:extent cx="1438910" cy="522605"/>
          <wp:effectExtent l="0" t="0" r="889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38910" cy="522605"/>
                  </a:xfrm>
                  <a:prstGeom prst="rect">
                    <a:avLst/>
                  </a:prstGeom>
                </pic:spPr>
              </pic:pic>
            </a:graphicData>
          </a:graphic>
          <wp14:sizeRelH relativeFrom="page">
            <wp14:pctWidth>0</wp14:pctWidth>
          </wp14:sizeRelH>
          <wp14:sizeRelV relativeFrom="page">
            <wp14:pctHeight>0</wp14:pctHeight>
          </wp14:sizeRelV>
        </wp:anchor>
      </w:drawing>
    </w:r>
    <w:r w:rsidR="00CB158D">
      <w:rPr>
        <w:rFonts w:asciiTheme="minorHAnsi" w:hAnsiTheme="minorHAnsi" w:cstheme="minorHAnsi"/>
        <w:sz w:val="18"/>
        <w:szCs w:val="18"/>
      </w:rPr>
      <w:t>Central 40, Lime Tree Way</w:t>
    </w:r>
    <w:r w:rsidR="004E3106" w:rsidRPr="00AA1C22">
      <w:rPr>
        <w:rFonts w:asciiTheme="minorHAnsi" w:eastAsia="MS Gothic" w:hAnsiTheme="minorHAnsi" w:cstheme="minorHAnsi"/>
        <w:sz w:val="18"/>
        <w:szCs w:val="18"/>
      </w:rPr>
      <w:br/>
    </w:r>
    <w:r w:rsidR="00CB158D">
      <w:rPr>
        <w:rFonts w:asciiTheme="minorHAnsi" w:hAnsiTheme="minorHAnsi" w:cstheme="minorHAnsi"/>
        <w:sz w:val="18"/>
        <w:szCs w:val="18"/>
      </w:rPr>
      <w:t>Chineham Park</w:t>
    </w:r>
    <w:r w:rsidR="004E3106" w:rsidRPr="00AA1C22">
      <w:rPr>
        <w:rFonts w:asciiTheme="minorHAnsi" w:eastAsia="MS Gothic" w:hAnsiTheme="minorHAnsi" w:cstheme="minorHAnsi"/>
        <w:sz w:val="18"/>
        <w:szCs w:val="18"/>
      </w:rPr>
      <w:br/>
    </w:r>
    <w:r w:rsidR="00CB158D">
      <w:rPr>
        <w:rFonts w:asciiTheme="minorHAnsi" w:hAnsiTheme="minorHAnsi" w:cstheme="minorHAnsi"/>
        <w:sz w:val="18"/>
        <w:szCs w:val="18"/>
      </w:rPr>
      <w:t>Basingstoke</w:t>
    </w:r>
  </w:p>
  <w:p w14:paraId="3770ECC1" w14:textId="30327FB0" w:rsidR="00476D38" w:rsidRPr="00AA1C22" w:rsidRDefault="00CB158D" w:rsidP="004E3106">
    <w:pPr>
      <w:tabs>
        <w:tab w:val="left" w:pos="6180"/>
        <w:tab w:val="left" w:pos="7088"/>
      </w:tabs>
      <w:ind w:left="6803"/>
      <w:jc w:val="left"/>
      <w:rPr>
        <w:rFonts w:asciiTheme="minorHAnsi" w:hAnsiTheme="minorHAnsi" w:cstheme="minorHAnsi"/>
        <w:sz w:val="18"/>
      </w:rPr>
    </w:pPr>
    <w:bookmarkStart w:id="0" w:name="PostCode"/>
    <w:bookmarkEnd w:id="0"/>
    <w:r>
      <w:rPr>
        <w:rFonts w:asciiTheme="minorHAnsi" w:hAnsiTheme="minorHAnsi" w:cstheme="minorHAnsi"/>
        <w:sz w:val="18"/>
        <w:szCs w:val="18"/>
      </w:rPr>
      <w:t>RG24 8GU</w:t>
    </w:r>
  </w:p>
  <w:p w14:paraId="023772BF" w14:textId="77777777" w:rsidR="00476D38" w:rsidRPr="00AA1C22" w:rsidRDefault="00476D38" w:rsidP="00C61AB2">
    <w:pPr>
      <w:tabs>
        <w:tab w:val="left" w:pos="6180"/>
        <w:tab w:val="left" w:pos="7088"/>
      </w:tabs>
      <w:ind w:left="6803"/>
      <w:rPr>
        <w:rFonts w:asciiTheme="minorHAnsi" w:hAnsiTheme="minorHAnsi" w:cstheme="minorHAnsi"/>
        <w:sz w:val="6"/>
      </w:rPr>
    </w:pPr>
  </w:p>
  <w:p w14:paraId="37019AFA" w14:textId="627CEB2C" w:rsidR="00C61AB2" w:rsidRPr="004E3106" w:rsidRDefault="00476D38" w:rsidP="004E3106">
    <w:pPr>
      <w:tabs>
        <w:tab w:val="left" w:pos="6180"/>
        <w:tab w:val="left" w:pos="7088"/>
      </w:tabs>
      <w:ind w:left="6803"/>
      <w:rPr>
        <w:rFonts w:asciiTheme="minorHAnsi" w:hAnsiTheme="minorHAnsi" w:cstheme="minorHAnsi"/>
        <w:sz w:val="18"/>
      </w:rPr>
    </w:pPr>
    <w:r w:rsidRPr="00AA1C22">
      <w:rPr>
        <w:rFonts w:asciiTheme="minorHAnsi" w:hAnsiTheme="minorHAnsi" w:cstheme="minorHAnsi"/>
        <w:sz w:val="18"/>
      </w:rPr>
      <w:t xml:space="preserve">Telephone: </w:t>
    </w:r>
    <w:bookmarkStart w:id="1" w:name="PhoneNumber"/>
    <w:bookmarkEnd w:id="1"/>
    <w:r w:rsidR="004E3106" w:rsidRPr="00AA1C22">
      <w:rPr>
        <w:rFonts w:asciiTheme="minorHAnsi" w:hAnsiTheme="minorHAnsi" w:cstheme="minorHAnsi"/>
        <w:sz w:val="18"/>
      </w:rPr>
      <w:t>01</w:t>
    </w:r>
    <w:r w:rsidR="00A5777B">
      <w:rPr>
        <w:rFonts w:asciiTheme="minorHAnsi" w:hAnsiTheme="minorHAnsi" w:cstheme="minorHAnsi"/>
        <w:sz w:val="18"/>
      </w:rPr>
      <w:t>483 705100</w:t>
    </w:r>
    <w:r w:rsidR="004E3106">
      <w:rPr>
        <w:rFonts w:asciiTheme="minorHAnsi" w:hAnsiTheme="minorHAnsi" w:cstheme="minorHAnsi"/>
        <w:sz w:val="18"/>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D216D5"/>
    <w:multiLevelType w:val="hybridMultilevel"/>
    <w:tmpl w:val="9F7C098C"/>
    <w:lvl w:ilvl="0" w:tplc="3FF4DC50">
      <w:start w:val="42"/>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1100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9B"/>
    <w:rsid w:val="0005200A"/>
    <w:rsid w:val="0008427A"/>
    <w:rsid w:val="000929D7"/>
    <w:rsid w:val="000B03B4"/>
    <w:rsid w:val="000D7EBA"/>
    <w:rsid w:val="0010029E"/>
    <w:rsid w:val="001206FD"/>
    <w:rsid w:val="00155D0B"/>
    <w:rsid w:val="00157EDD"/>
    <w:rsid w:val="00161857"/>
    <w:rsid w:val="001D0BCD"/>
    <w:rsid w:val="001D4866"/>
    <w:rsid w:val="00202940"/>
    <w:rsid w:val="00204AE9"/>
    <w:rsid w:val="002206FD"/>
    <w:rsid w:val="002465F3"/>
    <w:rsid w:val="0025438B"/>
    <w:rsid w:val="002C3617"/>
    <w:rsid w:val="003206C9"/>
    <w:rsid w:val="00321F37"/>
    <w:rsid w:val="00347345"/>
    <w:rsid w:val="003D2ABF"/>
    <w:rsid w:val="003F1045"/>
    <w:rsid w:val="003F5189"/>
    <w:rsid w:val="00401891"/>
    <w:rsid w:val="004171D0"/>
    <w:rsid w:val="004376FE"/>
    <w:rsid w:val="00476D38"/>
    <w:rsid w:val="004B134B"/>
    <w:rsid w:val="004E3106"/>
    <w:rsid w:val="0053458C"/>
    <w:rsid w:val="00553873"/>
    <w:rsid w:val="00561F29"/>
    <w:rsid w:val="0056643F"/>
    <w:rsid w:val="00606AC4"/>
    <w:rsid w:val="00615C43"/>
    <w:rsid w:val="006608B3"/>
    <w:rsid w:val="006E73F2"/>
    <w:rsid w:val="006F14E2"/>
    <w:rsid w:val="00705861"/>
    <w:rsid w:val="00725219"/>
    <w:rsid w:val="00746BD0"/>
    <w:rsid w:val="0079279A"/>
    <w:rsid w:val="0082789B"/>
    <w:rsid w:val="008464AD"/>
    <w:rsid w:val="008900FF"/>
    <w:rsid w:val="00922B41"/>
    <w:rsid w:val="009360ED"/>
    <w:rsid w:val="0096393C"/>
    <w:rsid w:val="009A539B"/>
    <w:rsid w:val="009C752F"/>
    <w:rsid w:val="009D4EE3"/>
    <w:rsid w:val="00A22ED3"/>
    <w:rsid w:val="00A244A2"/>
    <w:rsid w:val="00A36CC7"/>
    <w:rsid w:val="00A5777B"/>
    <w:rsid w:val="00A7636E"/>
    <w:rsid w:val="00AA1C22"/>
    <w:rsid w:val="00AE14D8"/>
    <w:rsid w:val="00B30F6D"/>
    <w:rsid w:val="00B335A8"/>
    <w:rsid w:val="00B3491C"/>
    <w:rsid w:val="00B47179"/>
    <w:rsid w:val="00B51659"/>
    <w:rsid w:val="00BC3696"/>
    <w:rsid w:val="00BD0366"/>
    <w:rsid w:val="00C34B27"/>
    <w:rsid w:val="00C57423"/>
    <w:rsid w:val="00C61AB2"/>
    <w:rsid w:val="00CB158D"/>
    <w:rsid w:val="00CF2777"/>
    <w:rsid w:val="00D32693"/>
    <w:rsid w:val="00D44D6D"/>
    <w:rsid w:val="00D47596"/>
    <w:rsid w:val="00D47AC1"/>
    <w:rsid w:val="00DC6EF9"/>
    <w:rsid w:val="00DD12A4"/>
    <w:rsid w:val="00E159A4"/>
    <w:rsid w:val="00E431C2"/>
    <w:rsid w:val="00EA4AED"/>
    <w:rsid w:val="00EC6DDE"/>
    <w:rsid w:val="00F3194F"/>
    <w:rsid w:val="00F367ED"/>
    <w:rsid w:val="00F46606"/>
    <w:rsid w:val="00F5777D"/>
    <w:rsid w:val="00F720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3D026"/>
  <w15:chartTrackingRefBased/>
  <w15:docId w15:val="{1E5D93A5-5DDA-435F-BB48-0E693CE2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link w:val="BalloonTextChar"/>
    <w:uiPriority w:val="99"/>
    <w:semiHidden/>
    <w:unhideWhenUsed/>
    <w:rsid w:val="00B516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659"/>
    <w:rPr>
      <w:rFonts w:ascii="Segoe UI" w:hAnsi="Segoe UI" w:cs="Segoe UI"/>
      <w:sz w:val="18"/>
      <w:szCs w:val="18"/>
    </w:rPr>
  </w:style>
  <w:style w:type="paragraph" w:styleId="PlainText">
    <w:name w:val="Plain Text"/>
    <w:basedOn w:val="Normal"/>
    <w:link w:val="PlainTextChar"/>
    <w:uiPriority w:val="99"/>
    <w:unhideWhenUsed/>
    <w:rsid w:val="006608B3"/>
    <w:pPr>
      <w:overflowPunct/>
      <w:autoSpaceDE/>
      <w:autoSpaceDN/>
      <w:adjustRightInd/>
      <w:jc w:val="left"/>
      <w:textAlignment w:val="auto"/>
    </w:pPr>
    <w:rPr>
      <w:rFonts w:ascii="Calibri" w:eastAsiaTheme="minorHAnsi" w:hAnsi="Calibri"/>
      <w:sz w:val="22"/>
      <w:szCs w:val="22"/>
      <w:lang w:eastAsia="en-US"/>
    </w:rPr>
  </w:style>
  <w:style w:type="character" w:customStyle="1" w:styleId="PlainTextChar">
    <w:name w:val="Plain Text Char"/>
    <w:basedOn w:val="DefaultParagraphFont"/>
    <w:link w:val="PlainText"/>
    <w:uiPriority w:val="99"/>
    <w:rsid w:val="006608B3"/>
    <w:rPr>
      <w:rFonts w:ascii="Calibri" w:eastAsiaTheme="minorHAnsi" w:hAnsi="Calibri"/>
      <w:sz w:val="22"/>
      <w:szCs w:val="22"/>
      <w:lang w:eastAsia="en-US"/>
    </w:rPr>
  </w:style>
  <w:style w:type="paragraph" w:styleId="ListParagraph">
    <w:name w:val="List Paragraph"/>
    <w:basedOn w:val="Normal"/>
    <w:uiPriority w:val="34"/>
    <w:qFormat/>
    <w:rsid w:val="009D4E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28779">
      <w:bodyDiv w:val="1"/>
      <w:marLeft w:val="0"/>
      <w:marRight w:val="0"/>
      <w:marTop w:val="0"/>
      <w:marBottom w:val="0"/>
      <w:divBdr>
        <w:top w:val="none" w:sz="0" w:space="0" w:color="auto"/>
        <w:left w:val="none" w:sz="0" w:space="0" w:color="auto"/>
        <w:bottom w:val="none" w:sz="0" w:space="0" w:color="auto"/>
        <w:right w:val="none" w:sz="0" w:space="0" w:color="auto"/>
      </w:divBdr>
    </w:div>
    <w:div w:id="488718966">
      <w:bodyDiv w:val="1"/>
      <w:marLeft w:val="0"/>
      <w:marRight w:val="0"/>
      <w:marTop w:val="0"/>
      <w:marBottom w:val="0"/>
      <w:divBdr>
        <w:top w:val="none" w:sz="0" w:space="0" w:color="auto"/>
        <w:left w:val="none" w:sz="0" w:space="0" w:color="auto"/>
        <w:bottom w:val="none" w:sz="0" w:space="0" w:color="auto"/>
        <w:right w:val="none" w:sz="0" w:space="0" w:color="auto"/>
      </w:divBdr>
    </w:div>
    <w:div w:id="1552037231">
      <w:bodyDiv w:val="1"/>
      <w:marLeft w:val="0"/>
      <w:marRight w:val="0"/>
      <w:marTop w:val="0"/>
      <w:marBottom w:val="0"/>
      <w:divBdr>
        <w:top w:val="none" w:sz="0" w:space="0" w:color="auto"/>
        <w:left w:val="none" w:sz="0" w:space="0" w:color="auto"/>
        <w:bottom w:val="none" w:sz="0" w:space="0" w:color="auto"/>
        <w:right w:val="none" w:sz="0" w:space="0" w:color="auto"/>
      </w:divBdr>
    </w:div>
    <w:div w:id="1757245678">
      <w:bodyDiv w:val="1"/>
      <w:marLeft w:val="0"/>
      <w:marRight w:val="0"/>
      <w:marTop w:val="0"/>
      <w:marBottom w:val="0"/>
      <w:divBdr>
        <w:top w:val="none" w:sz="0" w:space="0" w:color="auto"/>
        <w:left w:val="none" w:sz="0" w:space="0" w:color="auto"/>
        <w:bottom w:val="none" w:sz="0" w:space="0" w:color="auto"/>
        <w:right w:val="none" w:sz="0" w:space="0" w:color="auto"/>
      </w:divBdr>
    </w:div>
    <w:div w:id="2031830845">
      <w:bodyDiv w:val="1"/>
      <w:marLeft w:val="0"/>
      <w:marRight w:val="0"/>
      <w:marTop w:val="0"/>
      <w:marBottom w:val="0"/>
      <w:divBdr>
        <w:top w:val="none" w:sz="0" w:space="0" w:color="auto"/>
        <w:left w:val="none" w:sz="0" w:space="0" w:color="auto"/>
        <w:bottom w:val="none" w:sz="0" w:space="0" w:color="auto"/>
        <w:right w:val="none" w:sz="0" w:space="0" w:color="auto"/>
      </w:divBdr>
    </w:div>
    <w:div w:id="213891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3.jpg@01D96EDB.C45AD2C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337</Words>
  <Characters>1825</Characters>
  <Application>Microsoft Office Word</Application>
  <DocSecurity>6</DocSecurity>
  <Lines>15</Lines>
  <Paragraphs>4</Paragraphs>
  <ScaleCrop>false</ScaleCrop>
  <HeadingPairs>
    <vt:vector size="2" baseType="variant">
      <vt:variant>
        <vt:lpstr>Title</vt:lpstr>
      </vt:variant>
      <vt:variant>
        <vt:i4>1</vt:i4>
      </vt:variant>
    </vt:vector>
  </HeadingPairs>
  <TitlesOfParts>
    <vt:vector size="1" baseType="lpstr">
      <vt:lpstr>Headed Paper Template</vt:lpstr>
    </vt:vector>
  </TitlesOfParts>
  <Company>Bovis Homes Group plc</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Headed Paper Template</dc:title>
  <dc:subject/>
  <dc:creator>Virginia Edwards</dc:creator>
  <cp:keywords/>
  <cp:lastModifiedBy>Laura Driver</cp:lastModifiedBy>
  <cp:revision>2</cp:revision>
  <cp:lastPrinted>2018-07-02T15:31:00Z</cp:lastPrinted>
  <dcterms:created xsi:type="dcterms:W3CDTF">2023-04-19T15:15:00Z</dcterms:created>
  <dcterms:modified xsi:type="dcterms:W3CDTF">2023-04-19T15:15:00Z</dcterms:modified>
</cp:coreProperties>
</file>