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5.8.0.0 -->
  <w:body>
    <w:p w:rsidR="00853BE6" w:rsidRPr="005A1DFA" w:rsidP="006803A2">
      <w:pPr>
        <w:rPr>
          <w:rFonts w:ascii="Arial" w:hAnsi="Arial" w:cs="Arial"/>
        </w:rPr>
      </w:pPr>
    </w:p>
    <w:p w:rsidR="00853BE6" w:rsidRPr="00897439" w:rsidP="006803A2"/>
    <w:tbl>
      <w:tblPr>
        <w:tblStyle w:val="TableGrid"/>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778"/>
        <w:gridCol w:w="1560"/>
        <w:gridCol w:w="2834"/>
      </w:tblGrid>
      <w:tr w:rsidTr="00214806">
        <w:tblPrEx>
          <w:tblW w:w="101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rPr>
          <w:trHeight w:val="266"/>
        </w:trPr>
        <w:tc>
          <w:tcPr>
            <w:tcW w:w="2840" w:type="pct"/>
            <w:vMerge w:val="restart"/>
          </w:tcPr>
          <w:p w:rsidR="00853BE6" w:rsidRPr="005A1DFA" w:rsidP="00214806">
            <w:pPr>
              <w:rPr>
                <w:rFonts w:ascii="Arial" w:eastAsia="Times New Roman" w:hAnsi="Arial" w:cs="Arial"/>
                <w:sz w:val="20"/>
                <w:szCs w:val="20"/>
                <w:lang w:eastAsia="en-GB"/>
              </w:rPr>
            </w:pPr>
          </w:p>
          <w:p w:rsidR="00853BE6" w:rsidP="00214806">
            <w:pPr>
              <w:rPr>
                <w:rFonts w:ascii="Arial" w:eastAsia="Times New Roman" w:hAnsi="Arial" w:cs="Arial"/>
                <w:sz w:val="20"/>
                <w:szCs w:val="20"/>
                <w:lang w:eastAsia="en-GB"/>
              </w:rPr>
            </w:pPr>
          </w:p>
          <w:p w:rsidR="00881976" w:rsidP="00214806">
            <w:pPr>
              <w:rPr>
                <w:rFonts w:ascii="Arial" w:eastAsia="Times New Roman" w:hAnsi="Arial" w:cs="Arial"/>
                <w:sz w:val="20"/>
                <w:szCs w:val="20"/>
                <w:lang w:eastAsia="en-GB"/>
              </w:rPr>
            </w:pPr>
          </w:p>
          <w:p w:rsidR="00897439" w:rsidRPr="005A1DFA" w:rsidP="00214806">
            <w:pPr>
              <w:rPr>
                <w:rFonts w:ascii="Arial" w:eastAsia="Times New Roman" w:hAnsi="Arial" w:cs="Arial"/>
                <w:sz w:val="20"/>
                <w:szCs w:val="20"/>
                <w:lang w:eastAsia="en-GB"/>
              </w:rPr>
            </w:pPr>
          </w:p>
          <w:p w:rsidR="008A7340" w:rsidRPr="008A7340" w:rsidP="008A7340">
            <w:pPr>
              <w:rPr>
                <w:rFonts w:ascii="Arial" w:eastAsia="Calibri" w:hAnsi="Arial" w:cs="Arial"/>
                <w:bCs/>
              </w:rPr>
            </w:pPr>
            <w:r w:rsidRPr="008A7340">
              <w:rPr>
                <w:rFonts w:ascii="Arial" w:eastAsia="Calibri" w:hAnsi="Arial" w:cs="Arial"/>
              </w:rPr>
              <w:fldChar w:fldCharType="begin"/>
            </w:r>
            <w:r w:rsidRPr="008A7340">
              <w:rPr>
                <w:rFonts w:ascii="Arial" w:eastAsia="Calibri" w:hAnsi="Arial" w:cs="Arial"/>
              </w:rPr>
              <w:instrText xml:space="preserve"> </w:instrText>
            </w:r>
            <w:r w:rsidRPr="008A7340">
              <w:rPr>
                <w:rFonts w:ascii="Arial" w:eastAsia="Calibri" w:hAnsi="Arial" w:cs="Arial"/>
                <w:bCs/>
                <w:lang w:val="en-US"/>
              </w:rPr>
              <w:instrText>IF "</w:instrText>
            </w:r>
            <w:r w:rsidRPr="008A7340">
              <w:rPr>
                <w:rFonts w:ascii="Arial" w:eastAsia="Calibri" w:hAnsi="Arial" w:cs="Arial"/>
              </w:rPr>
              <w:instrText>0034J000012Lo6wQAC</w:instrText>
            </w:r>
            <w:r w:rsidRPr="008A7340">
              <w:rPr>
                <w:rFonts w:ascii="Arial" w:eastAsia="Calibri" w:hAnsi="Arial" w:cs="Arial"/>
              </w:rPr>
              <w:instrText>" = "" "</w:instrText>
            </w:r>
            <w:r w:rsidRPr="008A7340">
              <w:rPr>
                <w:rFonts w:ascii="Arial" w:eastAsia="Calibri" w:hAnsi="Arial" w:cs="Arial"/>
                <w:bCs/>
              </w:rPr>
              <w:instrText>MR LEWIS CROWLEY</w:instrText>
            </w:r>
          </w:p>
          <w:p w:rsidRPr="008A7340" w:rsidP="008A7340">
            <w:pPr>
              <w:rPr>
                <w:rFonts w:ascii="Arial" w:eastAsia="Calibri" w:hAnsi="Arial" w:cs="Arial"/>
                <w:bCs/>
              </w:rPr>
            </w:pPr>
            <w:r w:rsidRPr="008A7340">
              <w:rPr>
                <w:rFonts w:ascii="Arial" w:eastAsia="Calibri" w:hAnsi="Arial" w:cs="Arial"/>
                <w:bCs/>
              </w:rPr>
              <w:instrText>39 VERDON AVENUE</w:instrText>
            </w:r>
          </w:p>
          <w:p w:rsidRPr="008A7340" w:rsidP="008A7340">
            <w:pPr>
              <w:rPr>
                <w:rFonts w:ascii="Arial" w:eastAsia="Calibri" w:hAnsi="Arial" w:cs="Arial"/>
                <w:bCs/>
              </w:rPr>
            </w:pPr>
            <w:r w:rsidRPr="008A7340">
              <w:rPr>
                <w:rFonts w:ascii="Arial" w:eastAsia="Calibri" w:hAnsi="Arial" w:cs="Arial"/>
                <w:bCs/>
              </w:rPr>
              <w:instrText>HAMBLE-LE-RICE</w:instrText>
            </w:r>
          </w:p>
          <w:p w:rsidRPr="008A7340" w:rsidP="008A7340">
            <w:pPr>
              <w:rPr>
                <w:rFonts w:ascii="Arial" w:eastAsia="Calibri" w:hAnsi="Arial" w:cs="Arial"/>
                <w:bCs/>
              </w:rPr>
            </w:pPr>
            <w:r w:rsidRPr="008A7340">
              <w:rPr>
                <w:rFonts w:ascii="Arial" w:eastAsia="Calibri" w:hAnsi="Arial" w:cs="Arial"/>
                <w:bCs/>
              </w:rPr>
              <w:instrText>SOUTHAMPTON</w:instrText>
            </w:r>
          </w:p>
          <w:p w:rsidRPr="008A7340" w:rsidP="008A7340">
            <w:pPr>
              <w:rPr>
                <w:rFonts w:ascii="Arial" w:eastAsia="Calibri" w:hAnsi="Arial" w:cs="Arial"/>
                <w:bCs/>
              </w:rPr>
            </w:pPr>
            <w:r w:rsidRPr="008A7340">
              <w:rPr>
                <w:rFonts w:ascii="Arial" w:eastAsia="Calibri" w:hAnsi="Arial" w:cs="Arial"/>
                <w:bCs/>
              </w:rPr>
              <w:instrText>SO31 4HW</w:instrText>
            </w:r>
            <w:r w:rsidRPr="008A7340">
              <w:rPr>
                <w:rFonts w:ascii="Arial" w:eastAsia="Calibri" w:hAnsi="Arial" w:cs="Arial"/>
              </w:rPr>
              <w:instrText>" "</w:instrText>
            </w:r>
            <w:r w:rsidRPr="008A7340">
              <w:rPr>
                <w:rFonts w:ascii="Arial" w:eastAsia="Calibri" w:hAnsi="Arial" w:cs="Arial"/>
                <w:bCs/>
              </w:rPr>
              <w:instrText>MR LES ROSENTHAL</w:instrText>
            </w:r>
          </w:p>
          <w:p w:rsidRPr="008A7340" w:rsidP="008A7340">
            <w:pPr>
              <w:rPr>
                <w:rFonts w:ascii="Arial" w:eastAsia="Calibri" w:hAnsi="Arial" w:cs="Arial"/>
                <w:bCs/>
              </w:rPr>
            </w:pPr>
            <w:r w:rsidRPr="008A7340">
              <w:rPr>
                <w:rFonts w:ascii="Arial" w:eastAsia="Calibri" w:hAnsi="Arial" w:cs="Arial"/>
                <w:bCs/>
              </w:rPr>
              <w:instrText>ROSENTHAL DESIGN SERVICES LTD</w:instrText>
            </w:r>
          </w:p>
          <w:p w:rsidRPr="008A7340" w:rsidP="008A7340">
            <w:pPr>
              <w:rPr>
                <w:rFonts w:ascii="Arial" w:eastAsia="Calibri" w:hAnsi="Arial" w:cs="Arial"/>
                <w:bCs/>
              </w:rPr>
            </w:pPr>
            <w:r w:rsidRPr="008A7340">
              <w:rPr>
                <w:rFonts w:ascii="Arial" w:eastAsia="Calibri" w:hAnsi="Arial" w:cs="Arial"/>
                <w:bCs/>
              </w:rPr>
              <w:instrText>25 BARNES WALLIS ROAD</w:instrText>
            </w:r>
          </w:p>
          <w:p w:rsidRPr="008A7340" w:rsidP="008A7340">
            <w:pPr>
              <w:rPr>
                <w:rFonts w:ascii="Arial" w:eastAsia="Calibri" w:hAnsi="Arial" w:cs="Arial"/>
                <w:bCs/>
              </w:rPr>
            </w:pPr>
            <w:r w:rsidRPr="008A7340">
              <w:rPr>
                <w:rFonts w:ascii="Arial" w:eastAsia="Calibri" w:hAnsi="Arial" w:cs="Arial"/>
                <w:bCs/>
              </w:rPr>
              <w:instrText>SEGENSWORTH</w:instrText>
            </w:r>
          </w:p>
          <w:p w:rsidRPr="008A7340" w:rsidP="008A7340">
            <w:pPr>
              <w:rPr>
                <w:rFonts w:ascii="Arial" w:eastAsia="Calibri" w:hAnsi="Arial" w:cs="Arial"/>
                <w:bCs/>
              </w:rPr>
            </w:pPr>
            <w:r w:rsidRPr="008A7340">
              <w:rPr>
                <w:rFonts w:ascii="Arial" w:eastAsia="Calibri" w:hAnsi="Arial" w:cs="Arial"/>
                <w:bCs/>
              </w:rPr>
              <w:instrText>FAREHAM</w:instrText>
            </w:r>
          </w:p>
          <w:p w:rsidRPr="008A7340" w:rsidP="008A7340">
            <w:pPr>
              <w:rPr>
                <w:rFonts w:ascii="Arial" w:eastAsia="Calibri" w:hAnsi="Arial" w:cs="Arial"/>
                <w:bCs/>
              </w:rPr>
            </w:pPr>
            <w:r w:rsidRPr="008A7340">
              <w:rPr>
                <w:rFonts w:ascii="Arial" w:eastAsia="Calibri" w:hAnsi="Arial" w:cs="Arial"/>
                <w:bCs/>
              </w:rPr>
              <w:instrText>PO15 5TT</w:instrText>
            </w:r>
            <w:r w:rsidRPr="008A7340">
              <w:rPr>
                <w:rFonts w:ascii="Arial" w:eastAsia="Calibri" w:hAnsi="Arial" w:cs="Arial"/>
              </w:rPr>
              <w:instrText xml:space="preserve"> </w:instrText>
            </w:r>
            <w:r w:rsidRPr="008A7340">
              <w:rPr>
                <w:rFonts w:ascii="Arial" w:eastAsia="Calibri" w:hAnsi="Arial" w:cs="Arial"/>
              </w:rPr>
              <w:instrText xml:space="preserve">" </w:instrText>
            </w:r>
            <w:r w:rsidRPr="008A7340">
              <w:rPr>
                <w:rFonts w:ascii="Arial" w:eastAsia="Times New Roman" w:hAnsi="Arial" w:cs="Arial"/>
              </w:rPr>
              <w:fldChar w:fldCharType="separate"/>
            </w:r>
            <w:r w:rsidRPr="008A7340">
              <w:rPr>
                <w:rFonts w:ascii="Arial" w:eastAsia="Calibri" w:hAnsi="Arial" w:cs="Arial"/>
                <w:bCs/>
              </w:rPr>
              <w:t>MR LES ROSENTHAL</w:t>
            </w:r>
          </w:p>
          <w:p w:rsidRPr="008A7340" w:rsidP="008A7340">
            <w:pPr>
              <w:rPr>
                <w:rFonts w:ascii="Arial" w:eastAsia="Calibri" w:hAnsi="Arial" w:cs="Arial"/>
                <w:bCs/>
              </w:rPr>
            </w:pPr>
            <w:r w:rsidRPr="008A7340">
              <w:rPr>
                <w:rFonts w:ascii="Arial" w:eastAsia="Calibri" w:hAnsi="Arial" w:cs="Arial"/>
                <w:bCs/>
              </w:rPr>
              <w:t>ROSENTHAL DESIGN SERVICES LTD</w:t>
            </w:r>
          </w:p>
          <w:p w:rsidRPr="008A7340" w:rsidP="008A7340">
            <w:pPr>
              <w:rPr>
                <w:rFonts w:ascii="Arial" w:eastAsia="Calibri" w:hAnsi="Arial" w:cs="Arial"/>
                <w:bCs/>
              </w:rPr>
            </w:pPr>
            <w:r w:rsidRPr="008A7340">
              <w:rPr>
                <w:rFonts w:ascii="Arial" w:eastAsia="Calibri" w:hAnsi="Arial" w:cs="Arial"/>
                <w:bCs/>
              </w:rPr>
              <w:t>25 BARNES WALLIS ROAD</w:t>
            </w:r>
          </w:p>
          <w:p w:rsidRPr="008A7340" w:rsidP="008A7340">
            <w:pPr>
              <w:rPr>
                <w:rFonts w:ascii="Arial" w:eastAsia="Calibri" w:hAnsi="Arial" w:cs="Arial"/>
                <w:bCs/>
              </w:rPr>
            </w:pPr>
            <w:r w:rsidRPr="008A7340">
              <w:rPr>
                <w:rFonts w:ascii="Arial" w:eastAsia="Calibri" w:hAnsi="Arial" w:cs="Arial"/>
                <w:bCs/>
              </w:rPr>
              <w:t>SEGENSWORTH</w:t>
            </w:r>
          </w:p>
          <w:p w:rsidRPr="008A7340" w:rsidP="008A7340">
            <w:pPr>
              <w:rPr>
                <w:rFonts w:ascii="Arial" w:eastAsia="Calibri" w:hAnsi="Arial" w:cs="Arial"/>
                <w:bCs/>
              </w:rPr>
            </w:pPr>
            <w:r w:rsidRPr="008A7340">
              <w:rPr>
                <w:rFonts w:ascii="Arial" w:eastAsia="Calibri" w:hAnsi="Arial" w:cs="Arial"/>
                <w:bCs/>
              </w:rPr>
              <w:t>FAREHAM</w:t>
            </w:r>
          </w:p>
          <w:p w:rsidRPr="008A7340" w:rsidP="008A7340">
            <w:pPr>
              <w:rPr>
                <w:rFonts w:ascii="Arial" w:eastAsia="Calibri" w:hAnsi="Arial" w:cs="Arial"/>
              </w:rPr>
            </w:pPr>
            <w:r w:rsidRPr="008A7340">
              <w:rPr>
                <w:rFonts w:ascii="Arial" w:eastAsia="Calibri" w:hAnsi="Arial" w:cs="Arial"/>
                <w:bCs/>
              </w:rPr>
              <w:t>PO15 5TT</w:t>
            </w:r>
            <w:r w:rsidRPr="008A7340">
              <w:rPr>
                <w:rFonts w:ascii="Arial" w:eastAsia="Calibri" w:hAnsi="Arial" w:cs="Arial"/>
              </w:rPr>
              <w:t xml:space="preserve"> </w:t>
            </w:r>
            <w:r w:rsidRPr="008A7340">
              <w:rPr>
                <w:rFonts w:ascii="Arial" w:eastAsia="Calibri" w:hAnsi="Arial" w:cs="Arial"/>
              </w:rPr>
              <w:fldChar w:fldCharType="end"/>
            </w:r>
          </w:p>
          <w:p w:rsidR="00853BE6" w:rsidRPr="005A1DFA" w:rsidP="00214806">
            <w:pPr>
              <w:tabs>
                <w:tab w:val="left" w:pos="5760"/>
              </w:tabs>
              <w:rPr>
                <w:rFonts w:ascii="Arial" w:eastAsia="Times New Roman" w:hAnsi="Arial" w:cs="Arial"/>
                <w:sz w:val="20"/>
                <w:szCs w:val="24"/>
              </w:rPr>
            </w:pPr>
          </w:p>
        </w:tc>
        <w:tc>
          <w:tcPr>
            <w:tcW w:w="767" w:type="pct"/>
          </w:tcPr>
          <w:p w:rsidR="00853BE6" w:rsidRPr="005A1DFA" w:rsidP="00214806">
            <w:pPr>
              <w:rPr>
                <w:rFonts w:ascii="Arial" w:eastAsia="Times New Roman" w:hAnsi="Arial" w:cs="Arial"/>
                <w:sz w:val="20"/>
                <w:szCs w:val="20"/>
              </w:rPr>
            </w:pPr>
            <w:r w:rsidRPr="005A1DFA">
              <w:rPr>
                <w:rFonts w:ascii="Arial" w:eastAsia="Times New Roman" w:hAnsi="Arial" w:cs="Arial"/>
                <w:sz w:val="20"/>
                <w:szCs w:val="20"/>
              </w:rPr>
              <w:t>Application</w:t>
            </w:r>
            <w:r w:rsidRPr="005A1DFA">
              <w:rPr>
                <w:rFonts w:ascii="Arial" w:eastAsia="Times New Roman" w:hAnsi="Arial" w:cs="Arial"/>
                <w:sz w:val="20"/>
                <w:szCs w:val="20"/>
                <w:highlight w:val="yellow"/>
              </w:rPr>
              <w:t xml:space="preserve"> </w:t>
            </w:r>
            <w:r w:rsidRPr="005A1DFA">
              <w:rPr>
                <w:rFonts w:ascii="Arial" w:eastAsia="Times New Roman" w:hAnsi="Arial" w:cs="Arial"/>
                <w:sz w:val="20"/>
                <w:szCs w:val="20"/>
              </w:rPr>
              <w:t xml:space="preserve"> </w:t>
            </w:r>
          </w:p>
        </w:tc>
        <w:tc>
          <w:tcPr>
            <w:tcW w:w="1393" w:type="pct"/>
          </w:tcPr>
          <w:p w:rsidR="00853BE6" w:rsidRPr="005A1DFA" w:rsidP="000A3527">
            <w:pPr>
              <w:rPr>
                <w:rFonts w:ascii="Arial" w:eastAsia="Times New Roman" w:hAnsi="Arial" w:cs="Arial"/>
                <w:szCs w:val="20"/>
              </w:rPr>
            </w:pPr>
            <w:r w:rsidRPr="005A1DFA">
              <w:rPr>
                <w:rFonts w:ascii="Arial" w:eastAsia="Times New Roman" w:hAnsi="Arial" w:cs="Arial"/>
                <w:szCs w:val="20"/>
              </w:rPr>
              <w:t>H/22/94072</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Please ask for</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Claire Campbell-Best</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Direct dial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Cs w:val="20"/>
              </w:rPr>
              <w:t xml:space="preserve">023 8068 </w:t>
            </w:r>
            <w:r w:rsidRPr="005A1DFA">
              <w:rPr>
                <w:rFonts w:ascii="Arial" w:eastAsia="Times New Roman" w:hAnsi="Arial" w:cs="Arial"/>
                <w:szCs w:val="20"/>
              </w:rPr>
              <w:t>8117</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Working hours</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20"/>
                <w:szCs w:val="20"/>
              </w:rPr>
              <w:t>Mon to Fri 8:30am to 5pm</w:t>
            </w:r>
          </w:p>
        </w:tc>
      </w:tr>
      <w:tr w:rsidTr="00214806">
        <w:tblPrEx>
          <w:tblW w:w="10172" w:type="dxa"/>
          <w:tblLayout w:type="fixed"/>
          <w:tblLook w:val="04A0"/>
        </w:tblPrEx>
        <w:trPr>
          <w:trHeight w:val="266"/>
        </w:trPr>
        <w:tc>
          <w:tcPr>
            <w:tcW w:w="2840" w:type="pct"/>
            <w:vMerge/>
          </w:tcPr>
          <w:p w:rsidR="00853BE6" w:rsidRPr="005A1DFA" w:rsidP="00214806">
            <w:pPr>
              <w:rPr>
                <w:rFonts w:ascii="Arial" w:eastAsia="Times New Roman" w:hAnsi="Arial" w:cs="Arial"/>
                <w:sz w:val="20"/>
                <w:szCs w:val="20"/>
                <w:lang w:eastAsia="en-GB"/>
              </w:rPr>
            </w:pPr>
          </w:p>
        </w:tc>
        <w:tc>
          <w:tcPr>
            <w:tcW w:w="767" w:type="pct"/>
          </w:tcPr>
          <w:p w:rsidR="00853BE6" w:rsidRPr="005A1DFA" w:rsidP="00214806">
            <w:pPr>
              <w:rPr>
                <w:rFonts w:ascii="Arial" w:eastAsia="Times New Roman" w:hAnsi="Arial" w:cs="Arial"/>
                <w:sz w:val="20"/>
                <w:szCs w:val="20"/>
                <w:highlight w:val="yellow"/>
              </w:rPr>
            </w:pPr>
            <w:r w:rsidRPr="005A1DFA">
              <w:rPr>
                <w:rFonts w:ascii="Arial" w:eastAsia="Times New Roman" w:hAnsi="Arial" w:cs="Arial"/>
                <w:sz w:val="20"/>
                <w:szCs w:val="20"/>
              </w:rPr>
              <w:t>Email</w:t>
            </w:r>
          </w:p>
        </w:tc>
        <w:tc>
          <w:tcPr>
            <w:tcW w:w="1393" w:type="pct"/>
          </w:tcPr>
          <w:p w:rsidR="00853BE6" w:rsidRPr="005A1DFA" w:rsidP="00214806">
            <w:pPr>
              <w:rPr>
                <w:rFonts w:ascii="Arial" w:eastAsia="Times New Roman" w:hAnsi="Arial" w:cs="Arial"/>
                <w:szCs w:val="20"/>
              </w:rPr>
            </w:pPr>
            <w:r w:rsidRPr="005A1DFA">
              <w:rPr>
                <w:rFonts w:ascii="Arial" w:eastAsia="Times New Roman" w:hAnsi="Arial" w:cs="Arial"/>
                <w:sz w:val="16"/>
                <w:szCs w:val="20"/>
              </w:rPr>
              <w:t>claire.campbell-best@eastleigh.gov.uk</w:t>
            </w:r>
          </w:p>
        </w:tc>
      </w:tr>
      <w:tr w:rsidTr="00214806">
        <w:tblPrEx>
          <w:tblW w:w="10172" w:type="dxa"/>
          <w:tblLayout w:type="fixed"/>
          <w:tblLook w:val="04A0"/>
        </w:tblPrEx>
        <w:trPr>
          <w:trHeight w:val="266"/>
        </w:trPr>
        <w:tc>
          <w:tcPr>
            <w:tcW w:w="2840" w:type="pct"/>
          </w:tcPr>
          <w:p w:rsidR="00A9435E" w:rsidP="00214806">
            <w:pPr>
              <w:rPr>
                <w:rFonts w:ascii="Arial" w:eastAsia="Times New Roman" w:hAnsi="Arial" w:cs="Arial"/>
                <w:sz w:val="24"/>
                <w:szCs w:val="20"/>
                <w:lang w:eastAsia="en-GB"/>
              </w:rPr>
            </w:pPr>
          </w:p>
          <w:p w:rsidR="00853BE6" w:rsidRPr="005A1DFA" w:rsidP="00214806">
            <w:pPr>
              <w:rPr>
                <w:rFonts w:ascii="Arial" w:eastAsia="Times New Roman" w:hAnsi="Arial" w:cs="Arial"/>
                <w:sz w:val="20"/>
                <w:szCs w:val="20"/>
                <w:lang w:eastAsia="en-GB"/>
              </w:rPr>
            </w:pPr>
            <w:r w:rsidRPr="005A1DFA">
              <w:rPr>
                <w:rFonts w:ascii="Arial" w:eastAsia="Times New Roman" w:hAnsi="Arial" w:cs="Arial"/>
                <w:sz w:val="24"/>
                <w:szCs w:val="20"/>
                <w:lang w:eastAsia="en-GB"/>
              </w:rPr>
              <w:t>Wednesday 16 August 2023</w:t>
            </w:r>
          </w:p>
        </w:tc>
        <w:tc>
          <w:tcPr>
            <w:tcW w:w="767" w:type="pct"/>
          </w:tcPr>
          <w:p w:rsidR="00853BE6" w:rsidRPr="005A1DFA" w:rsidP="00214806">
            <w:pPr>
              <w:rPr>
                <w:rFonts w:ascii="Arial" w:eastAsia="Times New Roman" w:hAnsi="Arial" w:cs="Arial"/>
                <w:sz w:val="20"/>
                <w:szCs w:val="20"/>
              </w:rPr>
            </w:pPr>
          </w:p>
        </w:tc>
        <w:tc>
          <w:tcPr>
            <w:tcW w:w="1393" w:type="pct"/>
          </w:tcPr>
          <w:p w:rsidR="00853BE6" w:rsidRPr="005A1DFA" w:rsidP="00214806">
            <w:pPr>
              <w:rPr>
                <w:rFonts w:ascii="Arial" w:eastAsia="Times New Roman" w:hAnsi="Arial" w:cs="Arial"/>
                <w:szCs w:val="20"/>
              </w:rPr>
            </w:pPr>
          </w:p>
        </w:tc>
      </w:tr>
    </w:tbl>
    <w:p w:rsidR="00853BE6" w:rsidRPr="005A1DFA" w:rsidP="00853BE6">
      <w:pPr>
        <w:rPr>
          <w:rFonts w:ascii="Arial" w:eastAsia="Times New Roman" w:hAnsi="Arial" w:cs="Arial"/>
          <w:sz w:val="20"/>
        </w:rPr>
      </w:pPr>
    </w:p>
    <w:p w:rsidR="006A618F" w:rsidRPr="00647C46" w:rsidP="00733903">
      <w:pPr>
        <w:ind w:right="29"/>
        <w:rPr>
          <w:rFonts w:ascii="Arial" w:eastAsia="Times New Roman" w:hAnsi="Arial" w:cs="Arial"/>
          <w:b/>
        </w:rPr>
      </w:pPr>
      <w:r w:rsidRPr="00647C46">
        <w:rPr>
          <w:rFonts w:ascii="Arial" w:eastAsia="Times New Roman" w:hAnsi="Arial" w:cs="Arial"/>
        </w:rPr>
        <w:fldChar w:fldCharType="begin"/>
      </w:r>
      <w:r w:rsidRPr="00647C46">
        <w:rPr>
          <w:rFonts w:ascii="Arial" w:eastAsia="Times New Roman" w:hAnsi="Arial" w:cs="Arial"/>
        </w:rPr>
        <w:instrText xml:space="preserve">IF </w:instrText>
      </w:r>
      <w:r w:rsidRPr="00647C46">
        <w:rPr>
          <w:rFonts w:ascii="Arial" w:eastAsia="Times New Roman" w:hAnsi="Arial" w:cs="Arial"/>
        </w:rPr>
        <w:instrText>Other</w:instrText>
      </w:r>
      <w:r w:rsidRPr="00647C46">
        <w:rPr>
          <w:rFonts w:ascii="Arial" w:eastAsia="Times New Roman" w:hAnsi="Arial" w:cs="Arial"/>
        </w:rPr>
        <w:instrText xml:space="preserve"> = "Major"  "</w:instrText>
      </w:r>
      <w:r w:rsidRPr="00647C46">
        <w:rPr>
          <w:rFonts w:ascii="Arial" w:eastAsia="Times New Roman" w:hAnsi="Arial" w:cs="Arial"/>
          <w:b/>
        </w:rPr>
        <w:instrText xml:space="preserve">Town and Country Planning Act 1990 </w:instrText>
      </w:r>
    </w:p>
    <w:p w:rsidR="006A618F"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Other</w:instrText>
      </w:r>
      <w:r w:rsidRPr="00647C46">
        <w:rPr>
          <w:rFonts w:ascii="Arial" w:eastAsia="Times New Roman" w:hAnsi="Arial" w:cs="Arial"/>
        </w:rPr>
        <w:instrText xml:space="preserve"> = "Minor"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"Advertisements" "</w:instrText>
      </w:r>
      <w:r w:rsidRPr="00647C46">
        <w:rPr>
          <w:rFonts w:ascii="Arial" w:eastAsia="Times New Roman" w:hAnsi="Arial" w:cs="Arial"/>
          <w:b/>
        </w:rPr>
        <w:instrText>Town and Country Planning (Control of Advertisement) Regulations 2007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"Application*"  "</w:instrText>
      </w:r>
      <w:r w:rsidRPr="00647C46">
        <w:rPr>
          <w:rFonts w:ascii="Arial" w:eastAsia="Times New Roman" w:hAnsi="Arial" w:cs="Arial"/>
          <w:b/>
        </w:rPr>
        <w:instrText>The Planning (Hazardous Substances) Regulations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Appropriate Alternative Development"  "</w:instrText>
      </w:r>
      <w:r w:rsidRPr="00647C46">
        <w:rPr>
          <w:rFonts w:ascii="Arial" w:eastAsia="Times New Roman" w:hAnsi="Arial" w:cs="Arial"/>
          <w:b/>
        </w:rPr>
        <w:instrText>Land Compensation Act 1961, Section 17 as Substituted by Section 73 of the Planning and Compensation Act 1991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of Proposed Works to Listed Building</w:instrText>
      </w:r>
      <w:r w:rsidRPr="00647C46">
        <w:rPr>
          <w:rFonts w:ascii="Arial" w:eastAsia="Times New Roman" w:hAnsi="Arial" w:cs="Arial"/>
          <w:b/>
          <w:bCs/>
        </w:rPr>
        <w:instrText>"</w:instrText>
      </w:r>
      <w:r w:rsidRPr="00647C46">
        <w:rPr>
          <w:rFonts w:ascii="Arial" w:eastAsia="Times New Roman" w:hAnsi="Arial" w:cs="Arial"/>
        </w:rPr>
        <w:instrText xml:space="preserve"> " </w:instrText>
      </w:r>
      <w:r w:rsidRPr="00647C46">
        <w:rPr>
          <w:rFonts w:ascii="Arial" w:eastAsia="Times New Roman" w:hAnsi="Arial" w:cs="Arial"/>
          <w:b/>
        </w:rPr>
        <w:instrText>The Planning (Listed Buildings and Conservation Areas) Act 1990: Sections 26H and 26I, as inserted by Section 61 of the Enterprise and Regulatory Reform Act 2013. The Planning (Listed Buildings) (Certificates of Lawfulness of Proposed Works) Regulation 2014</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"Change of Use"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"Conservation Area Consents" "</w:instrText>
      </w:r>
      <w:r w:rsidRPr="00647C46">
        <w:rPr>
          <w:rFonts w:ascii="Arial" w:eastAsia="Times New Roman" w:hAnsi="Arial" w:cs="Arial"/>
          <w:b/>
        </w:rPr>
        <w:instrText>Town and Country Planning Act 1990 Planning (Listed Buildings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{ARCUSBUILT__PAPPLICATION_PS_TYPE}} = "Consultation (Adjoining Authority)"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"Discharge of Conditions"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"EIA*" "</w:instrText>
      </w:r>
      <w:r w:rsidRPr="00647C46">
        <w:rPr>
          <w:rFonts w:ascii="Arial" w:eastAsia="Times New Roman" w:hAnsi="Arial" w:cs="Arial"/>
          <w:b/>
        </w:rPr>
        <w:instrText>The Town and Country Planning (Environmental Impact Assessment) Regulations 2011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"Hedgerow Removal" "</w:instrText>
      </w:r>
      <w:r w:rsidRPr="00647C46">
        <w:rPr>
          <w:rFonts w:ascii="Arial" w:eastAsia="Times New Roman" w:hAnsi="Arial" w:cs="Arial"/>
          <w:b/>
        </w:rPr>
        <w:instrText>The Environment Act 1995 Schedule 4 of The Hedgerows Regulations 1997</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"Householder Developments</w:instrText>
      </w:r>
      <w:r w:rsidRPr="00647C46">
        <w:rPr>
          <w:rFonts w:ascii="Arial" w:eastAsia="Times New Roman" w:hAnsi="Arial" w:cs="Arial"/>
          <w:b/>
        </w:rPr>
        <w:instrText xml:space="preserve">" "Town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"Listed*" "</w:instrText>
      </w:r>
      <w:r w:rsidRPr="00647C46">
        <w:rPr>
          <w:rFonts w:ascii="Arial" w:eastAsia="Times New Roman" w:hAnsi="Arial" w:cs="Arial"/>
          <w:b/>
        </w:rPr>
        <w:instrText>Planning (Listed Building and Conservation Areas)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for Larger Household Extension" "</w:instrText>
      </w:r>
      <w:r w:rsidRPr="00647C46">
        <w:rPr>
          <w:rFonts w:ascii="Arial" w:eastAsia="Times New Roman" w:hAnsi="Arial" w:cs="Arial"/>
          <w:b/>
        </w:rPr>
        <w:instrText>The Town and Country Planning (General Permitted Development) (England) Order 2015, Schedule 2, Part 1</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"Non-Material Amendment" "</w:instrText>
      </w:r>
      <w:r w:rsidRPr="00647C46">
        <w:rPr>
          <w:rFonts w:ascii="Arial" w:eastAsia="Times New Roman" w:hAnsi="Arial" w:cs="Arial"/>
          <w:b/>
        </w:rPr>
        <w:instrText>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"Notifications Electricity*" "</w:instrText>
      </w:r>
      <w:r w:rsidRPr="00647C46">
        <w:rPr>
          <w:rFonts w:ascii="Arial" w:eastAsia="Times New Roman" w:hAnsi="Arial" w:cs="Arial"/>
          <w:b/>
        </w:rPr>
        <w:instrText>Circular 14/90 (Electricity Generating Stations and Overhead Lines)</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"Regulation*" "</w:instrText>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"TCA"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"Certificate of Lawfulness (CLUED, CLOPED)" "</w:instrText>
      </w:r>
      <w:r w:rsidRPr="00647C46">
        <w:rPr>
          <w:rFonts w:ascii="Arial" w:eastAsia="Times New Roman" w:hAnsi="Arial" w:cs="Arial"/>
          <w:b/>
          <w:bCs/>
        </w:rPr>
        <w:instrText>Town and Country Planning Act 1990: Section 191 and 192 as amended by section 10 of the Planning and Compensation Act The Town and Country Planning (General Development Procedure) Order (England) 2015</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"TPO" "</w:instrText>
      </w:r>
      <w:r w:rsidRPr="00647C46">
        <w:rPr>
          <w:rFonts w:ascii="Arial" w:eastAsia="Times New Roman" w:hAnsi="Arial" w:cs="Arial"/>
          <w:b/>
        </w:rPr>
        <w:instrText xml:space="preserve">The Town and Country Planning (Tree Preservation) (England) Regulations 2012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Act 1990</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Offices to Residential" "</w:instrText>
      </w:r>
      <w:r w:rsidRPr="00647C46">
        <w:rPr>
          <w:rFonts w:ascii="Arial" w:eastAsia="Times New Roman" w:hAnsi="Arial" w:cs="Arial"/>
          <w:b/>
        </w:rPr>
        <w:instrText>The Town and Country Planning (General Permitted Development) (England) Order 2015, Schedule 2, Part 3, Class O</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Retail and Sui Generis Uses to Residential" "</w:instrText>
      </w:r>
      <w:r w:rsidRPr="00647C46">
        <w:rPr>
          <w:rFonts w:ascii="Arial" w:eastAsia="Times New Roman" w:hAnsi="Arial" w:cs="Arial"/>
          <w:b/>
        </w:rPr>
        <w:instrText>The Town and Country Planning (General Permitted Development) (England) Order 2015, Schedule 2, Part 3, Classes M and N</w:instrText>
      </w:r>
      <w:r w:rsidRPr="00647C46">
        <w:rPr>
          <w:rFonts w:ascii="Arial" w:eastAsia="Times New Roman" w:hAnsi="Arial" w:cs="Arial"/>
        </w:rPr>
        <w:instrText>"</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Agricultural to Residential" "</w:instrText>
      </w:r>
      <w:r w:rsidRPr="00647C46">
        <w:rPr>
          <w:rFonts w:ascii="Arial" w:eastAsia="Times New Roman" w:hAnsi="Arial" w:cs="Arial"/>
          <w:b/>
        </w:rPr>
        <w:instrText>The Town and Country Planning (General Permitted Development) (England) Order 2015, Schedule 2, Part 3, Class Q</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to State-Funded School or Registered Nursery from Various" "</w:instrText>
      </w:r>
      <w:r w:rsidRPr="00647C46">
        <w:rPr>
          <w:rFonts w:ascii="Arial" w:eastAsia="Times New Roman" w:hAnsi="Arial" w:cs="Arial"/>
          <w:b/>
        </w:rPr>
        <w:instrText>The Town and Country Planning (General Permitted Development) (England) Order 2015, Schedule 2, Part 3, Class S; Class T</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Storage or Distribution to Residential" "</w:instrText>
      </w:r>
      <w:r w:rsidRPr="00647C46">
        <w:rPr>
          <w:rFonts w:ascii="Arial" w:eastAsia="Times New Roman" w:hAnsi="Arial" w:cs="Arial"/>
          <w:b/>
        </w:rPr>
        <w:instrText>The Town and Country Planning (General Permitted Development) (England) Order 2015, Schedule 2, Part 3, Class P</w:instrText>
      </w:r>
      <w:r w:rsidRPr="00647C46">
        <w:rPr>
          <w:rFonts w:ascii="Arial" w:eastAsia="Times New Roman" w:hAnsi="Arial" w:cs="Arial"/>
        </w:rPr>
        <w:instrText xml:space="preserve">" </w:instrText>
      </w:r>
      <w:r w:rsidRPr="00647C46">
        <w:rPr>
          <w:rFonts w:ascii="Arial" w:eastAsia="Times New Roman" w:hAnsi="Arial" w:cs="Arial"/>
        </w:rPr>
        <w:fldChar w:fldCharType="begin"/>
      </w:r>
      <w:r w:rsidRPr="00647C46">
        <w:rPr>
          <w:rFonts w:ascii="Arial" w:eastAsia="Times New Roman" w:hAnsi="Arial" w:cs="Arial"/>
        </w:rPr>
        <w:instrText xml:space="preserve"> IF </w:instrText>
      </w:r>
      <w:r w:rsidRPr="00647C46">
        <w:rPr>
          <w:rFonts w:ascii="Arial" w:eastAsia="Times New Roman" w:hAnsi="Arial" w:cs="Arial"/>
        </w:rPr>
        <w:instrText>"</w:instrText>
      </w:r>
      <w:r w:rsidRPr="00647C46">
        <w:rPr>
          <w:rFonts w:ascii="Arial" w:eastAsia="Times New Roman" w:hAnsi="Arial" w:cs="Arial"/>
        </w:rPr>
        <w:instrText>Householder Developments</w:instrText>
      </w:r>
      <w:r w:rsidRPr="00647C46">
        <w:rPr>
          <w:rFonts w:ascii="Arial" w:eastAsia="Times New Roman" w:hAnsi="Arial" w:cs="Arial"/>
        </w:rPr>
        <w:instrText>"</w:instrText>
      </w:r>
      <w:r w:rsidRPr="00647C46">
        <w:rPr>
          <w:rFonts w:ascii="Arial" w:eastAsia="Times New Roman" w:hAnsi="Arial" w:cs="Arial"/>
        </w:rPr>
        <w:instrText xml:space="preserve"> = "Notification for Prior Approval All Others" "</w:instrText>
      </w:r>
      <w:r w:rsidRPr="00647C46">
        <w:rPr>
          <w:rFonts w:ascii="Arial" w:eastAsia="Times New Roman" w:hAnsi="Arial" w:cs="Arial"/>
          <w:b/>
        </w:rPr>
        <w:instrText>The Town and Country Planning (General Permitted Development) (England) Order 2015, Schedule 2</w:instrText>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instrText xml:space="preserve"> </w:instrText>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instrText xml:space="preserve">Town and Country Planning Act 1990 </w:instrText>
      </w:r>
    </w:p>
    <w:p w:rsidR="00F26FD3" w:rsidRPr="00647C46" w:rsidP="00AF53A0">
      <w:pPr>
        <w:rPr>
          <w:rFonts w:ascii="Arial" w:eastAsia="Times New Roman" w:hAnsi="Arial" w:cs="Arial"/>
          <w:b/>
        </w:rPr>
      </w:pPr>
      <w:r w:rsidRPr="00647C46">
        <w:rPr>
          <w:rFonts w:ascii="Arial" w:eastAsia="Times New Roman" w:hAnsi="Arial" w:cs="Arial"/>
          <w:b/>
        </w:rPr>
        <w:instrText>The Town and Country Planning (Development Management Procedure) (England) Order 2015</w:instrText>
      </w:r>
      <w:r w:rsidRPr="00647C46">
        <w:rPr>
          <w:rFonts w:ascii="Arial" w:eastAsia="Times New Roman" w:hAnsi="Arial" w:cs="Arial"/>
        </w:rPr>
        <w:fldChar w:fldCharType="end"/>
      </w:r>
      <w:r w:rsidRPr="00647C46">
        <w:rPr>
          <w:rFonts w:ascii="Arial" w:eastAsia="Times New Roman" w:hAnsi="Arial" w:cs="Arial"/>
        </w:rPr>
        <w:fldChar w:fldCharType="separate"/>
      </w:r>
      <w:r w:rsidRPr="00647C46">
        <w:rPr>
          <w:rFonts w:ascii="Arial" w:eastAsia="Times New Roman" w:hAnsi="Arial" w:cs="Arial"/>
          <w:b/>
        </w:rPr>
        <w:t xml:space="preserve">Town and Country Planning Act 1990 </w:t>
      </w:r>
    </w:p>
    <w:p w:rsidRPr="00647C46" w:rsidP="00AF53A0">
      <w:pPr>
        <w:rPr>
          <w:rFonts w:ascii="Arial" w:eastAsia="Times New Roman" w:hAnsi="Arial" w:cs="Arial"/>
        </w:rPr>
      </w:pPr>
      <w:r w:rsidRPr="00647C46">
        <w:rPr>
          <w:rFonts w:ascii="Arial" w:eastAsia="Times New Roman" w:hAnsi="Arial" w:cs="Arial"/>
          <w:b/>
        </w:rPr>
        <w:t>The Town and Country Planning (Development Management Procedure) (England) Order 2015</w:t>
      </w:r>
      <w:r w:rsidRPr="00647C46">
        <w:rPr>
          <w:rFonts w:ascii="Arial" w:eastAsia="Times New Roman" w:hAnsi="Arial" w:cs="Arial"/>
        </w:rPr>
        <w:fldChar w:fldCharType="end"/>
      </w:r>
    </w:p>
    <w:p w:rsidR="005A1DFA" w:rsidRPr="005A1DFA" w:rsidP="00853BE6">
      <w:pPr>
        <w:rPr>
          <w:rFonts w:ascii="Arial" w:eastAsia="Times New Roman" w:hAnsi="Arial" w:cs="Arial"/>
          <w:sz w:val="20"/>
        </w:rPr>
      </w:pPr>
    </w:p>
    <w:p w:rsidR="005A1DFA" w:rsidRPr="005A1DFA" w:rsidP="005A1DFA">
      <w:pPr>
        <w:jc w:val="center"/>
        <w:rPr>
          <w:rFonts w:ascii="Arial" w:eastAsia="Times New Roman" w:hAnsi="Arial" w:cs="Arial"/>
          <w:szCs w:val="20"/>
        </w:rPr>
      </w:pPr>
      <w:r w:rsidRPr="005A1DFA">
        <w:rPr>
          <w:rFonts w:ascii="Arial" w:hAnsi="Arial" w:cs="Arial"/>
        </w:rPr>
        <w:t xml:space="preserve">Application No. </w:t>
      </w:r>
      <w:r w:rsidRPr="005A1DFA">
        <w:rPr>
          <w:rFonts w:ascii="Arial" w:eastAsia="Times New Roman" w:hAnsi="Arial" w:cs="Arial"/>
          <w:szCs w:val="20"/>
        </w:rPr>
        <w:t>H/22/94072</w:t>
      </w:r>
    </w:p>
    <w:p w:rsidR="005A1DFA" w:rsidRPr="005A1DFA" w:rsidP="005A1DFA">
      <w:pPr>
        <w:jc w:val="center"/>
        <w:rPr>
          <w:rFonts w:ascii="Arial" w:eastAsia="Times New Roman" w:hAnsi="Arial" w:cs="Arial"/>
          <w:szCs w:val="20"/>
        </w:rPr>
      </w:pPr>
    </w:p>
    <w:p w:rsidR="00FC7C70" w:rsidRPr="00FC7C70" w:rsidP="00FC7C70">
      <w:pPr>
        <w:rPr>
          <w:rFonts w:ascii="Arial" w:eastAsia="Times New Roman" w:hAnsi="Arial" w:cs="Arial"/>
          <w:color w:val="000000"/>
          <w:lang w:eastAsia="en-GB"/>
        </w:rPr>
      </w:pPr>
      <w:r w:rsidRPr="00FC7C70">
        <w:rPr>
          <w:rFonts w:ascii="Arial" w:hAnsi="Arial" w:cs="Arial"/>
        </w:rPr>
        <w:t xml:space="preserve">In pursuance of their powers under the above Act and in accordance with your application received on </w:t>
      </w:r>
      <w:r w:rsidRPr="00FC7C70" w:rsidR="003246C1">
        <w:rPr>
          <w:rFonts w:ascii="Arial" w:hAnsi="Arial" w:cs="Arial"/>
        </w:rPr>
        <w:t>Wednesday 30 November 2022</w:t>
      </w:r>
      <w:r w:rsidRPr="00FC7C70">
        <w:rPr>
          <w:rFonts w:ascii="Arial" w:hAnsi="Arial" w:cs="Arial"/>
        </w:rPr>
        <w:t xml:space="preserve"> the Council, as Local Planning Authority hereby </w:t>
      </w:r>
      <w:r w:rsidRPr="008856E1" w:rsidR="008856E1">
        <w:rPr>
          <w:rFonts w:ascii="Arial" w:hAnsi="Arial" w:cs="Arial"/>
          <w:b/>
          <w:color w:val="000000"/>
          <w:szCs w:val="18"/>
          <w:shd w:val="clear" w:color="auto" w:fill="FFFFFF"/>
        </w:rPr>
        <w:t>Permit</w:t>
      </w:r>
      <w:r w:rsidRPr="008856E1" w:rsidR="008856E1">
        <w:rPr>
          <w:rFonts w:ascii="Arial" w:hAnsi="Arial" w:cs="Arial"/>
          <w:color w:val="000000"/>
          <w:szCs w:val="18"/>
          <w:shd w:val="clear" w:color="auto" w:fill="FFFFFF"/>
        </w:rPr>
        <w:t xml:space="preserve"> </w:t>
      </w:r>
      <w:r w:rsidRPr="00FC7C70">
        <w:rPr>
          <w:rFonts w:ascii="Arial" w:hAnsi="Arial" w:cs="Arial"/>
        </w:rPr>
        <w:t>the following</w:t>
      </w:r>
      <w:r w:rsidR="009424D3">
        <w:rPr>
          <w:rFonts w:ascii="Arial" w:hAnsi="Arial" w:cs="Arial"/>
        </w:rPr>
        <w:t xml:space="preserve"> </w:t>
      </w:r>
      <w:r w:rsidRPr="00FC7C70">
        <w:rPr>
          <w:rFonts w:ascii="Arial" w:hAnsi="Arial" w:cs="Arial"/>
        </w:rPr>
        <w:fldChar w:fldCharType="begin"/>
      </w:r>
      <w:r w:rsidRPr="00FC7C70">
        <w:rPr>
          <w:rFonts w:ascii="Arial" w:hAnsi="Arial" w:cs="Arial"/>
        </w:rPr>
        <w:instrText xml:space="preserve">IF </w:instrText>
      </w:r>
      <w:r w:rsidRPr="00FC7C70">
        <w:rPr>
          <w:rFonts w:ascii="Arial" w:eastAsia="Times New Roman" w:hAnsi="Arial" w:cs="Arial"/>
          <w:color w:val="000000"/>
          <w:lang w:eastAsia="en-GB"/>
        </w:rPr>
        <w:instrText>"</w:instrText>
      </w:r>
      <w:r w:rsidRPr="00FC7C70">
        <w:rPr>
          <w:rFonts w:ascii="Arial" w:eastAsia="Times New Roman" w:hAnsi="Arial" w:cs="Arial"/>
          <w:color w:val="000000"/>
          <w:lang w:eastAsia="en-GB"/>
        </w:rPr>
        <w:instrText>"</w:instrText>
      </w:r>
    </w:p>
    <w:p w:rsidR="005A1DFA" w:rsidP="005A1DFA">
      <w:pPr>
        <w:rPr>
          <w:rFonts w:ascii="Arial" w:hAnsi="Arial" w:cs="Arial"/>
        </w:rPr>
      </w:pPr>
      <w:r w:rsidRPr="00FC7C70">
        <w:rPr>
          <w:rFonts w:ascii="Arial" w:hAnsi="Arial" w:cs="Arial"/>
        </w:rPr>
        <w:instrText xml:space="preserve">&lt;&gt; "" " FOR A LIMITED PERIOD terminating on " "" </w:instrText>
      </w:r>
      <w:r w:rsidRPr="00FC7C70">
        <w:rPr>
          <w:rFonts w:ascii="Arial" w:hAnsi="Arial" w:cs="Arial"/>
        </w:rPr>
        <w:fldChar w:fldCharType="separate"/>
      </w:r>
      <w:r w:rsidRPr="00FC7C70">
        <w:rPr>
          <w:rFonts w:ascii="Arial" w:hAnsi="Arial" w:cs="Arial"/>
        </w:rPr>
        <w:fldChar w:fldCharType="end"/>
      </w:r>
      <w:r w:rsidRPr="005A1DFA">
        <w:rPr>
          <w:rFonts w:ascii="Arial" w:hAnsi="Arial" w:cs="Arial"/>
        </w:rPr>
        <w:t>:</w:t>
      </w:r>
    </w:p>
    <w:p w:rsidR="005A1DFA" w:rsidP="005A1DFA">
      <w:pPr>
        <w:rPr>
          <w:rFonts w:ascii="Arial" w:hAnsi="Arial" w:cs="Arial"/>
        </w:rPr>
      </w:pPr>
    </w:p>
    <w:tbl>
      <w:tblPr>
        <w:tblW w:w="0" w:type="auto"/>
        <w:tblLook w:val="0000"/>
      </w:tblPr>
      <w:tblGrid>
        <w:gridCol w:w="2233"/>
        <w:gridCol w:w="7126"/>
      </w:tblGrid>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Description:</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rPr>
            </w:pPr>
            <w:r w:rsidRPr="00EB4251">
              <w:rPr>
                <w:rFonts w:ascii="Arial" w:eastAsia="Times New Roman" w:hAnsi="Arial" w:cs="Arial"/>
              </w:rPr>
              <w:t>Demolition of the existing conservatory, two storey and part single storey  rear extension. Canopy porch over front door and alterations to fenestration</w:t>
            </w:r>
          </w:p>
        </w:tc>
      </w:tr>
      <w:tr w:rsidTr="005A1DFA">
        <w:tblPrEx>
          <w:tblW w:w="0" w:type="auto"/>
          <w:tblLook w:val="0000"/>
        </w:tblPrEx>
        <w:tc>
          <w:tcPr>
            <w:tcW w:w="2233" w:type="dxa"/>
          </w:tcPr>
          <w:p w:rsidR="005A1DFA" w:rsidRPr="00D52D52" w:rsidP="00D350E8">
            <w:pPr>
              <w:tabs>
                <w:tab w:val="left" w:pos="1890"/>
                <w:tab w:val="left" w:pos="5760"/>
              </w:tabs>
              <w:rPr>
                <w:rFonts w:ascii="Arial" w:eastAsia="Times New Roman" w:hAnsi="Arial" w:cs="Arial"/>
                <w:b/>
                <w:bCs/>
              </w:rPr>
            </w:pPr>
            <w:r w:rsidRPr="00D52D52">
              <w:rPr>
                <w:rFonts w:ascii="Arial" w:eastAsia="Times New Roman" w:hAnsi="Arial" w:cs="Arial"/>
                <w:b/>
                <w:bCs/>
              </w:rPr>
              <w:t xml:space="preserve">Site: </w:t>
            </w:r>
            <w:r w:rsidRPr="00D52D52">
              <w:rPr>
                <w:rFonts w:ascii="Arial" w:eastAsia="Times New Roman" w:hAnsi="Arial" w:cs="Arial"/>
                <w:b/>
                <w:bCs/>
              </w:rPr>
              <w:tab/>
            </w:r>
          </w:p>
        </w:tc>
        <w:tc>
          <w:tcPr>
            <w:tcW w:w="7105" w:type="dxa"/>
          </w:tcPr>
          <w:p w:rsidR="005A1DFA" w:rsidRPr="00D52D52" w:rsidP="00D350E8">
            <w:pPr>
              <w:tabs>
                <w:tab w:val="left" w:pos="1890"/>
                <w:tab w:val="left" w:pos="5760"/>
              </w:tabs>
              <w:rPr>
                <w:rFonts w:ascii="Arial" w:eastAsia="Times New Roman" w:hAnsi="Arial" w:cs="Arial"/>
                <w:bCs/>
              </w:rPr>
            </w:pPr>
            <w:r w:rsidRPr="00DE0DAC">
              <w:rPr>
                <w:rFonts w:ascii="Arial" w:eastAsia="Times New Roman" w:hAnsi="Arial" w:cs="Arial"/>
                <w:bCs/>
              </w:rPr>
              <w:t>39 VERDON AVENUE, HAMBLE-LE-RICE, SOUTHAMPTON, SO31 4HW</w:t>
            </w:r>
          </w:p>
        </w:tc>
      </w:tr>
    </w:tbl>
    <w:p w:rsidR="005A1DFA" w:rsidP="005A1DFA"/>
    <w:p w:rsidR="008D116B" w:rsidP="005A1DFA"/>
    <w:p w:rsidR="00C65BF2" w:rsidRPr="00611413" w:rsidP="005A1DFA">
      <w:pPr>
        <w:rPr>
          <w:rFonts w:ascii="Arial" w:eastAsia="Times New Roman" w:hAnsi="Arial" w:cs="Arial"/>
          <w:color w:val="000000"/>
          <w:sz w:val="18"/>
          <w:szCs w:val="18"/>
          <w:lang w:eastAsia="en-GB"/>
        </w:rPr>
      </w:pPr>
      <w:r w:rsidRPr="005A1DFA">
        <w:rPr>
          <w:rFonts w:ascii="Arial" w:hAnsi="Arial" w:cs="Arial"/>
        </w:rPr>
        <w:fldChar w:fldCharType="begin"/>
      </w:r>
      <w:r w:rsidR="005B327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001910E1">
        <w:rPr>
          <w:rFonts w:ascii="Arial" w:hAnsi="Arial" w:cs="Arial"/>
        </w:rPr>
        <w:instrText>= "R" "</w:instrText>
      </w:r>
      <w:r w:rsidRPr="005A1DFA">
        <w:rPr>
          <w:rFonts w:ascii="Arial" w:hAnsi="Arial" w:cs="Arial"/>
        </w:rPr>
        <w:instrText xml:space="preserve">For the following reasons:"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"P" "Subject to due compliance with the following conditions:" "" </w:instrText>
      </w:r>
      <w:r w:rsidRPr="005A1DFA">
        <w:rPr>
          <w:rFonts w:ascii="Arial" w:hAnsi="Arial" w:cs="Arial"/>
        </w:rPr>
        <w:fldChar w:fldCharType="separate"/>
      </w:r>
      <w:r w:rsidRPr="005A1DFA">
        <w:rPr>
          <w:rFonts w:ascii="Arial" w:hAnsi="Arial" w:cs="Arial"/>
        </w:rPr>
        <w:t>Subject to due compliance with the following conditions:</w:t>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"G"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"A"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Pr="005A1DFA">
        <w:rPr>
          <w:rFonts w:ascii="Arial" w:hAnsi="Arial" w:cs="Arial"/>
        </w:rPr>
        <w:fldChar w:fldCharType="begin"/>
      </w:r>
      <w:r w:rsidRPr="005A1DFA">
        <w:rPr>
          <w:rFonts w:ascii="Arial" w:hAnsi="Arial" w:cs="Arial"/>
        </w:rPr>
        <w:instrText xml:space="preserve"> IF </w:instrText>
      </w:r>
      <w:r w:rsidRPr="008D116B" w:rsidR="008D116B">
        <w:rPr>
          <w:rFonts w:ascii="Arial" w:eastAsia="Times New Roman" w:hAnsi="Arial" w:cs="Arial"/>
          <w:color w:val="000000"/>
          <w:sz w:val="18"/>
          <w:szCs w:val="18"/>
          <w:lang w:eastAsia="en-GB"/>
        </w:rPr>
        <w:instrText>P</w:instrText>
      </w:r>
      <w:r w:rsidR="001910E1">
        <w:rPr>
          <w:rFonts w:ascii="Arial" w:eastAsia="Times New Roman" w:hAnsi="Arial" w:cs="Arial"/>
          <w:color w:val="000000"/>
          <w:sz w:val="18"/>
          <w:szCs w:val="18"/>
          <w:lang w:eastAsia="en-GB"/>
        </w:rPr>
        <w:instrText xml:space="preserve"> </w:instrText>
      </w:r>
      <w:r w:rsidRPr="005A1DFA">
        <w:rPr>
          <w:rFonts w:ascii="Arial" w:hAnsi="Arial" w:cs="Arial"/>
        </w:rPr>
        <w:instrText xml:space="preserve">= "C" "Subject to due compliance with the following conditions:" "" </w:instrText>
      </w:r>
      <w:r w:rsidRPr="005A1DFA">
        <w:rPr>
          <w:rFonts w:ascii="Arial" w:hAnsi="Arial" w:cs="Arial"/>
        </w:rPr>
        <w:fldChar w:fldCharType="separate"/>
      </w:r>
      <w:r w:rsidRPr="005A1DFA">
        <w:rPr>
          <w:rFonts w:ascii="Arial" w:hAnsi="Arial" w:cs="Arial"/>
        </w:rPr>
        <w:fldChar w:fldCharType="end"/>
      </w:r>
      <w:r w:rsidR="00884927">
        <w:rPr>
          <w:rFonts w:ascii="Arial" w:hAnsi="Arial" w:cs="Arial"/>
        </w:rPr>
        <w:t xml:space="preserve"> </w:t>
      </w: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4"/>
        <w:gridCol w:w="8708"/>
      </w:tblGrid>
      <w:tr w:rsidTr="00372BAB">
        <w:tblPrEx>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1</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1</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accordance with the following plans numbered: 01, 02, 03, 04, 05, 06 and 07</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For the avoidance of doubt and in the interests of proper planning.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2</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2</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start no later than three years from the date of this decision.</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comply with Section 91 of the Town and Country Planning Act 1990.</w:t>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3</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3</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materials to be used must match as closely as possible, in type, colour and texture those listed in the Material Section of the application form, the approved plan 06 (proposed elevations) and with the cladding listed on the proposed cladding material document (grey slate) dated 02/08/2023.</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ensure a satisfactory visual relationship of the new development to the existing.</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4</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4</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The development hereby permitted shall be implemented in full with the recommended ecological enhancements outlined in Section 5.3 of the Philips Ecology - Bat Roost Assessment Final Report - July 2023. This will include the installation of a built-in bat box and two swift boxes.</w:t>
            </w:r>
            <w:r w:rsidRPr="00B856DF">
              <w:rPr>
                <w:rStyle w:val="DefaultParagraphFont"/>
                <w:rFonts w:ascii="Arial" w:hAnsi="Arial" w:cs="Arial"/>
                <w:sz w:val="24"/>
              </w:rPr>
              <w:br/>
            </w:r>
            <w:r w:rsidRPr="00B856DF">
              <w:rPr>
                <w:rStyle w:val="DefaultParagraphFont"/>
                <w:rFonts w:ascii="Arial" w:hAnsi="Arial" w:cs="Arial"/>
                <w:sz w:val="24"/>
              </w:rPr>
              <w:br/>
            </w:r>
            <w:r w:rsidRPr="00B856DF">
              <w:rPr>
                <w:rStyle w:val="DefaultParagraphFont"/>
                <w:rFonts w:ascii="Arial" w:hAnsi="Arial" w:cs="Arial"/>
                <w:sz w:val="24"/>
              </w:rPr>
              <w:t>Reason: To protect wildlife species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5</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 xml:space="preserve">Note to Applicant: In the unlikely event of any bats being found during demolition or construction, all work must stop immediately, and Natural England must be called. Additional information is available on the Bat Conservation Trust website at </w:t>
            </w:r>
            <w:r w:rsidRPr="00B856DF">
              <w:rPr>
                <w:rStyle w:val="DefaultParagraphFont"/>
                <w:rFonts w:ascii="Arial" w:hAnsi="Arial" w:cs="Arial"/>
                <w:sz w:val="24"/>
              </w:rPr>
              <w:fldChar w:fldCharType="begin"/>
            </w:r>
            <w:r w:rsidRPr="00B856DF">
              <w:rPr>
                <w:rStyle w:val="DefaultParagraphFont"/>
                <w:rFonts w:ascii="Arial" w:hAnsi="Arial" w:cs="Arial"/>
                <w:sz w:val="24"/>
              </w:rPr>
              <w:instrText xml:space="preserve"> HYPERLINK "https://www.bats.org.uk/advice/im-working-on-a-building-with-bats/ive-found-a-bat-during-works" \t "_blank" </w:instrText>
            </w:r>
            <w:r w:rsidRPr="00B856DF">
              <w:rPr>
                <w:rStyle w:val="DefaultParagraphFont"/>
                <w:rFonts w:ascii="Arial" w:hAnsi="Arial" w:cs="Arial"/>
                <w:sz w:val="24"/>
              </w:rPr>
              <w:fldChar w:fldCharType="separate"/>
            </w:r>
            <w:r w:rsidRPr="00B856DF">
              <w:rPr>
                <w:rStyle w:val="DefaultParagraphFont"/>
                <w:rFonts w:ascii="Arial" w:hAnsi="Arial" w:cs="Arial"/>
                <w:sz w:val="24"/>
              </w:rPr>
              <w:t>https://www.bats.org.uk/advice/im-working-on-a-building-with-bats/ive-found-a-bat-during-works</w:t>
            </w:r>
            <w:r w:rsidRPr="00B856DF">
              <w:rPr>
                <w:rStyle w:val="DefaultParagraphFont"/>
                <w:rFonts w:ascii="Arial" w:hAnsi="Arial" w:cs="Arial"/>
                <w:sz w:val="24"/>
              </w:rPr>
              <w:fldChar w:fldCharType="end"/>
            </w:r>
            <w:r w:rsidRPr="00B856DF">
              <w:rPr>
                <w:rStyle w:val="DefaultParagraphFont"/>
                <w:rFonts w:ascii="Arial" w:hAnsi="Arial" w:cs="Arial"/>
                <w:sz w:val="24"/>
              </w:rPr>
              <w:br/>
            </w:r>
            <w:r w:rsidRPr="00B856DF">
              <w:rPr>
                <w:rStyle w:val="DefaultParagraphFont"/>
                <w:rFonts w:ascii="Arial" w:hAnsi="Arial" w:cs="Arial"/>
                <w:sz w:val="24"/>
              </w:rPr>
              <w:t> </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6</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are should be taken that the development does not disturb breeding birds. The bird nesting season is taken to be March to August inclusive. Any removal of suitable nest habitat will either need to be undertaken outside of this period or else checked to ensure that no nesting birds are present. If occupied nests are present, then the nest must not be removed and works around the nest can only recommence once the nest becomes unoccupied of its own accord.</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True</w:instrText>
            </w:r>
            <w:r w:rsidR="00372BAB">
              <w:rPr>
                <w:rFonts w:ascii="Arial" w:eastAsia="Calibri" w:hAnsi="Arial" w:cs="Arial"/>
              </w:rPr>
              <w:instrText xml:space="preserve"> =  True "" "</w:instrText>
            </w:r>
            <w:r w:rsidR="00372BAB">
              <w:rPr>
                <w:rFonts w:ascii="Arial" w:eastAsia="Calibri" w:hAnsi="Arial" w:cs="Arial"/>
              </w:rPr>
              <w:instrText>7</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Arial" w:hAnsi="Arial" w:cs="Arial"/>
                <w:sz w:val="24"/>
              </w:rPr>
              <w:t>Note to Applicant: If any exterior lighting is required it must not shine on any vegetation, or on the bat boxes or swift boxes. It must be as low brightness as possible, kept at a low level and directed away from all structures and boundaries. Lighting on sensors should not be so sensitive that foraging bats trigger them. Light spill from the roof light on the rear elevation has the potential to illuminate any bat or bird boxes on the rear elevation so it should either be shaded at night or this elevation should not be used for bat or bird boxes</w:t>
            </w:r>
          </w:p>
          <w:p w:rsidR="00467BDD" w:rsidRPr="00B856DF" w:rsidP="009902AF">
            <w:pPr>
              <w:rPr>
                <w:rFonts w:ascii="Arial" w:hAnsi="Arial" w:cs="Arial"/>
                <w:sz w:val="24"/>
              </w:rPr>
            </w:pPr>
          </w:p>
        </w:tc>
      </w:tr>
      <w:tr w:rsidTr="00372BAB">
        <w:tblPrEx>
          <w:tblW w:w="9242" w:type="dxa"/>
          <w:tblLayout w:type="fixed"/>
          <w:tblLook w:val="04A0"/>
        </w:tblPrEx>
        <w:tc>
          <w:tcPr>
            <w:tcW w:w="534" w:type="dxa"/>
          </w:tcPr>
          <w:p w:rsidR="00252B55" w:rsidRPr="00B856DF" w:rsidP="00252B55">
            <w:pPr>
              <w:rPr>
                <w:rFonts w:ascii="Arial" w:eastAsia="Calibri" w:hAnsi="Arial" w:cs="Arial"/>
                <w:sz w:val="24"/>
              </w:rPr>
            </w:pPr>
            <w:r w:rsidR="00372BAB">
              <w:rPr>
                <w:rFonts w:ascii="Arial" w:eastAsia="Calibri" w:hAnsi="Arial" w:cs="Arial"/>
              </w:rPr>
              <w:fldChar w:fldCharType="begin"/>
            </w:r>
            <w:r w:rsidR="00372BAB">
              <w:rPr>
                <w:rFonts w:ascii="Arial" w:eastAsia="Calibri" w:hAnsi="Arial" w:cs="Arial"/>
              </w:rPr>
              <w:instrText xml:space="preserve"> IF </w:instrText>
            </w:r>
            <w:r w:rsidR="00372BAB">
              <w:rPr>
                <w:rFonts w:ascii="Arial" w:eastAsia="Calibri" w:hAnsi="Arial" w:cs="Arial"/>
              </w:rPr>
              <w:instrText>False</w:instrText>
            </w:r>
            <w:r w:rsidR="00372BAB">
              <w:rPr>
                <w:rFonts w:ascii="Arial" w:eastAsia="Calibri" w:hAnsi="Arial" w:cs="Arial"/>
              </w:rPr>
              <w:instrText xml:space="preserve"> =  True "" "</w:instrText>
            </w:r>
            <w:r w:rsidR="00372BAB">
              <w:rPr>
                <w:rFonts w:ascii="Arial" w:eastAsia="Calibri" w:hAnsi="Arial" w:cs="Arial"/>
              </w:rPr>
              <w:instrText>8</w:instrText>
            </w:r>
            <w:r w:rsidR="00372BAB">
              <w:rPr>
                <w:rFonts w:ascii="Arial" w:eastAsia="Calibri" w:hAnsi="Arial" w:cs="Arial"/>
              </w:rPr>
              <w:instrText xml:space="preserve">"\* MERGEFORMAT </w:instrText>
            </w:r>
            <w:r w:rsidR="00372BAB">
              <w:rPr>
                <w:rFonts w:ascii="Arial" w:eastAsia="Calibri" w:hAnsi="Arial" w:cs="Arial"/>
              </w:rPr>
              <w:fldChar w:fldCharType="separate"/>
            </w:r>
            <w:r w:rsidR="00372BAB">
              <w:rPr>
                <w:rFonts w:ascii="Arial" w:eastAsia="Calibri" w:hAnsi="Arial" w:cs="Arial"/>
                <w:noProof/>
              </w:rPr>
              <w:t>8</w:t>
            </w:r>
            <w:r w:rsidR="00372BAB">
              <w:rPr>
                <w:rFonts w:ascii="Arial" w:eastAsia="Calibri" w:hAnsi="Arial" w:cs="Arial"/>
              </w:rPr>
              <w:fldChar w:fldCharType="end"/>
            </w:r>
          </w:p>
          <w:p w:rsidR="00FD3FC5" w:rsidRPr="00B856DF" w:rsidP="004F543A">
            <w:pPr>
              <w:rPr>
                <w:rFonts w:ascii="Arial" w:hAnsi="Arial" w:cs="Arial"/>
                <w:sz w:val="24"/>
              </w:rPr>
            </w:pPr>
          </w:p>
          <w:p w:rsidR="00FD3FC5" w:rsidRPr="00B856DF" w:rsidP="004F543A">
            <w:pPr>
              <w:rPr>
                <w:rFonts w:ascii="Arial" w:hAnsi="Arial" w:cs="Arial"/>
                <w:sz w:val="24"/>
              </w:rPr>
            </w:pPr>
          </w:p>
        </w:tc>
        <w:tc>
          <w:tcPr>
            <w:tcW w:w="8708" w:type="dxa"/>
          </w:tcPr>
          <w:p w:rsidR="00525654" w:rsidRPr="00B856DF" w:rsidP="004F543A">
            <w:pPr>
              <w:rPr>
                <w:rFonts w:ascii="Arial" w:hAnsi="Arial" w:cs="Arial"/>
                <w:sz w:val="24"/>
              </w:rPr>
            </w:pPr>
            <w:r w:rsidRPr="00B856DF">
              <w:rPr>
                <w:rStyle w:val="DefaultParagraphFont"/>
                <w:rFonts w:ascii="Calibri" w:eastAsia="Calibri" w:hAnsi="Calibri" w:cs="Calibri"/>
                <w:sz w:val="22"/>
                <w:szCs w:val="22"/>
              </w:rPr>
              <w:t>Note to Applicant: In accordance with paragraph 38 of the National Planning Policy Framework (July 2021), Eastleigh Borough Council takes a positive approach to the handling of development proposals so as to achieve, whenever possible, a positive outcome and to ensure all proposals are dealt with in a timely manner.</w:t>
            </w:r>
            <w:r w:rsidRPr="00B856DF">
              <w:rPr>
                <w:rStyle w:val="DefaultParagraphFont"/>
                <w:rFonts w:ascii="Calibri" w:eastAsia="Calibri" w:hAnsi="Calibri" w:cs="Calibri"/>
                <w:sz w:val="22"/>
                <w:szCs w:val="22"/>
              </w:rPr>
              <w:br/>
            </w:r>
            <w:r w:rsidRPr="00B856DF">
              <w:rPr>
                <w:rStyle w:val="DefaultParagraphFont"/>
                <w:rFonts w:ascii="Arial" w:hAnsi="Arial" w:cs="Arial"/>
                <w:sz w:val="24"/>
              </w:rPr>
              <w:t> </w:t>
            </w:r>
          </w:p>
          <w:p w:rsidR="00467BDD" w:rsidRPr="00B856DF" w:rsidP="009902AF">
            <w:pPr>
              <w:rPr>
                <w:rFonts w:ascii="Arial" w:hAnsi="Arial" w:cs="Arial"/>
                <w:sz w:val="24"/>
              </w:rPr>
            </w:pPr>
          </w:p>
        </w:tc>
      </w:tr>
    </w:tbl>
    <w:p w:rsidR="009E635A" w:rsidP="00853BE6">
      <w:pPr>
        <w:pStyle w:val="Header"/>
        <w:keepNext/>
        <w:rPr>
          <w:rFonts w:ascii="Arial" w:hAnsi="Arial" w:cs="Arial"/>
        </w:rPr>
      </w:pPr>
    </w:p>
    <w:p w:rsidR="00853BE6" w:rsidRPr="005A1DFA" w:rsidP="00853BE6">
      <w:pPr>
        <w:pStyle w:val="Header"/>
        <w:keepNext/>
        <w:rPr>
          <w:rFonts w:ascii="Arial" w:hAnsi="Arial" w:cs="Arial"/>
        </w:rPr>
      </w:pPr>
      <w:r w:rsidRPr="005A1DFA">
        <w:rPr>
          <w:rFonts w:ascii="Arial" w:hAnsi="Arial" w:cs="Arial"/>
        </w:rPr>
        <w:t>Yours faithfully</w:t>
      </w:r>
    </w:p>
    <w:p w:rsidR="00853BE6" w:rsidRPr="005A1DFA" w:rsidP="00853BE6">
      <w:pPr>
        <w:pStyle w:val="CommentText"/>
        <w:keepNext/>
        <w:rPr>
          <w:rFonts w:cs="Arial"/>
          <w:szCs w:val="24"/>
        </w:rPr>
      </w:pPr>
    </w:p>
    <w:p w:rsidR="00853BE6" w:rsidRPr="005A1DFA" w:rsidP="00621DB1">
      <w:pPr>
        <w:keepNext/>
        <w:rPr>
          <w:rFonts w:ascii="Arial" w:hAnsi="Arial" w:cs="Arial"/>
        </w:rPr>
      </w:pPr>
      <w:r>
        <w:rPr>
          <w:rFonts w:ascii="Arial" w:hAnsi="Arial" w:cs="Arial"/>
          <w:noProof/>
          <w:lang w:eastAsia="en-GB"/>
        </w:rPr>
        <w:drawing>
          <wp:inline distT="0" distB="0" distL="0" distR="0">
            <wp:extent cx="1535501" cy="948906"/>
            <wp:effectExtent l="0" t="0" r="762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dyG Signature.PNG"/>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54817" cy="960843"/>
                    </a:xfrm>
                    <a:prstGeom prst="rect">
                      <a:avLst/>
                    </a:prstGeom>
                  </pic:spPr>
                </pic:pic>
              </a:graphicData>
            </a:graphic>
          </wp:inline>
        </w:drawing>
      </w:r>
    </w:p>
    <w:p w:rsidR="00853BE6" w:rsidRPr="005A1DFA" w:rsidP="005A1DFA">
      <w:pPr>
        <w:keepNext/>
        <w:tabs>
          <w:tab w:val="left" w:pos="6150"/>
        </w:tabs>
        <w:rPr>
          <w:rFonts w:ascii="Arial" w:hAnsi="Arial" w:cs="Arial"/>
          <w:sz w:val="22"/>
          <w:szCs w:val="22"/>
        </w:rPr>
      </w:pPr>
      <w:r>
        <w:rPr>
          <w:rFonts w:ascii="Arial" w:hAnsi="Arial" w:cs="Arial"/>
          <w:szCs w:val="22"/>
        </w:rPr>
        <w:t>Andy Grandfield</w:t>
      </w:r>
      <w:r w:rsidRPr="005A1DFA">
        <w:rPr>
          <w:rFonts w:ascii="Arial" w:hAnsi="Arial" w:cs="Arial"/>
          <w:sz w:val="22"/>
          <w:szCs w:val="22"/>
        </w:rPr>
        <w:tab/>
      </w:r>
    </w:p>
    <w:p w:rsidR="005A1DFA" w:rsidP="005A1DFA">
      <w:pPr>
        <w:pStyle w:val="CommentText"/>
        <w:keepNext/>
        <w:rPr>
          <w:rFonts w:cs="Arial"/>
          <w:sz w:val="24"/>
          <w:szCs w:val="24"/>
        </w:rPr>
      </w:pPr>
      <w:r w:rsidRPr="00710485">
        <w:rPr>
          <w:rFonts w:cs="Arial"/>
          <w:sz w:val="24"/>
          <w:szCs w:val="24"/>
        </w:rPr>
        <w:t>Executive Head for Planning and Economy</w:t>
      </w:r>
    </w:p>
    <w:p w:rsidR="00710485" w:rsidP="005A1DFA">
      <w:pPr>
        <w:pStyle w:val="CommentText"/>
        <w:keepNext/>
        <w:rPr>
          <w:rFonts w:cs="Arial"/>
          <w:sz w:val="24"/>
          <w:szCs w:val="24"/>
        </w:rPr>
      </w:pPr>
    </w:p>
    <w:p w:rsidR="005A1DFA" w:rsidP="005A1DFA">
      <w:pPr>
        <w:rPr>
          <w:rFonts w:ascii="Arial" w:hAnsi="Arial" w:cs="Arial"/>
        </w:rPr>
      </w:pPr>
      <w:r w:rsidRPr="005A1DFA">
        <w:rPr>
          <w:rFonts w:ascii="Arial" w:hAnsi="Arial" w:cs="Arial"/>
          <w:bCs/>
        </w:rPr>
        <w:t xml:space="preserve">N.B. See </w:t>
      </w:r>
      <w:r w:rsidR="003D6F21">
        <w:rPr>
          <w:rFonts w:ascii="Arial" w:hAnsi="Arial" w:cs="Arial"/>
          <w:bCs/>
        </w:rPr>
        <w:t xml:space="preserve">Attached </w:t>
      </w:r>
      <w:r w:rsidRPr="005A1DFA">
        <w:rPr>
          <w:rFonts w:ascii="Arial" w:hAnsi="Arial" w:cs="Arial"/>
          <w:bCs/>
        </w:rPr>
        <w:t xml:space="preserve">Notes </w:t>
      </w:r>
    </w:p>
    <w:p w:rsidR="007C5DB1" w:rsidRPr="000C1DDE" w:rsidP="007C5DB1">
      <w:pPr>
        <w:rPr>
          <w:rFonts w:ascii="Arial" w:eastAsia="Times New Roman" w:hAnsi="Arial" w:cs="Arial"/>
          <w:sz w:val="18"/>
          <w:szCs w:val="18"/>
          <w:lang w:eastAsia="en-GB"/>
        </w:rPr>
      </w:pPr>
    </w:p>
    <w:p w:rsidR="007C5DB1" w:rsidRPr="005A1DFA" w:rsidP="005A1DFA">
      <w:pPr>
        <w:rPr>
          <w:rFonts w:ascii="Arial" w:hAnsi="Arial" w:cs="Arial"/>
        </w:rPr>
      </w:pPr>
    </w:p>
    <w:p w:rsidR="005A1DFA" w:rsidRPr="005A1DFA" w:rsidP="005A1DFA">
      <w:pPr>
        <w:pStyle w:val="CommentText"/>
        <w:keepNext/>
        <w:rPr>
          <w:rFonts w:cs="Arial"/>
          <w:sz w:val="24"/>
          <w:szCs w:val="24"/>
        </w:rPr>
      </w:pPr>
    </w:p>
    <w:p w:rsidR="00853BE6" w:rsidRPr="005A1DFA" w:rsidP="006803A2">
      <w:pPr>
        <w:rPr>
          <w:rFonts w:ascii="Arial" w:hAnsi="Arial" w:cs="Arial"/>
        </w:rPr>
      </w:pPr>
    </w:p>
    <w:sectPr w:rsidSect="0087399B">
      <w:headerReference w:type="default" r:id="rId6"/>
      <w:footerReference w:type="default" r:id="rId7"/>
      <w:pgSz w:w="11900" w:h="16840"/>
      <w:pgMar w:top="1440" w:right="843" w:bottom="249" w:left="1389" w:header="709" w:footer="125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Footer"/>
    </w:pPr>
    <w:r>
      <w:rPr>
        <w:noProof/>
        <w:lang w:eastAsia="en-GB"/>
      </w:rPr>
      <w:drawing>
        <wp:anchor distT="0" distB="0" distL="114300" distR="114300" simplePos="0" relativeHeight="251659264" behindDoc="1" locked="0" layoutInCell="1" allowOverlap="1">
          <wp:simplePos x="0" y="0"/>
          <wp:positionH relativeFrom="column">
            <wp:posOffset>-882015</wp:posOffset>
          </wp:positionH>
          <wp:positionV relativeFrom="paragraph">
            <wp:posOffset>1270</wp:posOffset>
          </wp:positionV>
          <wp:extent cx="7540625" cy="853440"/>
          <wp:effectExtent l="0" t="0" r="3175" b="381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foot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40625" cy="853440"/>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03A2">
    <w:pPr>
      <w:pStyle w:val="Header"/>
    </w:pPr>
    <w:r>
      <w:rPr>
        <w:noProof/>
        <w:lang w:eastAsia="en-GB"/>
      </w:rPr>
      <w:drawing>
        <wp:anchor distT="0" distB="0" distL="114300" distR="114300" simplePos="0" relativeHeight="251658240" behindDoc="0" locked="0" layoutInCell="1" allowOverlap="1">
          <wp:simplePos x="0" y="0"/>
          <wp:positionH relativeFrom="column">
            <wp:posOffset>-1145251</wp:posOffset>
          </wp:positionH>
          <wp:positionV relativeFrom="paragraph">
            <wp:posOffset>-450215</wp:posOffset>
          </wp:positionV>
          <wp:extent cx="7569200" cy="102777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stleigh House Letterhead header.jp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7569200" cy="102777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74B81671"/>
    <w:multiLevelType w:val="hybridMultilevel"/>
    <w:tmpl w:val="337EEFB0"/>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m:mathPr>
    <m:mathFont m:val="Cambria Math"/>
  </m:mathPr>
  <w:themeFontLang w:val="en-GB" w:eastAsia="ja-JP"/>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6803A2"/>
    <w:pPr>
      <w:tabs>
        <w:tab w:val="center" w:pos="4320"/>
        <w:tab w:val="right" w:pos="8640"/>
      </w:tabs>
    </w:pPr>
  </w:style>
  <w:style w:type="character" w:customStyle="1" w:styleId="HeaderChar">
    <w:name w:val="Header Char"/>
    <w:basedOn w:val="DefaultParagraphFont"/>
    <w:link w:val="Header"/>
    <w:rsid w:val="006803A2"/>
  </w:style>
  <w:style w:type="paragraph" w:styleId="Footer">
    <w:name w:val="footer"/>
    <w:basedOn w:val="Normal"/>
    <w:link w:val="FooterChar"/>
    <w:uiPriority w:val="99"/>
    <w:unhideWhenUsed/>
    <w:rsid w:val="006803A2"/>
    <w:pPr>
      <w:tabs>
        <w:tab w:val="center" w:pos="4320"/>
        <w:tab w:val="right" w:pos="8640"/>
      </w:tabs>
    </w:pPr>
  </w:style>
  <w:style w:type="character" w:customStyle="1" w:styleId="FooterChar">
    <w:name w:val="Footer Char"/>
    <w:basedOn w:val="DefaultParagraphFont"/>
    <w:link w:val="Footer"/>
    <w:uiPriority w:val="99"/>
    <w:rsid w:val="006803A2"/>
  </w:style>
  <w:style w:type="paragraph" w:styleId="BalloonText">
    <w:name w:val="Balloon Text"/>
    <w:basedOn w:val="Normal"/>
    <w:link w:val="BalloonTextChar"/>
    <w:uiPriority w:val="99"/>
    <w:semiHidden/>
    <w:unhideWhenUsed/>
    <w:rsid w:val="006803A2"/>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803A2"/>
    <w:rPr>
      <w:rFonts w:ascii="Lucida Grande" w:hAnsi="Lucida Grande" w:cs="Lucida Grande"/>
      <w:sz w:val="18"/>
      <w:szCs w:val="18"/>
    </w:rPr>
  </w:style>
  <w:style w:type="paragraph" w:styleId="CommentText">
    <w:name w:val="annotation text"/>
    <w:basedOn w:val="Normal"/>
    <w:link w:val="CommentTextChar"/>
    <w:semiHidden/>
    <w:rsid w:val="00853BE6"/>
    <w:rPr>
      <w:rFonts w:ascii="Arial" w:eastAsia="Times New Roman" w:hAnsi="Arial" w:cs="Times New Roman"/>
      <w:sz w:val="20"/>
      <w:szCs w:val="20"/>
    </w:rPr>
  </w:style>
  <w:style w:type="character" w:customStyle="1" w:styleId="CommentTextChar">
    <w:name w:val="Comment Text Char"/>
    <w:basedOn w:val="DefaultParagraphFont"/>
    <w:link w:val="CommentText"/>
    <w:semiHidden/>
    <w:rsid w:val="00853BE6"/>
    <w:rPr>
      <w:rFonts w:ascii="Arial" w:eastAsia="Times New Roman" w:hAnsi="Arial" w:cs="Times New Roman"/>
      <w:sz w:val="20"/>
      <w:szCs w:val="20"/>
    </w:rPr>
  </w:style>
  <w:style w:type="table" w:styleId="TableGrid">
    <w:name w:val="Table Grid"/>
    <w:basedOn w:val="TableNormal"/>
    <w:uiPriority w:val="59"/>
    <w:rsid w:val="00853BE6"/>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yRefBox">
    <w:name w:val="MyRefBox"/>
    <w:basedOn w:val="Normal"/>
    <w:rsid w:val="00853BE6"/>
    <w:pPr>
      <w:tabs>
        <w:tab w:val="left" w:pos="5760"/>
      </w:tabs>
    </w:pPr>
    <w:rPr>
      <w:rFonts w:ascii="Arial" w:eastAsia="Times New Roman" w:hAnsi="Arial" w:cs="Times New Roman"/>
      <w:sz w:val="20"/>
    </w:rPr>
  </w:style>
  <w:style w:type="paragraph" w:styleId="ListParagraph">
    <w:name w:val="List Paragraph"/>
    <w:basedOn w:val="Normal"/>
    <w:uiPriority w:val="34"/>
    <w:qFormat/>
    <w:rsid w:val="00C65B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footer1.xml.rels>&#65279;<?xml version="1.0" encoding="utf-8" standalone="yes"?><Relationships xmlns="http://schemas.openxmlformats.org/package/2006/relationships"><Relationship Id="rId1" Type="http://schemas.openxmlformats.org/officeDocument/2006/relationships/image" Target="media/image3.jpeg"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564BE7-F6C4-44C2-B7BD-32DEDF8968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1149</Words>
  <Characters>6554</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EBC</Company>
  <LinksUpToDate>false</LinksUpToDate>
  <CharactersWithSpaces>7688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 Dale</dc:creator>
  <cp:lastModifiedBy>Stone, Alexandra</cp:lastModifiedBy>
  <cp:revision>2</cp:revision>
  <cp:lastPrinted>2017-04-19T11:24:00Z</cp:lastPrinted>
  <dcterms:created xsi:type="dcterms:W3CDTF">2021-06-11T14:56:00Z</dcterms:created>
  <dcterms:modified xsi:type="dcterms:W3CDTF">2021-06-11T14:56:00Z</dcterms:modified>
</cp:coreProperties>
</file>