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CA238" w14:textId="75C1B06E" w:rsidR="00D41717" w:rsidRPr="00D41717" w:rsidRDefault="0066298F">
      <w:pPr>
        <w:rPr>
          <w:sz w:val="28"/>
        </w:rPr>
      </w:pPr>
      <w:r>
        <w:rPr>
          <w:sz w:val="28"/>
        </w:rPr>
        <w:t>Fleming Park Football Pitches</w:t>
      </w:r>
      <w:r w:rsidR="00D41717" w:rsidRPr="00D41717">
        <w:rPr>
          <w:sz w:val="28"/>
        </w:rPr>
        <w:t xml:space="preserve"> </w:t>
      </w:r>
      <w:r w:rsidR="002618EA">
        <w:rPr>
          <w:sz w:val="28"/>
        </w:rPr>
        <w:t xml:space="preserve">– Ball Stop Netting </w:t>
      </w:r>
    </w:p>
    <w:p w14:paraId="6BECA239" w14:textId="75369868" w:rsidR="000454C1" w:rsidRPr="002618EA" w:rsidRDefault="00D41717">
      <w:pPr>
        <w:rPr>
          <w:sz w:val="24"/>
        </w:rPr>
      </w:pPr>
      <w:r w:rsidRPr="002618EA">
        <w:rPr>
          <w:sz w:val="24"/>
        </w:rPr>
        <w:t xml:space="preserve">Design and Access Statement </w:t>
      </w:r>
    </w:p>
    <w:p w14:paraId="6BECA23A" w14:textId="54CD8EBF" w:rsidR="00D41717" w:rsidRDefault="00D41717"/>
    <w:p w14:paraId="6BECA23B" w14:textId="6D8581D6" w:rsidR="002618EA" w:rsidRDefault="00FA14EA">
      <w:r>
        <w:rPr>
          <w:noProof/>
        </w:rPr>
        <w:drawing>
          <wp:anchor distT="0" distB="0" distL="114300" distR="114300" simplePos="0" relativeHeight="251659776" behindDoc="1" locked="0" layoutInCell="1" allowOverlap="1" wp14:anchorId="02701F23" wp14:editId="075E87D4">
            <wp:simplePos x="0" y="0"/>
            <wp:positionH relativeFrom="column">
              <wp:posOffset>428625</wp:posOffset>
            </wp:positionH>
            <wp:positionV relativeFrom="paragraph">
              <wp:posOffset>54610</wp:posOffset>
            </wp:positionV>
            <wp:extent cx="4869815" cy="4248150"/>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13004" b="25293"/>
                    <a:stretch/>
                  </pic:blipFill>
                  <pic:spPr bwMode="auto">
                    <a:xfrm>
                      <a:off x="0" y="0"/>
                      <a:ext cx="4869815" cy="4248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ECA23C" w14:textId="62E9FA59" w:rsidR="002618EA" w:rsidRDefault="002618EA"/>
    <w:p w14:paraId="6BECA23D" w14:textId="430EA6F4" w:rsidR="002618EA" w:rsidRDefault="002618EA"/>
    <w:p w14:paraId="6BECA23E" w14:textId="7D31B577" w:rsidR="002618EA" w:rsidRDefault="002618EA"/>
    <w:p w14:paraId="6BECA23F" w14:textId="1E3F0FFF" w:rsidR="002618EA" w:rsidRDefault="002618EA"/>
    <w:p w14:paraId="6BECA240" w14:textId="2263E644" w:rsidR="002618EA" w:rsidRDefault="002618EA"/>
    <w:p w14:paraId="6BECA241" w14:textId="77777777" w:rsidR="002618EA" w:rsidRDefault="002618EA"/>
    <w:p w14:paraId="6BECA242" w14:textId="7D0A765A" w:rsidR="002618EA" w:rsidRDefault="002618EA"/>
    <w:p w14:paraId="6BECA243" w14:textId="77777777" w:rsidR="002618EA" w:rsidRDefault="002618EA"/>
    <w:p w14:paraId="6BECA244" w14:textId="4D773709" w:rsidR="002618EA" w:rsidRDefault="002618EA"/>
    <w:p w14:paraId="6BECA245" w14:textId="7E9334DF" w:rsidR="002618EA" w:rsidRDefault="002618EA"/>
    <w:p w14:paraId="6BECA24C" w14:textId="77777777" w:rsidR="002618EA" w:rsidRDefault="002618EA" w:rsidP="002618EA">
      <w:pPr>
        <w:pStyle w:val="ListParagraph"/>
      </w:pPr>
    </w:p>
    <w:p w14:paraId="6BECA24D" w14:textId="77777777" w:rsidR="002618EA" w:rsidRDefault="002618EA" w:rsidP="002618EA">
      <w:pPr>
        <w:pStyle w:val="ListParagraph"/>
        <w:rPr>
          <w:b/>
        </w:rPr>
      </w:pPr>
    </w:p>
    <w:p w14:paraId="6BECA24E" w14:textId="77777777" w:rsidR="002618EA" w:rsidRDefault="002618EA" w:rsidP="002618EA">
      <w:pPr>
        <w:pStyle w:val="ListParagraph"/>
        <w:rPr>
          <w:b/>
        </w:rPr>
      </w:pPr>
    </w:p>
    <w:p w14:paraId="6BECA24F" w14:textId="77777777" w:rsidR="002618EA" w:rsidRDefault="002618EA" w:rsidP="002618EA">
      <w:pPr>
        <w:pStyle w:val="ListParagraph"/>
        <w:rPr>
          <w:b/>
        </w:rPr>
      </w:pPr>
    </w:p>
    <w:p w14:paraId="6BECA250" w14:textId="77777777" w:rsidR="002618EA" w:rsidRDefault="002618EA" w:rsidP="002618EA">
      <w:pPr>
        <w:pStyle w:val="ListParagraph"/>
        <w:rPr>
          <w:b/>
        </w:rPr>
      </w:pPr>
    </w:p>
    <w:p w14:paraId="6BECA251" w14:textId="77777777" w:rsidR="002618EA" w:rsidRDefault="002618EA" w:rsidP="002618EA">
      <w:pPr>
        <w:pStyle w:val="ListParagraph"/>
        <w:rPr>
          <w:b/>
        </w:rPr>
      </w:pPr>
    </w:p>
    <w:p w14:paraId="6BECA252" w14:textId="77777777" w:rsidR="002618EA" w:rsidRDefault="002618EA" w:rsidP="002618EA">
      <w:pPr>
        <w:pStyle w:val="ListParagraph"/>
        <w:rPr>
          <w:b/>
        </w:rPr>
      </w:pPr>
    </w:p>
    <w:p w14:paraId="6BECA253" w14:textId="77777777" w:rsidR="002618EA" w:rsidRDefault="002618EA" w:rsidP="002618EA">
      <w:pPr>
        <w:pStyle w:val="ListParagraph"/>
        <w:rPr>
          <w:b/>
        </w:rPr>
      </w:pPr>
    </w:p>
    <w:p w14:paraId="6BECA254" w14:textId="77777777" w:rsidR="002618EA" w:rsidRDefault="002618EA" w:rsidP="002618EA">
      <w:pPr>
        <w:pStyle w:val="ListParagraph"/>
        <w:rPr>
          <w:b/>
        </w:rPr>
      </w:pPr>
    </w:p>
    <w:p w14:paraId="6BECA255" w14:textId="77777777" w:rsidR="002618EA" w:rsidRDefault="002618EA" w:rsidP="002618EA">
      <w:pPr>
        <w:pStyle w:val="ListParagraph"/>
        <w:rPr>
          <w:b/>
        </w:rPr>
      </w:pPr>
    </w:p>
    <w:p w14:paraId="6BECA256" w14:textId="77777777" w:rsidR="002618EA" w:rsidRDefault="002618EA" w:rsidP="002618EA">
      <w:pPr>
        <w:pStyle w:val="ListParagraph"/>
        <w:rPr>
          <w:b/>
        </w:rPr>
      </w:pPr>
    </w:p>
    <w:p w14:paraId="6BECA257" w14:textId="77777777" w:rsidR="002618EA" w:rsidRDefault="002618EA" w:rsidP="002618EA">
      <w:pPr>
        <w:pStyle w:val="ListParagraph"/>
        <w:rPr>
          <w:b/>
        </w:rPr>
      </w:pPr>
    </w:p>
    <w:p w14:paraId="6BECA258" w14:textId="77777777" w:rsidR="002618EA" w:rsidRDefault="002618EA" w:rsidP="002618EA">
      <w:pPr>
        <w:pStyle w:val="ListParagraph"/>
        <w:rPr>
          <w:b/>
        </w:rPr>
      </w:pPr>
    </w:p>
    <w:p w14:paraId="6BECA259" w14:textId="77777777" w:rsidR="002618EA" w:rsidRDefault="002618EA" w:rsidP="002618EA">
      <w:pPr>
        <w:pStyle w:val="ListParagraph"/>
        <w:rPr>
          <w:b/>
        </w:rPr>
      </w:pPr>
    </w:p>
    <w:p w14:paraId="6BECA25A" w14:textId="77777777" w:rsidR="002618EA" w:rsidRDefault="002618EA" w:rsidP="002618EA">
      <w:pPr>
        <w:pStyle w:val="ListParagraph"/>
        <w:rPr>
          <w:b/>
        </w:rPr>
      </w:pPr>
    </w:p>
    <w:p w14:paraId="6BECA25B" w14:textId="77777777" w:rsidR="002618EA" w:rsidRDefault="002618EA" w:rsidP="002618EA">
      <w:pPr>
        <w:pStyle w:val="ListParagraph"/>
        <w:rPr>
          <w:b/>
        </w:rPr>
      </w:pPr>
    </w:p>
    <w:p w14:paraId="6BECA25C" w14:textId="77777777" w:rsidR="002618EA" w:rsidRDefault="002618EA" w:rsidP="002618EA">
      <w:pPr>
        <w:pStyle w:val="ListParagraph"/>
        <w:rPr>
          <w:b/>
        </w:rPr>
      </w:pPr>
    </w:p>
    <w:p w14:paraId="6BECA25D" w14:textId="77777777" w:rsidR="002618EA" w:rsidRDefault="002618EA" w:rsidP="002618EA">
      <w:pPr>
        <w:pStyle w:val="ListParagraph"/>
        <w:rPr>
          <w:b/>
        </w:rPr>
      </w:pPr>
    </w:p>
    <w:p w14:paraId="6BECA25E" w14:textId="77777777" w:rsidR="002618EA" w:rsidRDefault="002618EA" w:rsidP="002618EA">
      <w:pPr>
        <w:pStyle w:val="ListParagraph"/>
        <w:rPr>
          <w:b/>
        </w:rPr>
      </w:pPr>
    </w:p>
    <w:p w14:paraId="6BECA25F" w14:textId="77777777" w:rsidR="002618EA" w:rsidRDefault="002618EA" w:rsidP="002618EA">
      <w:pPr>
        <w:pStyle w:val="ListParagraph"/>
        <w:rPr>
          <w:b/>
        </w:rPr>
      </w:pPr>
    </w:p>
    <w:p w14:paraId="6BECA260" w14:textId="77777777" w:rsidR="002618EA" w:rsidRDefault="002618EA" w:rsidP="002618EA">
      <w:pPr>
        <w:pStyle w:val="ListParagraph"/>
        <w:rPr>
          <w:b/>
        </w:rPr>
      </w:pPr>
    </w:p>
    <w:p w14:paraId="6BECA272" w14:textId="77777777" w:rsidR="00D41717" w:rsidRPr="0053710A" w:rsidRDefault="00D41717" w:rsidP="002618EA">
      <w:pPr>
        <w:pStyle w:val="ListParagraph"/>
        <w:numPr>
          <w:ilvl w:val="0"/>
          <w:numId w:val="3"/>
        </w:numPr>
        <w:ind w:left="709" w:hanging="425"/>
        <w:rPr>
          <w:b/>
        </w:rPr>
      </w:pPr>
      <w:r w:rsidRPr="0053710A">
        <w:rPr>
          <w:b/>
        </w:rPr>
        <w:lastRenderedPageBreak/>
        <w:t xml:space="preserve">Introduction and Background </w:t>
      </w:r>
    </w:p>
    <w:p w14:paraId="29CA452E" w14:textId="77777777" w:rsidR="008820F2" w:rsidRDefault="008820F2" w:rsidP="008820F2">
      <w:r>
        <w:t>The football pitch provision to the north of Places Leisure Eastleigh has previously been utilised for 4x 7v7 pitches. Due to the relocation of the Eastleigh District Mini Soccer League, these grass pitches are now going to be allocated for 2x 9v9 pitches, mean that the orientation of the pitches will change to north/south. To reduce a health &amp; safety risk and prevent footballs entering the bowls club and to reduce the risk of damage to the green and clubhouse, ball stop netting is required.</w:t>
      </w:r>
    </w:p>
    <w:p w14:paraId="4FCCC9DB" w14:textId="77777777" w:rsidR="008820F2" w:rsidRDefault="008820F2" w:rsidP="008820F2">
      <w:r>
        <w:t xml:space="preserve">The netting will be circa 6m in height and will run along the length of the bowls club fence, approximately 45m in length. The netting will enable the two sporting activities to be delivered in harmony and without conflict. Additional ball-stop netting is not perceived necessary on the remainder of the site as it does not present the same probability of occurrence due to the orientation of the pitches, or potential consequences should the ball leave the playing area due to their location within the site and distance from the site boundaries. </w:t>
      </w:r>
    </w:p>
    <w:p w14:paraId="6BECA275" w14:textId="7E68AFB8" w:rsidR="00FE6BB9" w:rsidRDefault="008820F2" w:rsidP="008820F2">
      <w:r>
        <w:t>There will be no change of use.</w:t>
      </w:r>
    </w:p>
    <w:p w14:paraId="6BECA276" w14:textId="77777777" w:rsidR="00D41717" w:rsidRPr="00EB71F6" w:rsidRDefault="00D41717" w:rsidP="00EB71F6">
      <w:pPr>
        <w:rPr>
          <w:b/>
        </w:rPr>
      </w:pPr>
      <w:r w:rsidRPr="00EB71F6">
        <w:rPr>
          <w:b/>
        </w:rPr>
        <w:t>Context</w:t>
      </w:r>
    </w:p>
    <w:p w14:paraId="1E3B9727" w14:textId="0E671AA8" w:rsidR="00C80064" w:rsidRDefault="00C80064">
      <w:r>
        <w:t>With the orientation of the pitches now changing to accommodate 9v9 match play prov</w:t>
      </w:r>
      <w:r w:rsidR="00502410">
        <w:t>ision, a health and safety concern has been raised relating to stray footballs entering the bowls club. This project seeks to alleviate that risk and ensure that the two sports can be delivered simultaneously to benefit the health and wellbeing of local residents.</w:t>
      </w:r>
    </w:p>
    <w:p w14:paraId="6BECA27C" w14:textId="77777777" w:rsidR="00004CAC" w:rsidRPr="00EB71F6" w:rsidRDefault="00004CAC" w:rsidP="00EB71F6">
      <w:pPr>
        <w:rPr>
          <w:b/>
        </w:rPr>
      </w:pPr>
      <w:r w:rsidRPr="00EB71F6">
        <w:rPr>
          <w:b/>
        </w:rPr>
        <w:t>Location and Layout</w:t>
      </w:r>
    </w:p>
    <w:p w14:paraId="6BECA27D" w14:textId="66FD2F16" w:rsidR="00004CAC" w:rsidRDefault="0048289C" w:rsidP="00593C48">
      <w:r>
        <w:t>The attached plans highlight the proposed location of the ball stop netting</w:t>
      </w:r>
      <w:r w:rsidR="00D5574F">
        <w:t>. The existing fence line can be seen in the photo below.</w:t>
      </w:r>
    </w:p>
    <w:p w14:paraId="1A0444BF" w14:textId="30CE207D" w:rsidR="00D5574F" w:rsidRDefault="00D5574F" w:rsidP="00593C48"/>
    <w:p w14:paraId="124CCC9B" w14:textId="77777777" w:rsidR="002F41B5" w:rsidRDefault="00A64EB3" w:rsidP="002F41B5">
      <w:r>
        <w:rPr>
          <w:rFonts w:eastAsia="Times New Roman"/>
          <w:noProof/>
        </w:rPr>
        <w:drawing>
          <wp:inline distT="0" distB="0" distL="0" distR="0" wp14:anchorId="7D0CF8B4" wp14:editId="04C1D068">
            <wp:extent cx="4407535" cy="3305895"/>
            <wp:effectExtent l="0" t="0" r="0" b="8890"/>
            <wp:docPr id="3" name="Picture 3" descr="A large grassy field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arge grassy field with a building in the background&#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407535" cy="3305895"/>
                    </a:xfrm>
                    <a:prstGeom prst="rect">
                      <a:avLst/>
                    </a:prstGeom>
                    <a:noFill/>
                    <a:ln>
                      <a:noFill/>
                    </a:ln>
                  </pic:spPr>
                </pic:pic>
              </a:graphicData>
            </a:graphic>
          </wp:inline>
        </w:drawing>
      </w:r>
    </w:p>
    <w:p w14:paraId="6BECA27F" w14:textId="5618D915" w:rsidR="0053710A" w:rsidRPr="002F41B5" w:rsidRDefault="0053710A" w:rsidP="002F41B5">
      <w:r w:rsidRPr="002F41B5">
        <w:rPr>
          <w:b/>
        </w:rPr>
        <w:lastRenderedPageBreak/>
        <w:t xml:space="preserve">Material and Appearance </w:t>
      </w:r>
    </w:p>
    <w:p w14:paraId="6BECA280" w14:textId="0179E7E5" w:rsidR="001F70E0" w:rsidRPr="001F70E0" w:rsidRDefault="0053710A">
      <w:pPr>
        <w:rPr>
          <w:rFonts w:cstheme="minorHAnsi"/>
        </w:rPr>
      </w:pPr>
      <w:r w:rsidRPr="001F70E0">
        <w:rPr>
          <w:rFonts w:cstheme="minorHAnsi"/>
        </w:rPr>
        <w:t>To minimise the visual impact of the additional ball stop netting</w:t>
      </w:r>
      <w:r w:rsidR="00593C48" w:rsidRPr="001F70E0">
        <w:rPr>
          <w:rFonts w:cstheme="minorHAnsi"/>
        </w:rPr>
        <w:t xml:space="preserve">, </w:t>
      </w:r>
      <w:r w:rsidR="00D85FF9">
        <w:rPr>
          <w:rFonts w:cstheme="minorHAnsi"/>
        </w:rPr>
        <w:t>green</w:t>
      </w:r>
      <w:r w:rsidR="00593C48" w:rsidRPr="001F70E0">
        <w:rPr>
          <w:rFonts w:cstheme="minorHAnsi"/>
        </w:rPr>
        <w:t xml:space="preserve"> </w:t>
      </w:r>
      <w:r w:rsidR="00184E87" w:rsidRPr="001F70E0">
        <w:rPr>
          <w:rFonts w:cstheme="minorHAnsi"/>
        </w:rPr>
        <w:t>galvanised</w:t>
      </w:r>
      <w:r w:rsidR="00593C48" w:rsidRPr="001F70E0">
        <w:rPr>
          <w:rFonts w:cstheme="minorHAnsi"/>
        </w:rPr>
        <w:t xml:space="preserve"> posts will be used</w:t>
      </w:r>
      <w:r w:rsidR="00D85FF9">
        <w:rPr>
          <w:rFonts w:cstheme="minorHAnsi"/>
        </w:rPr>
        <w:t xml:space="preserve">. </w:t>
      </w:r>
      <w:r w:rsidR="00184E87">
        <w:rPr>
          <w:rFonts w:cstheme="minorHAnsi"/>
        </w:rPr>
        <w:t xml:space="preserve">The ball stop netting will consist of </w:t>
      </w:r>
      <w:r w:rsidR="008D5570">
        <w:rPr>
          <w:rFonts w:cstheme="minorHAnsi"/>
        </w:rPr>
        <w:t>a heavy duty nylon net that is suspended between the posts.</w:t>
      </w:r>
      <w:r w:rsidR="001F70E0" w:rsidRPr="001F70E0">
        <w:rPr>
          <w:rFonts w:cstheme="minorHAnsi"/>
        </w:rPr>
        <w:t xml:space="preserve"> </w:t>
      </w:r>
    </w:p>
    <w:p w14:paraId="6BECA285" w14:textId="671902C5" w:rsidR="001F70E0" w:rsidRDefault="001F70E0" w:rsidP="001F70E0">
      <w:pPr>
        <w:spacing w:after="0" w:line="240" w:lineRule="auto"/>
        <w:rPr>
          <w:rFonts w:eastAsia="Times New Roman" w:cstheme="minorHAnsi"/>
        </w:rPr>
      </w:pPr>
      <w:r w:rsidRPr="001F70E0">
        <w:rPr>
          <w:rFonts w:eastAsia="Times New Roman" w:cstheme="minorHAnsi"/>
        </w:rPr>
        <w:t xml:space="preserve">The </w:t>
      </w:r>
      <w:r>
        <w:rPr>
          <w:rFonts w:eastAsia="Times New Roman" w:cstheme="minorHAnsi"/>
        </w:rPr>
        <w:t>image</w:t>
      </w:r>
      <w:r w:rsidR="00142383">
        <w:rPr>
          <w:rFonts w:eastAsia="Times New Roman" w:cstheme="minorHAnsi"/>
        </w:rPr>
        <w:t xml:space="preserve"> below</w:t>
      </w:r>
      <w:r w:rsidR="00BD375C">
        <w:rPr>
          <w:rFonts w:eastAsia="Times New Roman" w:cstheme="minorHAnsi"/>
        </w:rPr>
        <w:t xml:space="preserve"> </w:t>
      </w:r>
      <w:r>
        <w:rPr>
          <w:rFonts w:eastAsia="Times New Roman" w:cstheme="minorHAnsi"/>
        </w:rPr>
        <w:t xml:space="preserve">shows </w:t>
      </w:r>
      <w:r w:rsidR="00BD375C">
        <w:rPr>
          <w:rFonts w:eastAsia="Times New Roman" w:cstheme="minorHAnsi"/>
        </w:rPr>
        <w:t xml:space="preserve">an example of the visual appearance of the ball stop netting proposed </w:t>
      </w:r>
      <w:r w:rsidR="00D6302B">
        <w:rPr>
          <w:rFonts w:eastAsia="Times New Roman" w:cstheme="minorHAnsi"/>
        </w:rPr>
        <w:t>for</w:t>
      </w:r>
      <w:r>
        <w:rPr>
          <w:rFonts w:eastAsia="Times New Roman" w:cstheme="minorHAnsi"/>
        </w:rPr>
        <w:t xml:space="preserve"> install</w:t>
      </w:r>
      <w:r w:rsidR="00D6302B">
        <w:rPr>
          <w:rFonts w:eastAsia="Times New Roman" w:cstheme="minorHAnsi"/>
        </w:rPr>
        <w:t>ation</w:t>
      </w:r>
      <w:r w:rsidR="00184E87">
        <w:rPr>
          <w:rFonts w:eastAsia="Times New Roman" w:cstheme="minorHAnsi"/>
        </w:rPr>
        <w:t xml:space="preserve"> (note the</w:t>
      </w:r>
      <w:r w:rsidR="00142383">
        <w:rPr>
          <w:rFonts w:eastAsia="Times New Roman" w:cstheme="minorHAnsi"/>
        </w:rPr>
        <w:t xml:space="preserve"> colour of the </w:t>
      </w:r>
      <w:r w:rsidR="00183738">
        <w:rPr>
          <w:rFonts w:eastAsia="Times New Roman" w:cstheme="minorHAnsi"/>
        </w:rPr>
        <w:t>system will be green to match surroundings).</w:t>
      </w:r>
    </w:p>
    <w:p w14:paraId="458C3DF8" w14:textId="3FF3DD95" w:rsidR="00183738" w:rsidRDefault="00183738" w:rsidP="001F70E0">
      <w:pPr>
        <w:spacing w:after="0" w:line="240" w:lineRule="auto"/>
        <w:rPr>
          <w:rFonts w:eastAsia="Times New Roman" w:cstheme="minorHAnsi"/>
        </w:rPr>
      </w:pPr>
    </w:p>
    <w:p w14:paraId="098870AD" w14:textId="3F50F85B" w:rsidR="00183738" w:rsidRDefault="00F85CF9" w:rsidP="001F70E0">
      <w:pPr>
        <w:spacing w:after="0" w:line="240" w:lineRule="auto"/>
        <w:rPr>
          <w:rFonts w:eastAsia="Times New Roman" w:cstheme="minorHAnsi"/>
        </w:rPr>
      </w:pPr>
      <w:r>
        <w:rPr>
          <w:rFonts w:eastAsia="Times New Roman" w:cstheme="minorHAnsi"/>
          <w:noProof/>
        </w:rPr>
        <w:drawing>
          <wp:inline distT="0" distB="0" distL="0" distR="0" wp14:anchorId="24F24992" wp14:editId="149F5372">
            <wp:extent cx="5724525" cy="39719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3971925"/>
                    </a:xfrm>
                    <a:prstGeom prst="rect">
                      <a:avLst/>
                    </a:prstGeom>
                    <a:noFill/>
                    <a:ln>
                      <a:noFill/>
                    </a:ln>
                  </pic:spPr>
                </pic:pic>
              </a:graphicData>
            </a:graphic>
          </wp:inline>
        </w:drawing>
      </w:r>
    </w:p>
    <w:p w14:paraId="6BECA286" w14:textId="77777777" w:rsidR="001F70E0" w:rsidRDefault="001F70E0" w:rsidP="001F70E0">
      <w:pPr>
        <w:spacing w:after="0" w:line="240" w:lineRule="auto"/>
        <w:rPr>
          <w:rFonts w:eastAsia="Times New Roman" w:cstheme="minorHAnsi"/>
        </w:rPr>
      </w:pPr>
    </w:p>
    <w:p w14:paraId="6BECA287" w14:textId="4B42FF02" w:rsidR="0053710A" w:rsidRDefault="001F70E0" w:rsidP="00184E87">
      <w:pPr>
        <w:spacing w:after="0" w:line="240" w:lineRule="auto"/>
        <w:rPr>
          <w:rFonts w:eastAsia="Times New Roman" w:cstheme="minorHAnsi"/>
        </w:rPr>
      </w:pPr>
      <w:r>
        <w:t xml:space="preserve">These materials provide continuity with the existing </w:t>
      </w:r>
      <w:r w:rsidR="00541F03">
        <w:t>landscape and park</w:t>
      </w:r>
      <w:r>
        <w:t xml:space="preserve"> and due to the surrounding vegetation</w:t>
      </w:r>
      <w:r w:rsidR="00184E87">
        <w:t xml:space="preserve"> and lack of neighbouring properties</w:t>
      </w:r>
      <w:r>
        <w:t>, will have minimal visual impact from outside the</w:t>
      </w:r>
      <w:r w:rsidR="00541F03">
        <w:t xml:space="preserve"> </w:t>
      </w:r>
      <w:r>
        <w:t xml:space="preserve">site. </w:t>
      </w:r>
    </w:p>
    <w:p w14:paraId="6BECA288" w14:textId="77777777" w:rsidR="00184E87" w:rsidRPr="00184E87" w:rsidRDefault="00184E87" w:rsidP="00184E87">
      <w:pPr>
        <w:spacing w:after="0" w:line="240" w:lineRule="auto"/>
        <w:rPr>
          <w:rFonts w:eastAsia="Times New Roman" w:cstheme="minorHAnsi"/>
        </w:rPr>
      </w:pPr>
    </w:p>
    <w:p w14:paraId="6BECA289" w14:textId="77777777" w:rsidR="00036E28" w:rsidRPr="002F41B5" w:rsidRDefault="00036E28" w:rsidP="002F41B5">
      <w:pPr>
        <w:rPr>
          <w:b/>
        </w:rPr>
      </w:pPr>
      <w:r w:rsidRPr="002F41B5">
        <w:rPr>
          <w:b/>
        </w:rPr>
        <w:t>Access</w:t>
      </w:r>
    </w:p>
    <w:p w14:paraId="18507649" w14:textId="77777777" w:rsidR="008D5570" w:rsidRDefault="00036E28" w:rsidP="008D5570">
      <w:r>
        <w:t>This application does not have any access considerations</w:t>
      </w:r>
      <w:r w:rsidR="008D5570">
        <w:t>.</w:t>
      </w:r>
      <w:r>
        <w:t xml:space="preserve"> </w:t>
      </w:r>
    </w:p>
    <w:p w14:paraId="6BECA28D" w14:textId="77777777" w:rsidR="001F70E0" w:rsidRPr="002F41B5" w:rsidRDefault="001F70E0" w:rsidP="002F41B5">
      <w:pPr>
        <w:rPr>
          <w:b/>
        </w:rPr>
      </w:pPr>
      <w:r w:rsidRPr="002F41B5">
        <w:rPr>
          <w:b/>
        </w:rPr>
        <w:t xml:space="preserve">Summary </w:t>
      </w:r>
    </w:p>
    <w:p w14:paraId="6BECA28E" w14:textId="07EB0CD6" w:rsidR="00254E7C" w:rsidRPr="00254E7C" w:rsidRDefault="00254E7C" w:rsidP="00254E7C">
      <w:r w:rsidRPr="00254E7C">
        <w:t>The proposals have been developed with the aim of minimising the health and safety risks of footballs leaving the si</w:t>
      </w:r>
      <w:r w:rsidR="00F85CF9">
        <w:t>te</w:t>
      </w:r>
      <w:r w:rsidRPr="00254E7C">
        <w:t xml:space="preserve"> and landing </w:t>
      </w:r>
      <w:r w:rsidR="00F85CF9">
        <w:t>i</w:t>
      </w:r>
      <w:r w:rsidRPr="00254E7C">
        <w:t xml:space="preserve">n the adjacent </w:t>
      </w:r>
      <w:r w:rsidR="00F85CF9">
        <w:t xml:space="preserve">bowls club. </w:t>
      </w:r>
      <w:r>
        <w:t xml:space="preserve">Mitigating this risk will enable the site to be used to its full potential to increase its positive contribution to the community it serves. </w:t>
      </w:r>
      <w:r w:rsidRPr="00254E7C">
        <w:t xml:space="preserve"> </w:t>
      </w:r>
    </w:p>
    <w:sectPr w:rsidR="00254E7C" w:rsidRPr="00254E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69DC"/>
    <w:multiLevelType w:val="hybridMultilevel"/>
    <w:tmpl w:val="BA2492E2"/>
    <w:lvl w:ilvl="0" w:tplc="100AB448">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E985670"/>
    <w:multiLevelType w:val="multilevel"/>
    <w:tmpl w:val="B53C36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 w15:restartNumberingAfterBreak="0">
    <w:nsid w:val="5A680D12"/>
    <w:multiLevelType w:val="multilevel"/>
    <w:tmpl w:val="26107C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490608306">
    <w:abstractNumId w:val="1"/>
  </w:num>
  <w:num w:numId="2" w16cid:durableId="638926504">
    <w:abstractNumId w:val="2"/>
  </w:num>
  <w:num w:numId="3" w16cid:durableId="1814326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1717"/>
    <w:rsid w:val="00004CAC"/>
    <w:rsid w:val="00036E28"/>
    <w:rsid w:val="000454C1"/>
    <w:rsid w:val="00142383"/>
    <w:rsid w:val="00183738"/>
    <w:rsid w:val="00184E87"/>
    <w:rsid w:val="001938DC"/>
    <w:rsid w:val="001F70E0"/>
    <w:rsid w:val="00254E7C"/>
    <w:rsid w:val="002618EA"/>
    <w:rsid w:val="002F41B5"/>
    <w:rsid w:val="0048289C"/>
    <w:rsid w:val="00502410"/>
    <w:rsid w:val="0053710A"/>
    <w:rsid w:val="00541F03"/>
    <w:rsid w:val="00593C48"/>
    <w:rsid w:val="0066298F"/>
    <w:rsid w:val="006C7EE9"/>
    <w:rsid w:val="007C63D5"/>
    <w:rsid w:val="00830656"/>
    <w:rsid w:val="008820F2"/>
    <w:rsid w:val="008D5570"/>
    <w:rsid w:val="008D60D8"/>
    <w:rsid w:val="00A64EB3"/>
    <w:rsid w:val="00BA3743"/>
    <w:rsid w:val="00BD375C"/>
    <w:rsid w:val="00C80064"/>
    <w:rsid w:val="00D41717"/>
    <w:rsid w:val="00D5574F"/>
    <w:rsid w:val="00D6302B"/>
    <w:rsid w:val="00D85FF9"/>
    <w:rsid w:val="00EB71F6"/>
    <w:rsid w:val="00F85CF9"/>
    <w:rsid w:val="00FA14EA"/>
    <w:rsid w:val="00FE6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ECA238"/>
  <w15:docId w15:val="{3AD9886F-C91E-4650-8503-91370954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710A"/>
    <w:pPr>
      <w:ind w:left="720"/>
      <w:contextualSpacing/>
    </w:pPr>
  </w:style>
  <w:style w:type="paragraph" w:styleId="BalloonText">
    <w:name w:val="Balloon Text"/>
    <w:basedOn w:val="Normal"/>
    <w:link w:val="BalloonTextChar"/>
    <w:uiPriority w:val="99"/>
    <w:semiHidden/>
    <w:unhideWhenUsed/>
    <w:rsid w:val="002618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8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82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cid:94d46eaf-f710-42d9-8014-0095250fe8f5@GBRP123.PROD.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1E14D46EE0B94A9F342253B09794CA" ma:contentTypeVersion="16" ma:contentTypeDescription="Create a new document." ma:contentTypeScope="" ma:versionID="6f34b3087d494900b645a64c92cabe29">
  <xsd:schema xmlns:xsd="http://www.w3.org/2001/XMLSchema" xmlns:xs="http://www.w3.org/2001/XMLSchema" xmlns:p="http://schemas.microsoft.com/office/2006/metadata/properties" xmlns:ns2="9c9aeb93-4407-4a1d-b8ff-18dc9d7e3cdf" xmlns:ns3="0003eaf8-b334-4a48-abf5-80b6eb0ac00f" targetNamespace="http://schemas.microsoft.com/office/2006/metadata/properties" ma:root="true" ma:fieldsID="d991e0943c84c5bc02b04500067ee494" ns2:_="" ns3:_="">
    <xsd:import namespace="9c9aeb93-4407-4a1d-b8ff-18dc9d7e3cdf"/>
    <xsd:import namespace="0003eaf8-b334-4a48-abf5-80b6eb0ac0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aeb93-4407-4a1d-b8ff-18dc9d7e3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3eaf8-b334-4a48-abf5-80b6eb0ac00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a850a2d-fe75-4b33-b3e2-72669112baf9}" ma:internalName="TaxCatchAll" ma:showField="CatchAllData" ma:web="0003eaf8-b334-4a48-abf5-80b6eb0ac00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12D47-6D04-491E-8A8F-70780B60B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9aeb93-4407-4a1d-b8ff-18dc9d7e3cdf"/>
    <ds:schemaRef ds:uri="0003eaf8-b334-4a48-abf5-80b6eb0ac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5BF468-8F70-4BFD-A1FC-245B4A591F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Wood, Richard</cp:lastModifiedBy>
  <cp:revision>24</cp:revision>
  <dcterms:created xsi:type="dcterms:W3CDTF">2019-10-14T16:01:00Z</dcterms:created>
  <dcterms:modified xsi:type="dcterms:W3CDTF">2023-08-09T10:22:00Z</dcterms:modified>
</cp:coreProperties>
</file>