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05209" w14:textId="77777777" w:rsidR="00D8438C" w:rsidRPr="00901DC3" w:rsidRDefault="00D8438C" w:rsidP="00D8438C">
      <w:pPr>
        <w:spacing w:after="0"/>
        <w:rPr>
          <w:b/>
        </w:rPr>
      </w:pPr>
      <w:r w:rsidRPr="00101422">
        <w:rPr>
          <w:b/>
        </w:rPr>
        <w:t xml:space="preserve">Planning Policy </w:t>
      </w:r>
      <w:r w:rsidRPr="00901DC3">
        <w:rPr>
          <w:b/>
        </w:rPr>
        <w:t xml:space="preserve">Comments by Warren Jackson-Hookins (Planning Policy Specialist) </w:t>
      </w:r>
    </w:p>
    <w:p w14:paraId="3D57DAF1" w14:textId="27557B0D" w:rsidR="00D8438C" w:rsidRPr="00901DC3" w:rsidRDefault="00D8438C" w:rsidP="00D8438C">
      <w:pPr>
        <w:spacing w:after="0"/>
        <w:rPr>
          <w:b/>
        </w:rPr>
      </w:pPr>
      <w:r w:rsidRPr="54855D43">
        <w:rPr>
          <w:b/>
          <w:bCs/>
        </w:rPr>
        <w:t xml:space="preserve">Site Address: </w:t>
      </w:r>
      <w:r w:rsidR="007F237B" w:rsidRPr="54855D43">
        <w:rPr>
          <w:b/>
          <w:bCs/>
        </w:rPr>
        <w:t xml:space="preserve">Old Oak Farm, Winchester Road, Fair Oak </w:t>
      </w:r>
    </w:p>
    <w:p w14:paraId="25F90216" w14:textId="45183598" w:rsidR="42FCD96C" w:rsidRDefault="42FCD96C" w:rsidP="54855D43">
      <w:pPr>
        <w:spacing w:after="0"/>
        <w:rPr>
          <w:rFonts w:ascii="Calibri" w:eastAsia="Calibri" w:hAnsi="Calibri" w:cs="Calibri"/>
        </w:rPr>
      </w:pPr>
      <w:r w:rsidRPr="54855D43">
        <w:rPr>
          <w:b/>
          <w:bCs/>
        </w:rPr>
        <w:t xml:space="preserve">Proposal: </w:t>
      </w:r>
      <w:r w:rsidR="0C4AB6F3" w:rsidRPr="54855D43">
        <w:rPr>
          <w:b/>
          <w:bCs/>
        </w:rPr>
        <w:t>Removal of two mobile homes and accompanying buildings and replacement with two new self-build dwellings, creation of new paddock area, improvements to access sight lines, and new landscaping of site frontage</w:t>
      </w:r>
    </w:p>
    <w:p w14:paraId="6E7727D0" w14:textId="28CFE99C" w:rsidR="00D8438C" w:rsidRPr="00901DC3" w:rsidRDefault="00D8438C" w:rsidP="00D8438C">
      <w:pPr>
        <w:spacing w:after="0"/>
      </w:pPr>
      <w:r w:rsidRPr="00901DC3">
        <w:rPr>
          <w:b/>
        </w:rPr>
        <w:t xml:space="preserve">Application </w:t>
      </w:r>
      <w:r w:rsidRPr="00901DC3">
        <w:rPr>
          <w:b/>
          <w:bCs/>
        </w:rPr>
        <w:t xml:space="preserve">Reference: </w:t>
      </w:r>
      <w:r w:rsidR="00B30D51" w:rsidRPr="00901DC3">
        <w:rPr>
          <w:b/>
          <w:bCs/>
        </w:rPr>
        <w:t>F/2</w:t>
      </w:r>
      <w:r w:rsidR="00CC6E01">
        <w:rPr>
          <w:b/>
          <w:bCs/>
        </w:rPr>
        <w:t>3/96082</w:t>
      </w:r>
    </w:p>
    <w:p w14:paraId="6C3F55B7" w14:textId="60CBEB4E" w:rsidR="00D8438C" w:rsidRPr="00901DC3" w:rsidRDefault="00D8438C" w:rsidP="00D8438C">
      <w:pPr>
        <w:spacing w:after="0"/>
        <w:rPr>
          <w:b/>
          <w:bCs/>
        </w:rPr>
      </w:pPr>
      <w:r w:rsidRPr="00901DC3">
        <w:rPr>
          <w:b/>
          <w:bCs/>
        </w:rPr>
        <w:t xml:space="preserve">Date of Comments: </w:t>
      </w:r>
      <w:r w:rsidR="00D37E3F">
        <w:rPr>
          <w:b/>
          <w:bCs/>
        </w:rPr>
        <w:t>2</w:t>
      </w:r>
      <w:r w:rsidR="00FB55B4">
        <w:rPr>
          <w:b/>
          <w:bCs/>
        </w:rPr>
        <w:t xml:space="preserve"> November 2023</w:t>
      </w:r>
    </w:p>
    <w:p w14:paraId="54C830C2" w14:textId="77777777" w:rsidR="00D8438C" w:rsidRPr="00901DC3" w:rsidRDefault="00D8438C" w:rsidP="00D8438C">
      <w:pPr>
        <w:spacing w:after="0"/>
      </w:pPr>
    </w:p>
    <w:p w14:paraId="3C97B31D" w14:textId="77777777" w:rsidR="00BB1063" w:rsidRPr="00901DC3" w:rsidRDefault="00BB1063" w:rsidP="00BB1063">
      <w:pPr>
        <w:rPr>
          <w:b/>
          <w:bCs/>
          <w:u w:val="single"/>
        </w:rPr>
      </w:pPr>
      <w:r w:rsidRPr="00901DC3">
        <w:rPr>
          <w:b/>
          <w:bCs/>
          <w:u w:val="single"/>
        </w:rPr>
        <w:t>Planning Policy Comments</w:t>
      </w:r>
    </w:p>
    <w:p w14:paraId="28F56AC6" w14:textId="5B2C57CB" w:rsidR="00BB1063" w:rsidRDefault="00BB1063" w:rsidP="00BB1063">
      <w:r w:rsidRPr="00901DC3">
        <w:t xml:space="preserve">The Council adopted the Eastleigh Borough Local Plan 2016-2036 on 25th April 2022. This document now forms the planning policy framework for the borough until 2036. </w:t>
      </w:r>
    </w:p>
    <w:p w14:paraId="4F30F0EB" w14:textId="180CA5F9" w:rsidR="00E25252" w:rsidRPr="00B73E1A" w:rsidRDefault="00E25252" w:rsidP="00BB1063">
      <w:pPr>
        <w:rPr>
          <w:u w:val="single"/>
        </w:rPr>
      </w:pPr>
      <w:r w:rsidRPr="00B73E1A">
        <w:rPr>
          <w:u w:val="single"/>
        </w:rPr>
        <w:t xml:space="preserve">Countryside </w:t>
      </w:r>
    </w:p>
    <w:p w14:paraId="3B614990" w14:textId="03BEF920" w:rsidR="00030194" w:rsidRDefault="00D8438C" w:rsidP="00030194">
      <w:r>
        <w:t>Comments are provided on the acceptability of the proposal</w:t>
      </w:r>
      <w:r w:rsidR="3E58F94D">
        <w:t xml:space="preserve"> on land</w:t>
      </w:r>
      <w:r w:rsidR="00D65F5D">
        <w:t xml:space="preserve"> </w:t>
      </w:r>
      <w:r w:rsidR="00BB1063">
        <w:t>which is</w:t>
      </w:r>
      <w:r w:rsidR="00CC5365">
        <w:t xml:space="preserve"> designated as countryside</w:t>
      </w:r>
      <w:r w:rsidR="00BB1063">
        <w:t xml:space="preserve"> under Strategic Policy S5</w:t>
      </w:r>
      <w:r w:rsidR="00030194">
        <w:t>, New development in the countryside</w:t>
      </w:r>
      <w:r w:rsidR="00CC5365">
        <w:t xml:space="preserve">. </w:t>
      </w:r>
      <w:r w:rsidR="48473C62">
        <w:t>Criterion 1 b relates to the granting of planning permission</w:t>
      </w:r>
      <w:r w:rsidR="00D65F5D">
        <w:t xml:space="preserve"> for new development in the countryside provided </w:t>
      </w:r>
      <w:r w:rsidR="003E072D">
        <w:t>it is</w:t>
      </w:r>
      <w:r w:rsidR="00AE0E0E">
        <w:t xml:space="preserve"> related to</w:t>
      </w:r>
      <w:r w:rsidR="00AF1386">
        <w:t xml:space="preserve"> residential extensions and replacement buildings</w:t>
      </w:r>
      <w:r w:rsidR="6C20F86E">
        <w:t>.</w:t>
      </w:r>
    </w:p>
    <w:p w14:paraId="1E34CF81" w14:textId="13F2815D" w:rsidR="0061499D" w:rsidRDefault="00DC14D2" w:rsidP="0061499D">
      <w:r>
        <w:t>C</w:t>
      </w:r>
      <w:r w:rsidR="00A93F7C">
        <w:t xml:space="preserve">riterion 2 in </w:t>
      </w:r>
      <w:r w:rsidR="006E5011">
        <w:t xml:space="preserve">Policy DM26, </w:t>
      </w:r>
      <w:r w:rsidR="003B220E">
        <w:t>Residential extensions and replacement dwellings in the countryside</w:t>
      </w:r>
      <w:r>
        <w:t xml:space="preserve"> </w:t>
      </w:r>
      <w:r w:rsidR="1FBC4EE8">
        <w:t xml:space="preserve">is more explicit in stating that </w:t>
      </w:r>
      <w:r w:rsidR="003B220E">
        <w:t>p</w:t>
      </w:r>
      <w:r w:rsidR="00A93F7C">
        <w:t>ermission will not be given for the replacement of mobile homes with permanent dwellings.</w:t>
      </w:r>
      <w:r w:rsidR="003B220E">
        <w:t xml:space="preserve"> </w:t>
      </w:r>
      <w:r w:rsidR="0D52B7F8">
        <w:t xml:space="preserve"> </w:t>
      </w:r>
      <w:r w:rsidR="003B220E">
        <w:t>It is therefore considered that th</w:t>
      </w:r>
      <w:r w:rsidR="00935A91">
        <w:t>e</w:t>
      </w:r>
      <w:r w:rsidR="003B220E">
        <w:t xml:space="preserve"> proposal conflict</w:t>
      </w:r>
      <w:r w:rsidR="00610801">
        <w:t>s</w:t>
      </w:r>
      <w:r w:rsidR="003B220E">
        <w:t xml:space="preserve"> with this policy. </w:t>
      </w:r>
    </w:p>
    <w:p w14:paraId="55FA4CEF" w14:textId="0DC9EB3F" w:rsidR="0061499D" w:rsidRDefault="0061499D" w:rsidP="54855D43">
      <w:r>
        <w:t xml:space="preserve">It is further </w:t>
      </w:r>
      <w:r w:rsidR="00386639">
        <w:t xml:space="preserve">stated in </w:t>
      </w:r>
      <w:r>
        <w:t>criterion 1 of Policy DM26 that the extension or replacement of a permanent dwelling in the countryside will be permitted subject to the general development criteria and transport policies of the Local Plan and provided: a. the extension or replacement dwelling will not be disproportionate in size to the existing dwelling, neighbouring properties or in relation to its plot, or involve any extension to its curtilage</w:t>
      </w:r>
      <w:r w:rsidR="00386639">
        <w:t xml:space="preserve">. </w:t>
      </w:r>
      <w:r w:rsidR="00CD638B">
        <w:t xml:space="preserve">It is </w:t>
      </w:r>
      <w:r w:rsidR="72C5C6DA">
        <w:t>considered</w:t>
      </w:r>
      <w:r w:rsidR="00CD638B">
        <w:t xml:space="preserve"> that the proposed self-build plots would </w:t>
      </w:r>
      <w:r w:rsidR="00B02F42">
        <w:t xml:space="preserve">be disproportionate to the existing development on the site and would </w:t>
      </w:r>
      <w:r w:rsidR="000B4F77">
        <w:t xml:space="preserve">result in a significant </w:t>
      </w:r>
      <w:r w:rsidR="64C7CA7D">
        <w:t>extension/</w:t>
      </w:r>
      <w:r w:rsidR="000B4F77">
        <w:t xml:space="preserve">change to the </w:t>
      </w:r>
      <w:r w:rsidR="6D8EF331">
        <w:t xml:space="preserve">developed </w:t>
      </w:r>
      <w:r w:rsidR="000B4F77">
        <w:t xml:space="preserve">curtilage. </w:t>
      </w:r>
    </w:p>
    <w:p w14:paraId="0FDD5D0A" w14:textId="77777777" w:rsidR="00924CB0" w:rsidRPr="00A224C5" w:rsidRDefault="00924CB0" w:rsidP="00924CB0">
      <w:pPr>
        <w:autoSpaceDE w:val="0"/>
        <w:autoSpaceDN w:val="0"/>
        <w:adjustRightInd w:val="0"/>
        <w:spacing w:after="0" w:line="240" w:lineRule="auto"/>
      </w:pPr>
    </w:p>
    <w:p w14:paraId="7F3F0090" w14:textId="77777777" w:rsidR="00D8438C" w:rsidRDefault="00D8438C" w:rsidP="00D8438C">
      <w:pPr>
        <w:rPr>
          <w:b/>
          <w:u w:val="single"/>
        </w:rPr>
      </w:pPr>
      <w:r w:rsidRPr="004F34C2">
        <w:rPr>
          <w:b/>
          <w:u w:val="single"/>
        </w:rPr>
        <w:t>Concluding Comments</w:t>
      </w:r>
    </w:p>
    <w:p w14:paraId="3AA72D83" w14:textId="2A9E71A1" w:rsidR="00F853A3" w:rsidRPr="000B4F77" w:rsidRDefault="00F853A3" w:rsidP="00D8438C">
      <w:r>
        <w:t xml:space="preserve">The Planning Policy Team recommends that this proposal is refused on the basis that it directly conflicts with </w:t>
      </w:r>
      <w:r w:rsidR="2292D6AC">
        <w:t xml:space="preserve">criterion 2 in </w:t>
      </w:r>
      <w:r>
        <w:t>Policy DM26, Residential extensions and replacement dwellings in the countryside</w:t>
      </w:r>
      <w:r w:rsidR="0017178C">
        <w:t xml:space="preserve"> and</w:t>
      </w:r>
      <w:r w:rsidR="00C71FA5">
        <w:t xml:space="preserve"> also</w:t>
      </w:r>
      <w:r w:rsidR="0017178C">
        <w:t xml:space="preserve"> because it would fail to comply with criterion</w:t>
      </w:r>
      <w:r w:rsidR="00D652E3">
        <w:t xml:space="preserve"> 1,a. within this policy. </w:t>
      </w:r>
    </w:p>
    <w:p w14:paraId="12C4160D" w14:textId="77777777" w:rsidR="002A1B44" w:rsidRDefault="002A1B44" w:rsidP="00D8438C"/>
    <w:sectPr w:rsidR="002A1B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C01E1" w14:textId="77777777" w:rsidR="001C3126" w:rsidRDefault="001C3126" w:rsidP="00512661">
      <w:pPr>
        <w:spacing w:after="0" w:line="240" w:lineRule="auto"/>
      </w:pPr>
      <w:r>
        <w:separator/>
      </w:r>
    </w:p>
  </w:endnote>
  <w:endnote w:type="continuationSeparator" w:id="0">
    <w:p w14:paraId="3E4225B7" w14:textId="77777777" w:rsidR="001C3126" w:rsidRDefault="001C3126" w:rsidP="00512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D70A8" w14:textId="77777777" w:rsidR="001C3126" w:rsidRDefault="001C3126" w:rsidP="00512661">
      <w:pPr>
        <w:spacing w:after="0" w:line="240" w:lineRule="auto"/>
      </w:pPr>
      <w:r>
        <w:separator/>
      </w:r>
    </w:p>
  </w:footnote>
  <w:footnote w:type="continuationSeparator" w:id="0">
    <w:p w14:paraId="4B52C77D" w14:textId="77777777" w:rsidR="001C3126" w:rsidRDefault="001C3126" w:rsidP="00512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C9E617F"/>
    <w:multiLevelType w:val="hybridMultilevel"/>
    <w:tmpl w:val="B9E301D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8D9380"/>
    <w:multiLevelType w:val="hybridMultilevel"/>
    <w:tmpl w:val="6B23E5A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7051766"/>
    <w:multiLevelType w:val="hybridMultilevel"/>
    <w:tmpl w:val="919518C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8B5371D"/>
    <w:multiLevelType w:val="multilevel"/>
    <w:tmpl w:val="06344F22"/>
    <w:lvl w:ilvl="0">
      <w:start w:val="1"/>
      <w:numFmt w:val="decimal"/>
      <w:pStyle w:val="1Bodytext"/>
      <w:lvlText w:val="%1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/>
        <w:bCs/>
        <w:i w:val="0"/>
        <w:iCs w:val="0"/>
        <w:color w:val="auto"/>
        <w:sz w:val="20"/>
        <w:szCs w:val="20"/>
        <w:u w:val="none"/>
      </w:rPr>
    </w:lvl>
    <w:lvl w:ilvl="1">
      <w:start w:val="1"/>
      <w:numFmt w:val="decimal"/>
      <w:pStyle w:val="11Bodytext"/>
      <w:lvlText w:val="%1.%2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 w:val="0"/>
        <w:bCs w:val="0"/>
        <w:i w:val="0"/>
        <w:iCs w:val="0"/>
        <w:color w:val="000000" w:themeColor="text1"/>
        <w:sz w:val="20"/>
        <w:szCs w:val="20"/>
        <w:u w:val="none"/>
      </w:rPr>
    </w:lvl>
    <w:lvl w:ilvl="2">
      <w:start w:val="1"/>
      <w:numFmt w:val="decimal"/>
      <w:lvlRestart w:val="1"/>
      <w:lvlText w:val="%1.%2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0"/>
        <w:u w:val="none"/>
      </w:rPr>
    </w:lvl>
    <w:lvl w:ilvl="3">
      <w:start w:val="1"/>
      <w:numFmt w:val="decimal"/>
      <w:pStyle w:val="111Bodytext"/>
      <w:lvlText w:val="%1.%2.%4"/>
      <w:lvlJc w:val="left"/>
      <w:pPr>
        <w:ind w:left="1870" w:hanging="1728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0"/>
        <w:u w:val="none"/>
      </w:rPr>
    </w:lvl>
    <w:lvl w:ilvl="4">
      <w:start w:val="1"/>
      <w:numFmt w:val="decimal"/>
      <w:lvlText w:val="%1.%2.3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 w:val="0"/>
        <w:bCs w:val="0"/>
        <w:i w:val="0"/>
        <w:iCs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D81293"/>
    <w:multiLevelType w:val="hybridMultilevel"/>
    <w:tmpl w:val="69F42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C242A9"/>
    <w:multiLevelType w:val="hybridMultilevel"/>
    <w:tmpl w:val="CFB4C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B001F2"/>
    <w:multiLevelType w:val="hybridMultilevel"/>
    <w:tmpl w:val="92BEEFFC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" w15:restartNumberingAfterBreak="0">
    <w:nsid w:val="473E55E4"/>
    <w:multiLevelType w:val="hybridMultilevel"/>
    <w:tmpl w:val="B6FED2A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2966F4"/>
    <w:multiLevelType w:val="hybridMultilevel"/>
    <w:tmpl w:val="DEA01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EC499C"/>
    <w:multiLevelType w:val="hybridMultilevel"/>
    <w:tmpl w:val="FBBE4512"/>
    <w:lvl w:ilvl="0" w:tplc="8DC06E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C17284"/>
    <w:multiLevelType w:val="hybridMultilevel"/>
    <w:tmpl w:val="8FBF58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63177636">
    <w:abstractNumId w:val="3"/>
  </w:num>
  <w:num w:numId="2" w16cid:durableId="1858080478">
    <w:abstractNumId w:val="7"/>
  </w:num>
  <w:num w:numId="3" w16cid:durableId="2136408205">
    <w:abstractNumId w:val="9"/>
  </w:num>
  <w:num w:numId="4" w16cid:durableId="1917979007">
    <w:abstractNumId w:val="5"/>
  </w:num>
  <w:num w:numId="5" w16cid:durableId="615336977">
    <w:abstractNumId w:val="0"/>
  </w:num>
  <w:num w:numId="6" w16cid:durableId="1375928791">
    <w:abstractNumId w:val="10"/>
  </w:num>
  <w:num w:numId="7" w16cid:durableId="1354919308">
    <w:abstractNumId w:val="6"/>
  </w:num>
  <w:num w:numId="8" w16cid:durableId="2031909985">
    <w:abstractNumId w:val="4"/>
  </w:num>
  <w:num w:numId="9" w16cid:durableId="443698528">
    <w:abstractNumId w:val="8"/>
  </w:num>
  <w:num w:numId="10" w16cid:durableId="115802793">
    <w:abstractNumId w:val="1"/>
  </w:num>
  <w:num w:numId="11" w16cid:durableId="1540849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661"/>
    <w:rsid w:val="00000BA4"/>
    <w:rsid w:val="0000107F"/>
    <w:rsid w:val="00001896"/>
    <w:rsid w:val="00016895"/>
    <w:rsid w:val="00016F1B"/>
    <w:rsid w:val="00024679"/>
    <w:rsid w:val="00030194"/>
    <w:rsid w:val="00032054"/>
    <w:rsid w:val="00032ED6"/>
    <w:rsid w:val="00065353"/>
    <w:rsid w:val="0006774A"/>
    <w:rsid w:val="000875C7"/>
    <w:rsid w:val="00095A83"/>
    <w:rsid w:val="00096A69"/>
    <w:rsid w:val="000A4456"/>
    <w:rsid w:val="000A7D23"/>
    <w:rsid w:val="000B4CE3"/>
    <w:rsid w:val="000B4F77"/>
    <w:rsid w:val="000E02D7"/>
    <w:rsid w:val="000E78EC"/>
    <w:rsid w:val="00101422"/>
    <w:rsid w:val="0011552B"/>
    <w:rsid w:val="001365F1"/>
    <w:rsid w:val="001466AB"/>
    <w:rsid w:val="0017178C"/>
    <w:rsid w:val="00177A5F"/>
    <w:rsid w:val="00185EFA"/>
    <w:rsid w:val="001C16C3"/>
    <w:rsid w:val="001C3126"/>
    <w:rsid w:val="001C4C2C"/>
    <w:rsid w:val="001C503E"/>
    <w:rsid w:val="001D5F4E"/>
    <w:rsid w:val="002015ED"/>
    <w:rsid w:val="00202C48"/>
    <w:rsid w:val="00215811"/>
    <w:rsid w:val="00217B5D"/>
    <w:rsid w:val="00244F48"/>
    <w:rsid w:val="00245E15"/>
    <w:rsid w:val="00246037"/>
    <w:rsid w:val="00261190"/>
    <w:rsid w:val="00277774"/>
    <w:rsid w:val="002806CE"/>
    <w:rsid w:val="002827E3"/>
    <w:rsid w:val="00282E78"/>
    <w:rsid w:val="00283F13"/>
    <w:rsid w:val="002868CE"/>
    <w:rsid w:val="002A1B44"/>
    <w:rsid w:val="002B3B84"/>
    <w:rsid w:val="002B7097"/>
    <w:rsid w:val="002C271A"/>
    <w:rsid w:val="002D7E64"/>
    <w:rsid w:val="002F1BB8"/>
    <w:rsid w:val="00302713"/>
    <w:rsid w:val="00304309"/>
    <w:rsid w:val="003050AB"/>
    <w:rsid w:val="00360341"/>
    <w:rsid w:val="00367F07"/>
    <w:rsid w:val="00376836"/>
    <w:rsid w:val="00386639"/>
    <w:rsid w:val="003A4710"/>
    <w:rsid w:val="003B220E"/>
    <w:rsid w:val="003B60F4"/>
    <w:rsid w:val="003C5DFE"/>
    <w:rsid w:val="003D7662"/>
    <w:rsid w:val="003E072D"/>
    <w:rsid w:val="003E3DC5"/>
    <w:rsid w:val="00402284"/>
    <w:rsid w:val="00421653"/>
    <w:rsid w:val="00421F7E"/>
    <w:rsid w:val="00424EF0"/>
    <w:rsid w:val="00426BFC"/>
    <w:rsid w:val="00431354"/>
    <w:rsid w:val="00434D8A"/>
    <w:rsid w:val="00453F5D"/>
    <w:rsid w:val="0045587B"/>
    <w:rsid w:val="00457491"/>
    <w:rsid w:val="004929B0"/>
    <w:rsid w:val="004A173B"/>
    <w:rsid w:val="004B43F3"/>
    <w:rsid w:val="004C7A06"/>
    <w:rsid w:val="004C7BB4"/>
    <w:rsid w:val="004F34C2"/>
    <w:rsid w:val="004F4A10"/>
    <w:rsid w:val="00500989"/>
    <w:rsid w:val="00512661"/>
    <w:rsid w:val="00515F06"/>
    <w:rsid w:val="005524C8"/>
    <w:rsid w:val="00567ED2"/>
    <w:rsid w:val="00590897"/>
    <w:rsid w:val="005B39BA"/>
    <w:rsid w:val="005B51C7"/>
    <w:rsid w:val="005D70C7"/>
    <w:rsid w:val="005F4BFF"/>
    <w:rsid w:val="00610801"/>
    <w:rsid w:val="0061499D"/>
    <w:rsid w:val="006173DC"/>
    <w:rsid w:val="006310B1"/>
    <w:rsid w:val="006321B4"/>
    <w:rsid w:val="006424E5"/>
    <w:rsid w:val="00672230"/>
    <w:rsid w:val="00677604"/>
    <w:rsid w:val="00690EC2"/>
    <w:rsid w:val="006936A2"/>
    <w:rsid w:val="006B4933"/>
    <w:rsid w:val="006B5566"/>
    <w:rsid w:val="006C6025"/>
    <w:rsid w:val="006D13AD"/>
    <w:rsid w:val="006E3FA5"/>
    <w:rsid w:val="006E4AAF"/>
    <w:rsid w:val="006E5011"/>
    <w:rsid w:val="006F4E67"/>
    <w:rsid w:val="00703AE5"/>
    <w:rsid w:val="00714FD6"/>
    <w:rsid w:val="00721477"/>
    <w:rsid w:val="00742EA1"/>
    <w:rsid w:val="007506E1"/>
    <w:rsid w:val="00750A0D"/>
    <w:rsid w:val="007651B8"/>
    <w:rsid w:val="007A1275"/>
    <w:rsid w:val="007B400E"/>
    <w:rsid w:val="007D5D3C"/>
    <w:rsid w:val="007E3842"/>
    <w:rsid w:val="007E4361"/>
    <w:rsid w:val="007E5960"/>
    <w:rsid w:val="007F222A"/>
    <w:rsid w:val="007F237B"/>
    <w:rsid w:val="00801A68"/>
    <w:rsid w:val="00805C98"/>
    <w:rsid w:val="008169AD"/>
    <w:rsid w:val="00831EAA"/>
    <w:rsid w:val="00847483"/>
    <w:rsid w:val="008522E3"/>
    <w:rsid w:val="00852A7C"/>
    <w:rsid w:val="008671DC"/>
    <w:rsid w:val="008748E6"/>
    <w:rsid w:val="0087613F"/>
    <w:rsid w:val="00877E70"/>
    <w:rsid w:val="00881E50"/>
    <w:rsid w:val="00885B4D"/>
    <w:rsid w:val="00886629"/>
    <w:rsid w:val="00891A30"/>
    <w:rsid w:val="00891CB7"/>
    <w:rsid w:val="008B2C66"/>
    <w:rsid w:val="008D22FC"/>
    <w:rsid w:val="008D77F7"/>
    <w:rsid w:val="00901DC3"/>
    <w:rsid w:val="00907803"/>
    <w:rsid w:val="00924CB0"/>
    <w:rsid w:val="009277DE"/>
    <w:rsid w:val="009317BF"/>
    <w:rsid w:val="009341E6"/>
    <w:rsid w:val="00935A91"/>
    <w:rsid w:val="00954416"/>
    <w:rsid w:val="0097648B"/>
    <w:rsid w:val="00987338"/>
    <w:rsid w:val="009969B4"/>
    <w:rsid w:val="009B0B66"/>
    <w:rsid w:val="009C0ADF"/>
    <w:rsid w:val="009C6D5D"/>
    <w:rsid w:val="009C6F68"/>
    <w:rsid w:val="009D3698"/>
    <w:rsid w:val="009F3701"/>
    <w:rsid w:val="009F45E6"/>
    <w:rsid w:val="009F6292"/>
    <w:rsid w:val="00A01CB9"/>
    <w:rsid w:val="00A22025"/>
    <w:rsid w:val="00A224C5"/>
    <w:rsid w:val="00A2458A"/>
    <w:rsid w:val="00A54EB3"/>
    <w:rsid w:val="00A63A24"/>
    <w:rsid w:val="00A63C98"/>
    <w:rsid w:val="00A76142"/>
    <w:rsid w:val="00A90988"/>
    <w:rsid w:val="00A93F7C"/>
    <w:rsid w:val="00A95D38"/>
    <w:rsid w:val="00AA612B"/>
    <w:rsid w:val="00AA7901"/>
    <w:rsid w:val="00AD4AFC"/>
    <w:rsid w:val="00AD560F"/>
    <w:rsid w:val="00AE0E0E"/>
    <w:rsid w:val="00AE1077"/>
    <w:rsid w:val="00AF1386"/>
    <w:rsid w:val="00AF7EF6"/>
    <w:rsid w:val="00B02F42"/>
    <w:rsid w:val="00B26DAB"/>
    <w:rsid w:val="00B30D51"/>
    <w:rsid w:val="00B406D8"/>
    <w:rsid w:val="00B43687"/>
    <w:rsid w:val="00B45CB5"/>
    <w:rsid w:val="00B55A43"/>
    <w:rsid w:val="00B64450"/>
    <w:rsid w:val="00B73E1A"/>
    <w:rsid w:val="00B807A0"/>
    <w:rsid w:val="00BB1063"/>
    <w:rsid w:val="00BC3DCB"/>
    <w:rsid w:val="00BC5835"/>
    <w:rsid w:val="00BC5869"/>
    <w:rsid w:val="00BD26E2"/>
    <w:rsid w:val="00BE02EE"/>
    <w:rsid w:val="00BE451B"/>
    <w:rsid w:val="00BE478E"/>
    <w:rsid w:val="00BF4AA0"/>
    <w:rsid w:val="00BF73E6"/>
    <w:rsid w:val="00C04428"/>
    <w:rsid w:val="00C04B90"/>
    <w:rsid w:val="00C24AD4"/>
    <w:rsid w:val="00C250C0"/>
    <w:rsid w:val="00C3531D"/>
    <w:rsid w:val="00C431B9"/>
    <w:rsid w:val="00C5248F"/>
    <w:rsid w:val="00C55C86"/>
    <w:rsid w:val="00C64651"/>
    <w:rsid w:val="00C71FA5"/>
    <w:rsid w:val="00C74C4C"/>
    <w:rsid w:val="00C831BD"/>
    <w:rsid w:val="00C94759"/>
    <w:rsid w:val="00CB309A"/>
    <w:rsid w:val="00CB5DA3"/>
    <w:rsid w:val="00CB5E93"/>
    <w:rsid w:val="00CC4309"/>
    <w:rsid w:val="00CC5349"/>
    <w:rsid w:val="00CC5365"/>
    <w:rsid w:val="00CC6E01"/>
    <w:rsid w:val="00CD638B"/>
    <w:rsid w:val="00CE3AB6"/>
    <w:rsid w:val="00CE3FB4"/>
    <w:rsid w:val="00CE61CF"/>
    <w:rsid w:val="00CF687C"/>
    <w:rsid w:val="00D13401"/>
    <w:rsid w:val="00D158CE"/>
    <w:rsid w:val="00D15A23"/>
    <w:rsid w:val="00D23843"/>
    <w:rsid w:val="00D3469F"/>
    <w:rsid w:val="00D37E3F"/>
    <w:rsid w:val="00D43182"/>
    <w:rsid w:val="00D60619"/>
    <w:rsid w:val="00D652E3"/>
    <w:rsid w:val="00D65F5D"/>
    <w:rsid w:val="00D802FF"/>
    <w:rsid w:val="00D83CAF"/>
    <w:rsid w:val="00D8438C"/>
    <w:rsid w:val="00D8449B"/>
    <w:rsid w:val="00D94FB3"/>
    <w:rsid w:val="00DB68FB"/>
    <w:rsid w:val="00DC14D2"/>
    <w:rsid w:val="00DC2A93"/>
    <w:rsid w:val="00DD215D"/>
    <w:rsid w:val="00DD583C"/>
    <w:rsid w:val="00DF4077"/>
    <w:rsid w:val="00DF6CCD"/>
    <w:rsid w:val="00E11868"/>
    <w:rsid w:val="00E25252"/>
    <w:rsid w:val="00E634D0"/>
    <w:rsid w:val="00E66310"/>
    <w:rsid w:val="00E670E5"/>
    <w:rsid w:val="00E8376B"/>
    <w:rsid w:val="00E83C97"/>
    <w:rsid w:val="00E95F5E"/>
    <w:rsid w:val="00EA4030"/>
    <w:rsid w:val="00EA5B63"/>
    <w:rsid w:val="00EB433B"/>
    <w:rsid w:val="00EB4FCF"/>
    <w:rsid w:val="00EB77D5"/>
    <w:rsid w:val="00EC250D"/>
    <w:rsid w:val="00EC5734"/>
    <w:rsid w:val="00EE4376"/>
    <w:rsid w:val="00EE64AA"/>
    <w:rsid w:val="00EF3626"/>
    <w:rsid w:val="00EF7957"/>
    <w:rsid w:val="00F0393B"/>
    <w:rsid w:val="00F12C02"/>
    <w:rsid w:val="00F14C45"/>
    <w:rsid w:val="00F14E5D"/>
    <w:rsid w:val="00F16B5D"/>
    <w:rsid w:val="00F303E0"/>
    <w:rsid w:val="00F360B0"/>
    <w:rsid w:val="00F415FB"/>
    <w:rsid w:val="00F416A3"/>
    <w:rsid w:val="00F57A4C"/>
    <w:rsid w:val="00F853A3"/>
    <w:rsid w:val="00FA5492"/>
    <w:rsid w:val="00FB0FBB"/>
    <w:rsid w:val="00FB55B4"/>
    <w:rsid w:val="00FC5E88"/>
    <w:rsid w:val="00FD6489"/>
    <w:rsid w:val="00FF72D4"/>
    <w:rsid w:val="0338467D"/>
    <w:rsid w:val="0C4AB6F3"/>
    <w:rsid w:val="0D52B7F8"/>
    <w:rsid w:val="0FFDA128"/>
    <w:rsid w:val="15EBDE73"/>
    <w:rsid w:val="1FBC4EE8"/>
    <w:rsid w:val="2103C93F"/>
    <w:rsid w:val="2292D6AC"/>
    <w:rsid w:val="25C1D0AB"/>
    <w:rsid w:val="391782BD"/>
    <w:rsid w:val="3E58F94D"/>
    <w:rsid w:val="42FCD96C"/>
    <w:rsid w:val="441B32C2"/>
    <w:rsid w:val="48473C62"/>
    <w:rsid w:val="4C6A0CA6"/>
    <w:rsid w:val="4DC3DB70"/>
    <w:rsid w:val="54855D43"/>
    <w:rsid w:val="5AF6CD6C"/>
    <w:rsid w:val="64C7CA7D"/>
    <w:rsid w:val="65DBE5C2"/>
    <w:rsid w:val="6C20F86E"/>
    <w:rsid w:val="6CD1FCDD"/>
    <w:rsid w:val="6D8EF331"/>
    <w:rsid w:val="72C5C6DA"/>
    <w:rsid w:val="7520D6C1"/>
    <w:rsid w:val="7E8BD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7DAB2"/>
  <w15:docId w15:val="{0103A6F3-B6E6-4F84-AC07-76E069CF2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3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26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661"/>
  </w:style>
  <w:style w:type="paragraph" w:styleId="Footer">
    <w:name w:val="footer"/>
    <w:basedOn w:val="Normal"/>
    <w:link w:val="FooterChar"/>
    <w:uiPriority w:val="99"/>
    <w:unhideWhenUsed/>
    <w:rsid w:val="005126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661"/>
  </w:style>
  <w:style w:type="paragraph" w:customStyle="1" w:styleId="11Bodytext">
    <w:name w:val="1.1 Body text"/>
    <w:basedOn w:val="Normal"/>
    <w:link w:val="11BodytextChar"/>
    <w:qFormat/>
    <w:rsid w:val="00C831BD"/>
    <w:pPr>
      <w:numPr>
        <w:ilvl w:val="1"/>
        <w:numId w:val="1"/>
      </w:numPr>
      <w:spacing w:before="240" w:after="120" w:line="360" w:lineRule="auto"/>
      <w:jc w:val="both"/>
    </w:pPr>
    <w:rPr>
      <w:rFonts w:ascii="Arial" w:eastAsiaTheme="minorEastAsia" w:hAnsi="Arial" w:cs="Arial"/>
      <w:bCs/>
      <w:color w:val="000000" w:themeColor="text1"/>
      <w:sz w:val="20"/>
      <w:szCs w:val="20"/>
      <w:lang w:eastAsia="ja-JP"/>
    </w:rPr>
  </w:style>
  <w:style w:type="character" w:customStyle="1" w:styleId="11BodytextChar">
    <w:name w:val="1.1 Body text Char"/>
    <w:basedOn w:val="DefaultParagraphFont"/>
    <w:link w:val="11Bodytext"/>
    <w:rsid w:val="00C831BD"/>
    <w:rPr>
      <w:rFonts w:ascii="Arial" w:eastAsiaTheme="minorEastAsia" w:hAnsi="Arial" w:cs="Arial"/>
      <w:bCs/>
      <w:color w:val="000000" w:themeColor="text1"/>
      <w:sz w:val="20"/>
      <w:szCs w:val="20"/>
      <w:lang w:eastAsia="ja-JP"/>
    </w:rPr>
  </w:style>
  <w:style w:type="paragraph" w:customStyle="1" w:styleId="111Bodytext">
    <w:name w:val="1.1.1 Body text"/>
    <w:basedOn w:val="11Bodytext"/>
    <w:qFormat/>
    <w:rsid w:val="00C831BD"/>
    <w:pPr>
      <w:numPr>
        <w:ilvl w:val="3"/>
      </w:numPr>
      <w:tabs>
        <w:tab w:val="num" w:pos="360"/>
      </w:tabs>
      <w:spacing w:after="0"/>
      <w:ind w:left="794" w:hanging="794"/>
    </w:pPr>
    <w:rPr>
      <w:bCs w:val="0"/>
    </w:rPr>
  </w:style>
  <w:style w:type="paragraph" w:customStyle="1" w:styleId="1Bodytext">
    <w:name w:val="1 Body text"/>
    <w:basedOn w:val="Normal"/>
    <w:qFormat/>
    <w:rsid w:val="00C831BD"/>
    <w:pPr>
      <w:numPr>
        <w:numId w:val="1"/>
      </w:numPr>
      <w:spacing w:before="240" w:after="0" w:line="240" w:lineRule="atLeast"/>
    </w:pPr>
    <w:rPr>
      <w:rFonts w:ascii="Arial" w:eastAsiaTheme="minorEastAsia" w:hAnsi="Arial" w:cs="Arial"/>
      <w:b/>
      <w:bCs/>
      <w:caps/>
      <w:color w:val="000000" w:themeColor="text1"/>
      <w:sz w:val="24"/>
      <w:szCs w:val="20"/>
      <w:lang w:eastAsia="ja-JP"/>
    </w:rPr>
  </w:style>
  <w:style w:type="paragraph" w:customStyle="1" w:styleId="Default">
    <w:name w:val="Default"/>
    <w:rsid w:val="005908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F57A4C"/>
    <w:pPr>
      <w:widowControl w:val="0"/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F57A4C"/>
  </w:style>
  <w:style w:type="character" w:styleId="Hyperlink">
    <w:name w:val="Hyperlink"/>
    <w:basedOn w:val="DefaultParagraphFont"/>
    <w:uiPriority w:val="99"/>
    <w:semiHidden/>
    <w:unhideWhenUsed/>
    <w:rsid w:val="007D5D3C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8671DC"/>
    <w:pPr>
      <w:spacing w:after="120" w:line="240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867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c6295d-1f29-4022-9d1a-fa9c2778f768">
      <Terms xmlns="http://schemas.microsoft.com/office/infopath/2007/PartnerControls"/>
    </lcf76f155ced4ddcb4097134ff3c332f>
    <TaxCatchAll xmlns="40609954-fd51-4c7b-953c-2b22d0e23bf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A5BB97A47B6543846D07FB28E7FFC6" ma:contentTypeVersion="18" ma:contentTypeDescription="Create a new document." ma:contentTypeScope="" ma:versionID="6430d74dece67f465464e9743fe47b88">
  <xsd:schema xmlns:xsd="http://www.w3.org/2001/XMLSchema" xmlns:xs="http://www.w3.org/2001/XMLSchema" xmlns:p="http://schemas.microsoft.com/office/2006/metadata/properties" xmlns:ns2="77c6295d-1f29-4022-9d1a-fa9c2778f768" xmlns:ns3="40609954-fd51-4c7b-953c-2b22d0e23bf3" targetNamespace="http://schemas.microsoft.com/office/2006/metadata/properties" ma:root="true" ma:fieldsID="104e60fad9c7291067d1491896172dcb" ns2:_="" ns3:_="">
    <xsd:import namespace="77c6295d-1f29-4022-9d1a-fa9c2778f768"/>
    <xsd:import namespace="40609954-fd51-4c7b-953c-2b22d0e23b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6295d-1f29-4022-9d1a-fa9c2778f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09954-fd51-4c7b-953c-2b22d0e23bf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d48ce31-a550-494a-ac25-b07d30f98015}" ma:internalName="TaxCatchAll" ma:showField="CatchAllData" ma:web="40609954-fd51-4c7b-953c-2b22d0e23b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511EF1-81B8-4F86-9384-14010A7220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88F5A1-B074-429D-82BD-11BAB352FA61}">
  <ds:schemaRefs>
    <ds:schemaRef ds:uri="http://schemas.microsoft.com/office/2006/metadata/properties"/>
    <ds:schemaRef ds:uri="http://schemas.microsoft.com/office/infopath/2007/PartnerControls"/>
    <ds:schemaRef ds:uri="77c6295d-1f29-4022-9d1a-fa9c2778f768"/>
    <ds:schemaRef ds:uri="40609954-fd51-4c7b-953c-2b22d0e23bf3"/>
  </ds:schemaRefs>
</ds:datastoreItem>
</file>

<file path=customXml/itemProps3.xml><?xml version="1.0" encoding="utf-8"?>
<ds:datastoreItem xmlns:ds="http://schemas.openxmlformats.org/officeDocument/2006/customXml" ds:itemID="{2E5E0801-9AAB-4E61-AB8B-F1CA50C8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c6295d-1f29-4022-9d1a-fa9c2778f768"/>
    <ds:schemaRef ds:uri="40609954-fd51-4c7b-953c-2b22d0e23b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1887</Characters>
  <Application>Microsoft Office Word</Application>
  <DocSecurity>0</DocSecurity>
  <Lines>15</Lines>
  <Paragraphs>4</Paragraphs>
  <ScaleCrop>false</ScaleCrop>
  <Company>Eastleigh Borough Council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Jackson-Hookins, Warren</dc:creator>
  <cp:keywords/>
  <dc:description/>
  <cp:lastModifiedBy>Sharpe, Summer</cp:lastModifiedBy>
  <cp:revision>2</cp:revision>
  <dcterms:created xsi:type="dcterms:W3CDTF">2023-11-03T09:39:00Z</dcterms:created>
  <dcterms:modified xsi:type="dcterms:W3CDTF">2023-11-03T09:39:00Z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0x010100CBA5BB97A47B6543846D07FB28E7FFC6</vt:lpwstr>
  </property>
  <property fmtid="{D5CDD505-2E9C-101B-9397-08002B2CF9AE}" pid="3" name="Order">
    <vt:r8>110000</vt:r8>
  </property>
  <property fmtid="{D5CDD505-2E9C-101B-9397-08002B2CF9AE}" pid="4" name="MediaServiceImageTags">
    <vt:lpwstr/>
  </property>
</Properties>
</file>