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B63CAA" w:rsidRDefault="00391B58" w:rsidP="00391B58">
      <w:pPr>
        <w:ind w:right="-631"/>
        <w:outlineLvl w:val="0"/>
        <w:rPr>
          <w:rFonts w:ascii="Arial" w:hAnsi="Arial"/>
          <w:b/>
          <w:sz w:val="28"/>
        </w:rPr>
      </w:pPr>
      <w:r>
        <w:rPr>
          <w:rFonts w:ascii="Arial" w:hAnsi="Arial"/>
          <w:b/>
          <w:sz w:val="28"/>
        </w:rPr>
        <w:t xml:space="preserve">F/23/96143 </w:t>
      </w:r>
      <w:r w:rsidR="00B56C7C">
        <w:rPr>
          <w:rFonts w:ascii="Arial" w:hAnsi="Arial"/>
          <w:b/>
          <w:sz w:val="28"/>
        </w:rPr>
        <w:t xml:space="preserve">&amp; L/23/96341 </w:t>
      </w:r>
      <w:r>
        <w:rPr>
          <w:rFonts w:ascii="Arial" w:hAnsi="Arial"/>
          <w:b/>
          <w:sz w:val="28"/>
        </w:rPr>
        <w:t xml:space="preserve">– Capstan House, High St, </w:t>
      </w:r>
      <w:proofErr w:type="spellStart"/>
      <w:r>
        <w:rPr>
          <w:rFonts w:ascii="Arial" w:hAnsi="Arial"/>
          <w:b/>
          <w:sz w:val="28"/>
        </w:rPr>
        <w:t>Hamble</w:t>
      </w:r>
      <w:proofErr w:type="spellEnd"/>
      <w:r w:rsidR="00B63CAA">
        <w:rPr>
          <w:rFonts w:ascii="Arial" w:hAnsi="Arial"/>
          <w:b/>
          <w:sz w:val="28"/>
        </w:rPr>
        <w:t>-le-</w:t>
      </w:r>
    </w:p>
    <w:p w:rsidR="00B63CAA" w:rsidRDefault="00B63CAA" w:rsidP="00391B58">
      <w:pPr>
        <w:ind w:right="-631"/>
        <w:outlineLvl w:val="0"/>
        <w:rPr>
          <w:rFonts w:ascii="Arial" w:hAnsi="Arial"/>
          <w:b/>
          <w:sz w:val="28"/>
        </w:rPr>
      </w:pPr>
      <w:r>
        <w:rPr>
          <w:rFonts w:ascii="Arial" w:hAnsi="Arial"/>
          <w:b/>
          <w:sz w:val="28"/>
        </w:rPr>
        <w:t xml:space="preserve">                                             </w:t>
      </w:r>
      <w:proofErr w:type="gramStart"/>
      <w:r>
        <w:rPr>
          <w:rFonts w:ascii="Arial" w:hAnsi="Arial"/>
          <w:b/>
          <w:sz w:val="28"/>
        </w:rPr>
        <w:t>Rice</w:t>
      </w:r>
      <w:r w:rsidR="00391B58">
        <w:rPr>
          <w:rFonts w:ascii="Arial" w:hAnsi="Arial"/>
          <w:b/>
          <w:sz w:val="28"/>
        </w:rPr>
        <w:t>, SO31 4HA.</w:t>
      </w:r>
      <w:proofErr w:type="gramEnd"/>
    </w:p>
    <w:p w:rsidR="00B56C7C" w:rsidRPr="00B56C7C" w:rsidRDefault="00B56C7C" w:rsidP="00391B58">
      <w:pPr>
        <w:ind w:right="-631"/>
        <w:rPr>
          <w:rFonts w:ascii="Arial" w:hAnsi="Arial"/>
        </w:rPr>
      </w:pPr>
      <w:r w:rsidRPr="00B56C7C">
        <w:rPr>
          <w:rFonts w:ascii="Arial" w:hAnsi="Arial"/>
          <w:b/>
        </w:rPr>
        <w:t>15.11.2023.</w:t>
      </w:r>
      <w:r>
        <w:rPr>
          <w:rFonts w:ascii="Arial" w:hAnsi="Arial"/>
          <w:b/>
        </w:rPr>
        <w:t xml:space="preserve"> Update.  </w:t>
      </w:r>
      <w:r>
        <w:rPr>
          <w:rFonts w:ascii="Arial" w:hAnsi="Arial"/>
        </w:rPr>
        <w:t xml:space="preserve">A listed building application has now been received for this heritage asset including the extra information that was commented on in the last update.  This confirms the No Objection position subject to a clause requiring its removal on cessation of food being served from the premises.  </w:t>
      </w:r>
    </w:p>
    <w:p w:rsidR="00465386" w:rsidRDefault="00465386" w:rsidP="00391B58">
      <w:pPr>
        <w:ind w:right="-631"/>
        <w:rPr>
          <w:rFonts w:ascii="Arial" w:hAnsi="Arial"/>
          <w:b/>
          <w:sz w:val="28"/>
        </w:rPr>
      </w:pPr>
    </w:p>
    <w:p w:rsidR="00465386" w:rsidRPr="00465386" w:rsidRDefault="00465386" w:rsidP="00391B58">
      <w:pPr>
        <w:ind w:right="-631"/>
        <w:rPr>
          <w:rFonts w:ascii="Arial" w:hAnsi="Arial"/>
        </w:rPr>
      </w:pPr>
      <w:r>
        <w:rPr>
          <w:rFonts w:ascii="Arial" w:hAnsi="Arial"/>
          <w:b/>
        </w:rPr>
        <w:t xml:space="preserve">31.10.2023. Update. </w:t>
      </w:r>
      <w:r>
        <w:rPr>
          <w:rFonts w:ascii="Arial" w:hAnsi="Arial"/>
        </w:rPr>
        <w:t>Following the submission yesterday of further information which includes a timber framework to support a sedum roof and climbing plants to the flank of the freezer cabinet</w:t>
      </w:r>
      <w:r w:rsidR="004F31DA">
        <w:rPr>
          <w:rFonts w:ascii="Arial" w:hAnsi="Arial"/>
        </w:rPr>
        <w:t>,</w:t>
      </w:r>
      <w:r>
        <w:rPr>
          <w:rFonts w:ascii="Arial" w:hAnsi="Arial"/>
        </w:rPr>
        <w:t xml:space="preserve"> which will both improve the aesthetics and reduce heat absorption with the benefit of reduced running costs and Co2 emissions together with ecological benefits, there is now no objection from a heritage view.</w:t>
      </w:r>
    </w:p>
    <w:p w:rsidR="00391B58" w:rsidRDefault="00391B58" w:rsidP="00391B58">
      <w:pPr>
        <w:ind w:right="-631"/>
        <w:outlineLvl w:val="0"/>
        <w:rPr>
          <w:rFonts w:ascii="Arial" w:hAnsi="Arial"/>
          <w:b/>
        </w:rPr>
      </w:pPr>
      <w:r>
        <w:rPr>
          <w:rFonts w:ascii="Arial" w:hAnsi="Arial"/>
          <w:b/>
        </w:rPr>
        <w:t>Context.</w:t>
      </w:r>
    </w:p>
    <w:p w:rsidR="000C0FBD" w:rsidRDefault="00391B58" w:rsidP="00391B58">
      <w:pPr>
        <w:ind w:right="-631"/>
        <w:outlineLvl w:val="0"/>
        <w:rPr>
          <w:rFonts w:ascii="Arial" w:hAnsi="Arial"/>
        </w:rPr>
      </w:pPr>
      <w:r w:rsidRPr="00391B58">
        <w:rPr>
          <w:rFonts w:ascii="Arial" w:hAnsi="Arial"/>
        </w:rPr>
        <w:t>This is a listed building</w:t>
      </w:r>
      <w:r>
        <w:rPr>
          <w:rFonts w:ascii="Arial" w:hAnsi="Arial"/>
        </w:rPr>
        <w:t xml:space="preserve"> typical of the later 1800’s houses with large paned sash triple windows and brickwork</w:t>
      </w:r>
      <w:r w:rsidR="000C0FBD">
        <w:rPr>
          <w:rFonts w:ascii="Arial" w:hAnsi="Arial"/>
        </w:rPr>
        <w:t>,</w:t>
      </w:r>
      <w:r>
        <w:rPr>
          <w:rFonts w:ascii="Arial" w:hAnsi="Arial"/>
        </w:rPr>
        <w:t xml:space="preserve"> generally in Flemish Bond with blue headers, apart from around the front door where there is evidence of repair or rebuilding with the bond not always correct and blue headers missing.  The rear of the building was extended in the 1970’s and It would appear the building has been in commercial use for some 30 years but not always continuously.</w:t>
      </w:r>
    </w:p>
    <w:p w:rsidR="00391B58" w:rsidRDefault="00391B58" w:rsidP="00391B58">
      <w:pPr>
        <w:ind w:right="-631"/>
        <w:rPr>
          <w:rFonts w:ascii="Arial" w:hAnsi="Arial"/>
        </w:rPr>
      </w:pPr>
      <w:r>
        <w:rPr>
          <w:rFonts w:ascii="Arial" w:hAnsi="Arial"/>
        </w:rPr>
        <w:t>The property is about half way down the High Street from the Square on the northern side amongst other listed buildings in the core of both the village and the Hamble Conservation Area, which was initially designated in 1969.</w:t>
      </w:r>
    </w:p>
    <w:p w:rsidR="00391B58" w:rsidRDefault="00391B58" w:rsidP="00391B58">
      <w:pPr>
        <w:ind w:right="-631"/>
        <w:outlineLvl w:val="0"/>
        <w:rPr>
          <w:rFonts w:ascii="Arial" w:hAnsi="Arial"/>
          <w:b/>
        </w:rPr>
      </w:pPr>
      <w:r>
        <w:rPr>
          <w:rFonts w:ascii="Arial" w:hAnsi="Arial"/>
          <w:b/>
        </w:rPr>
        <w:t>The Proposal.</w:t>
      </w:r>
    </w:p>
    <w:p w:rsidR="000C0FBD" w:rsidRDefault="00391B58" w:rsidP="00391B58">
      <w:pPr>
        <w:ind w:right="-631"/>
        <w:rPr>
          <w:rFonts w:ascii="Arial" w:hAnsi="Arial"/>
        </w:rPr>
      </w:pPr>
      <w:r>
        <w:rPr>
          <w:rFonts w:ascii="Arial" w:hAnsi="Arial"/>
        </w:rPr>
        <w:t>The eastern ground floor window is currently used to serve food to passers-by, with a counter internally to serve tables both inside and in the rear garden.  In order to service this function with suitable products a walk in freezer is evidently required.</w:t>
      </w:r>
    </w:p>
    <w:p w:rsidR="000C0FBD" w:rsidRDefault="000C0FBD" w:rsidP="00391B58">
      <w:pPr>
        <w:ind w:right="-631"/>
        <w:rPr>
          <w:rFonts w:ascii="Arial" w:hAnsi="Arial"/>
        </w:rPr>
      </w:pPr>
    </w:p>
    <w:p w:rsidR="00324A84" w:rsidRDefault="00391B58" w:rsidP="00391B58">
      <w:pPr>
        <w:ind w:right="-631"/>
        <w:rPr>
          <w:rFonts w:ascii="Arial" w:hAnsi="Arial"/>
        </w:rPr>
      </w:pPr>
      <w:r>
        <w:rPr>
          <w:rFonts w:ascii="Arial" w:hAnsi="Arial"/>
        </w:rPr>
        <w:t>Options for siting th</w:t>
      </w:r>
      <w:r w:rsidR="000C0FBD">
        <w:rPr>
          <w:rFonts w:ascii="Arial" w:hAnsi="Arial"/>
        </w:rPr>
        <w:t>e freezer</w:t>
      </w:r>
      <w:r>
        <w:rPr>
          <w:rFonts w:ascii="Arial" w:hAnsi="Arial"/>
        </w:rPr>
        <w:t xml:space="preserve"> are very limited with the ground floor spaces needed as </w:t>
      </w:r>
      <w:r w:rsidR="000C0FBD">
        <w:rPr>
          <w:rFonts w:ascii="Arial" w:hAnsi="Arial"/>
        </w:rPr>
        <w:t xml:space="preserve">usable </w:t>
      </w:r>
      <w:r>
        <w:rPr>
          <w:rFonts w:ascii="Arial" w:hAnsi="Arial"/>
        </w:rPr>
        <w:t>letting area and the first floor only constructed for domestic use, so almost certainly not up to supporting a walk-in freezer.</w:t>
      </w:r>
      <w:r w:rsidR="00324A84">
        <w:rPr>
          <w:rFonts w:ascii="Arial" w:hAnsi="Arial"/>
        </w:rPr>
        <w:t xml:space="preserve">  The north-west </w:t>
      </w:r>
      <w:r>
        <w:rPr>
          <w:rFonts w:ascii="Arial" w:hAnsi="Arial"/>
        </w:rPr>
        <w:t>corner of</w:t>
      </w:r>
      <w:r w:rsidR="00324A84">
        <w:rPr>
          <w:rFonts w:ascii="Arial" w:hAnsi="Arial"/>
        </w:rPr>
        <w:t xml:space="preserve"> the plot is available and is</w:t>
      </w:r>
      <w:r>
        <w:rPr>
          <w:rFonts w:ascii="Arial" w:hAnsi="Arial"/>
        </w:rPr>
        <w:t xml:space="preserve"> out of sight to the public </w:t>
      </w:r>
      <w:r w:rsidR="00324A84">
        <w:rPr>
          <w:rFonts w:ascii="Arial" w:hAnsi="Arial"/>
        </w:rPr>
        <w:t xml:space="preserve">apart from looking through the hairdressing salon windows </w:t>
      </w:r>
      <w:r>
        <w:rPr>
          <w:rFonts w:ascii="Arial" w:hAnsi="Arial"/>
        </w:rPr>
        <w:t xml:space="preserve">and adjacent to the 1970’s extension which does no justice to the host building. </w:t>
      </w:r>
    </w:p>
    <w:p w:rsidR="00A4681A" w:rsidRDefault="00324A84" w:rsidP="00391B58">
      <w:pPr>
        <w:ind w:right="-631"/>
        <w:rPr>
          <w:rFonts w:ascii="Arial" w:hAnsi="Arial"/>
        </w:rPr>
      </w:pPr>
      <w:r>
        <w:rPr>
          <w:rFonts w:ascii="Arial" w:hAnsi="Arial"/>
        </w:rPr>
        <w:t xml:space="preserve">Apart from a more permanent and elegant solution to the bits of plastic draped over the roof for protection being needed </w:t>
      </w:r>
      <w:r w:rsidR="00A4681A">
        <w:rPr>
          <w:rFonts w:ascii="Arial" w:hAnsi="Arial"/>
        </w:rPr>
        <w:t>and</w:t>
      </w:r>
      <w:r>
        <w:rPr>
          <w:rFonts w:ascii="Arial" w:hAnsi="Arial"/>
        </w:rPr>
        <w:t xml:space="preserve"> o</w:t>
      </w:r>
      <w:r w:rsidR="00391B58">
        <w:rPr>
          <w:rFonts w:ascii="Arial" w:hAnsi="Arial"/>
        </w:rPr>
        <w:t xml:space="preserve">n the basis that this freezer is not attached to the building </w:t>
      </w:r>
      <w:r w:rsidR="00A4681A">
        <w:rPr>
          <w:rFonts w:ascii="Arial" w:hAnsi="Arial"/>
        </w:rPr>
        <w:t xml:space="preserve">but </w:t>
      </w:r>
      <w:r w:rsidR="00391B58">
        <w:rPr>
          <w:rFonts w:ascii="Arial" w:hAnsi="Arial"/>
        </w:rPr>
        <w:t xml:space="preserve">is a temporary object </w:t>
      </w:r>
      <w:r w:rsidR="00A4681A">
        <w:rPr>
          <w:rFonts w:ascii="Arial" w:hAnsi="Arial"/>
        </w:rPr>
        <w:t xml:space="preserve">within the </w:t>
      </w:r>
      <w:proofErr w:type="spellStart"/>
      <w:r w:rsidR="00A4681A">
        <w:rPr>
          <w:rFonts w:ascii="Arial" w:hAnsi="Arial"/>
        </w:rPr>
        <w:t>curtilage</w:t>
      </w:r>
      <w:proofErr w:type="spellEnd"/>
      <w:r w:rsidR="00A4681A">
        <w:rPr>
          <w:rFonts w:ascii="Arial" w:hAnsi="Arial"/>
        </w:rPr>
        <w:t xml:space="preserve">, </w:t>
      </w:r>
      <w:r w:rsidR="00391B58">
        <w:rPr>
          <w:rFonts w:ascii="Arial" w:hAnsi="Arial"/>
        </w:rPr>
        <w:t>to be removed at the cessation of food storage</w:t>
      </w:r>
      <w:r w:rsidR="007A27E3">
        <w:rPr>
          <w:rFonts w:ascii="Arial" w:hAnsi="Arial"/>
        </w:rPr>
        <w:t xml:space="preserve">, </w:t>
      </w:r>
      <w:r w:rsidR="00A4681A">
        <w:rPr>
          <w:rFonts w:ascii="Arial" w:hAnsi="Arial"/>
        </w:rPr>
        <w:t>it is an acceptable solution.</w:t>
      </w:r>
    </w:p>
    <w:p w:rsidR="00391B58" w:rsidRDefault="00391B58" w:rsidP="00391B58">
      <w:pPr>
        <w:ind w:right="-631"/>
        <w:rPr>
          <w:rFonts w:ascii="Arial" w:hAnsi="Arial"/>
          <w:b/>
        </w:rPr>
      </w:pPr>
      <w:r>
        <w:rPr>
          <w:rFonts w:ascii="Arial" w:hAnsi="Arial"/>
          <w:b/>
        </w:rPr>
        <w:t>Conclusion.</w:t>
      </w:r>
    </w:p>
    <w:p w:rsidR="00B56C7C" w:rsidRDefault="00A4681A" w:rsidP="00391B58">
      <w:pPr>
        <w:ind w:right="-631"/>
        <w:rPr>
          <w:rFonts w:ascii="Arial" w:hAnsi="Arial"/>
        </w:rPr>
      </w:pPr>
      <w:r>
        <w:rPr>
          <w:rFonts w:ascii="Arial" w:hAnsi="Arial"/>
        </w:rPr>
        <w:t xml:space="preserve">Any building is best maintained by occupancy, more particularly listed structures such as this, so as a commercial unit this </w:t>
      </w:r>
      <w:r w:rsidR="0039000B">
        <w:rPr>
          <w:rFonts w:ascii="Arial" w:hAnsi="Arial"/>
        </w:rPr>
        <w:t xml:space="preserve">heritage asset </w:t>
      </w:r>
      <w:r>
        <w:rPr>
          <w:rFonts w:ascii="Arial" w:hAnsi="Arial"/>
        </w:rPr>
        <w:t xml:space="preserve">needs a healthy business or two within it.  As it has lain </w:t>
      </w:r>
      <w:r w:rsidR="0039000B">
        <w:rPr>
          <w:rFonts w:ascii="Arial" w:hAnsi="Arial"/>
        </w:rPr>
        <w:t xml:space="preserve">fully and partly </w:t>
      </w:r>
      <w:r>
        <w:rPr>
          <w:rFonts w:ascii="Arial" w:hAnsi="Arial"/>
        </w:rPr>
        <w:t xml:space="preserve">empty during some of the last15 years, it is all the more important that any successful business within is maintained so.  </w:t>
      </w:r>
      <w:r w:rsidR="00391B58">
        <w:rPr>
          <w:rFonts w:ascii="Arial" w:hAnsi="Arial"/>
        </w:rPr>
        <w:t>No objection, subject to a clause requiring its removal and making good when the existing function of serving food ceases</w:t>
      </w:r>
      <w:r w:rsidR="001A44B5">
        <w:rPr>
          <w:rFonts w:ascii="Arial" w:hAnsi="Arial"/>
        </w:rPr>
        <w:t xml:space="preserve"> and a more elegant protective solution is effected</w:t>
      </w:r>
      <w:r w:rsidR="0039000B">
        <w:rPr>
          <w:rFonts w:ascii="Arial" w:hAnsi="Arial"/>
        </w:rPr>
        <w:t xml:space="preserve"> for the roof</w:t>
      </w:r>
      <w:r w:rsidR="00391B58">
        <w:rPr>
          <w:rFonts w:ascii="Arial" w:hAnsi="Arial"/>
        </w:rPr>
        <w:t>.</w:t>
      </w:r>
      <w:r w:rsidR="00465386">
        <w:rPr>
          <w:rFonts w:ascii="Arial" w:hAnsi="Arial"/>
        </w:rPr>
        <w:t xml:space="preserve">  </w:t>
      </w:r>
      <w:r w:rsidR="001A44B5">
        <w:rPr>
          <w:rFonts w:ascii="Arial" w:hAnsi="Arial"/>
        </w:rPr>
        <w:t>A listed building application is also required.</w:t>
      </w:r>
    </w:p>
    <w:p w:rsidR="00391B58" w:rsidRDefault="00391B58" w:rsidP="00391B58">
      <w:pPr>
        <w:ind w:right="-631"/>
        <w:rPr>
          <w:rFonts w:ascii="Arial" w:hAnsi="Arial"/>
        </w:rPr>
      </w:pPr>
    </w:p>
    <w:p w:rsidR="00391B58" w:rsidRPr="006B2A92" w:rsidRDefault="007A27E3" w:rsidP="00465386">
      <w:pPr>
        <w:ind w:right="-631"/>
        <w:rPr>
          <w:rFonts w:ascii="Times" w:hAnsi="Times"/>
          <w:sz w:val="20"/>
          <w:szCs w:val="20"/>
        </w:rPr>
      </w:pPr>
      <w:r>
        <w:rPr>
          <w:rFonts w:ascii="Arial" w:hAnsi="Arial"/>
        </w:rPr>
        <w:t>30</w:t>
      </w:r>
      <w:r w:rsidR="00391B58">
        <w:rPr>
          <w:rFonts w:ascii="Arial" w:hAnsi="Arial"/>
        </w:rPr>
        <w:t>.</w:t>
      </w:r>
      <w:r>
        <w:rPr>
          <w:rFonts w:ascii="Arial" w:hAnsi="Arial"/>
        </w:rPr>
        <w:t>1</w:t>
      </w:r>
      <w:r w:rsidR="00391B58">
        <w:rPr>
          <w:rFonts w:ascii="Arial" w:hAnsi="Arial"/>
        </w:rPr>
        <w:t>0.202</w:t>
      </w:r>
      <w:r>
        <w:rPr>
          <w:rFonts w:ascii="Arial" w:hAnsi="Arial"/>
        </w:rPr>
        <w:t>3</w:t>
      </w:r>
      <w:r w:rsidR="00391B58">
        <w:rPr>
          <w:rFonts w:ascii="Arial" w:hAnsi="Arial"/>
        </w:rPr>
        <w:t>.</w:t>
      </w:r>
      <w:r w:rsidR="00465386">
        <w:rPr>
          <w:rFonts w:ascii="Arial" w:hAnsi="Arial"/>
        </w:rPr>
        <w:t xml:space="preserve"> </w:t>
      </w:r>
      <w:r w:rsidR="00391B58" w:rsidRPr="006B2A92">
        <w:rPr>
          <w:rFonts w:ascii="Times" w:hAnsi="Times"/>
          <w:b/>
          <w:color w:val="0000FF"/>
          <w:sz w:val="20"/>
          <w:szCs w:val="20"/>
        </w:rPr>
        <w:t>Tim J S Dyer,</w:t>
      </w:r>
      <w:r w:rsidR="00391B58" w:rsidRPr="006B2A92">
        <w:rPr>
          <w:rFonts w:ascii="Times" w:hAnsi="Times"/>
          <w:color w:val="0000FF"/>
          <w:sz w:val="20"/>
          <w:szCs w:val="20"/>
        </w:rPr>
        <w:t xml:space="preserve"> </w:t>
      </w:r>
      <w:proofErr w:type="spellStart"/>
      <w:r w:rsidR="00391B58" w:rsidRPr="006B2A92">
        <w:rPr>
          <w:rFonts w:ascii="Times" w:hAnsi="Times"/>
          <w:color w:val="666666"/>
          <w:sz w:val="15"/>
          <w:szCs w:val="15"/>
        </w:rPr>
        <w:t>B.Sc.</w:t>
      </w:r>
      <w:proofErr w:type="gramStart"/>
      <w:r w:rsidR="00391B58" w:rsidRPr="006B2A92">
        <w:rPr>
          <w:rFonts w:ascii="Times" w:hAnsi="Times"/>
          <w:color w:val="666666"/>
          <w:sz w:val="15"/>
          <w:szCs w:val="15"/>
        </w:rPr>
        <w:t>,Dip.Arch</w:t>
      </w:r>
      <w:proofErr w:type="spellEnd"/>
      <w:proofErr w:type="gramEnd"/>
      <w:r w:rsidR="00391B58" w:rsidRPr="006B2A92">
        <w:rPr>
          <w:rFonts w:ascii="Times" w:hAnsi="Times"/>
          <w:color w:val="666666"/>
          <w:sz w:val="15"/>
          <w:szCs w:val="15"/>
        </w:rPr>
        <w:t>.(</w:t>
      </w:r>
      <w:proofErr w:type="spellStart"/>
      <w:r w:rsidR="00391B58" w:rsidRPr="006B2A92">
        <w:rPr>
          <w:rFonts w:ascii="Times" w:hAnsi="Times"/>
          <w:color w:val="666666"/>
          <w:sz w:val="15"/>
          <w:szCs w:val="15"/>
        </w:rPr>
        <w:t>Birm</w:t>
      </w:r>
      <w:proofErr w:type="spellEnd"/>
      <w:r w:rsidR="00391B58" w:rsidRPr="006B2A92">
        <w:rPr>
          <w:rFonts w:ascii="Times" w:hAnsi="Times"/>
          <w:color w:val="666666"/>
          <w:sz w:val="15"/>
          <w:szCs w:val="15"/>
        </w:rPr>
        <w:t xml:space="preserve">), </w:t>
      </w:r>
      <w:proofErr w:type="spellStart"/>
      <w:r w:rsidR="00391B58" w:rsidRPr="006B2A92">
        <w:rPr>
          <w:rFonts w:ascii="Times" w:hAnsi="Times"/>
          <w:color w:val="666666"/>
          <w:sz w:val="15"/>
          <w:szCs w:val="15"/>
        </w:rPr>
        <w:t>Grad.Dip.Conservation</w:t>
      </w:r>
      <w:proofErr w:type="spellEnd"/>
      <w:r w:rsidR="00391B58" w:rsidRPr="006B2A92">
        <w:rPr>
          <w:rFonts w:ascii="Times" w:hAnsi="Times"/>
          <w:color w:val="666666"/>
          <w:sz w:val="15"/>
          <w:szCs w:val="15"/>
        </w:rPr>
        <w:t>(AA), RIBA.</w:t>
      </w:r>
      <w:r w:rsidR="00465386">
        <w:rPr>
          <w:rFonts w:ascii="Times" w:hAnsi="Times"/>
          <w:color w:val="666666"/>
          <w:sz w:val="15"/>
          <w:szCs w:val="15"/>
        </w:rPr>
        <w:t xml:space="preserve"> </w:t>
      </w:r>
      <w:proofErr w:type="gramStart"/>
      <w:r w:rsidR="00391B58" w:rsidRPr="006B2A92">
        <w:rPr>
          <w:rFonts w:ascii="Times" w:hAnsi="Times"/>
          <w:color w:val="0000FF"/>
          <w:sz w:val="15"/>
          <w:szCs w:val="15"/>
        </w:rPr>
        <w:t>Built Heritage Consultant.</w:t>
      </w:r>
      <w:proofErr w:type="gramEnd"/>
      <w:r w:rsidR="00391B58" w:rsidRPr="006B2A92">
        <w:rPr>
          <w:rFonts w:ascii="Times" w:hAnsi="Times"/>
          <w:sz w:val="20"/>
          <w:szCs w:val="20"/>
        </w:rPr>
        <w:t> </w:t>
      </w:r>
    </w:p>
    <w:p w:rsidR="00391B58" w:rsidRPr="00080F89" w:rsidRDefault="00391B58" w:rsidP="00391B58">
      <w:pPr>
        <w:ind w:right="-631"/>
        <w:rPr>
          <w:rFonts w:ascii="Arial" w:hAnsi="Arial"/>
        </w:rPr>
      </w:pPr>
    </w:p>
    <w:p w:rsidR="00391B58" w:rsidRPr="00D867D8" w:rsidRDefault="00391B58" w:rsidP="00391B58">
      <w:pPr>
        <w:ind w:right="-631"/>
        <w:rPr>
          <w:rFonts w:ascii="Arial" w:hAnsi="Arial"/>
        </w:rPr>
      </w:pPr>
      <w:r>
        <w:rPr>
          <w:rFonts w:ascii="Arial" w:hAnsi="Arial"/>
        </w:rPr>
        <w:t xml:space="preserve"> </w:t>
      </w:r>
    </w:p>
    <w:p w:rsidR="00391B58" w:rsidRDefault="00391B58"/>
    <w:sectPr w:rsidR="00391B58" w:rsidSect="00391B58">
      <w:pgSz w:w="11900" w:h="16840"/>
      <w:pgMar w:top="1440" w:right="1800" w:bottom="1440" w:left="1800" w:header="708" w:footer="708" w:gutter="0"/>
      <w:cols w:space="708"/>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oNotTrackMove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compat>
    <w:doNotAutofitConstrainedTables/>
    <w:doNotVertAlignCellWithSp/>
    <w:doNotBreakConstrainedForcedTable/>
    <w:useAnsiKerningPairs/>
    <w:cachedColBalance/>
    <w:splitPgBreakAndParaMark/>
  </w:compat>
  <w:rsids>
    <w:rsidRoot w:val="00391B58"/>
    <w:rsid w:val="000C0FBD"/>
    <w:rsid w:val="001A44B5"/>
    <w:rsid w:val="001B168D"/>
    <w:rsid w:val="00324A84"/>
    <w:rsid w:val="0039000B"/>
    <w:rsid w:val="00391B58"/>
    <w:rsid w:val="00465386"/>
    <w:rsid w:val="004F31DA"/>
    <w:rsid w:val="005C1E39"/>
    <w:rsid w:val="007A27E3"/>
    <w:rsid w:val="00A4681A"/>
    <w:rsid w:val="00B56C7C"/>
    <w:rsid w:val="00B63CAA"/>
  </w:rsids>
  <m:mathPr>
    <m:mathFont m:val="Lucida Grande"/>
    <m:brkBin m:val="before"/>
    <m:brkBinSub m:val="--"/>
    <m:smallFrac m:val="off"/>
    <m:dispDef m:val="off"/>
    <m:lMargin m:val="0"/>
    <m:rMargin m:val="0"/>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1B58"/>
    <w:rPr>
      <w:sz w:val="24"/>
      <w:szCs w:val="24"/>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157</TotalTime>
  <Pages>1</Pages>
  <Words>417</Words>
  <Characters>2380</Characters>
  <Application>Microsoft Word 12.1.0</Application>
  <DocSecurity>0</DocSecurity>
  <Lines>19</Lines>
  <Paragraphs>4</Paragraphs>
  <ScaleCrop>false</ScaleCrop>
  <LinksUpToDate>false</LinksUpToDate>
  <CharactersWithSpaces>2922</CharactersWithSpaces>
  <SharedDoc>false</SharedDoc>
  <HyperlinksChanged>false</HyperlinksChanged>
  <AppVersion>12.0256</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2004 Test Drive User</dc:creator>
  <cp:keywords/>
  <cp:lastModifiedBy>Office 2004 Test Drive User</cp:lastModifiedBy>
  <cp:revision>5</cp:revision>
  <dcterms:created xsi:type="dcterms:W3CDTF">2023-10-30T10:11:00Z</dcterms:created>
  <dcterms:modified xsi:type="dcterms:W3CDTF">2023-11-15T12:25:00Z</dcterms:modified>
</cp:coreProperties>
</file>