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853BE6" w:rsidRPr="005A1DFA" w:rsidP="006803A2">
      <w:pPr>
        <w:rPr>
          <w:rFonts w:ascii="Arial" w:hAnsi="Arial" w:cs="Arial"/>
        </w:rPr>
      </w:pPr>
    </w:p>
    <w:p w:rsidR="00853BE6" w:rsidRPr="00897439"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560"/>
        <w:gridCol w:w="2834"/>
      </w:tblGrid>
      <w:tr w:rsidTr="00214806">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853BE6" w:rsidRPr="005A1DFA" w:rsidP="00214806">
            <w:pPr>
              <w:rPr>
                <w:rFonts w:ascii="Arial" w:eastAsia="Times New Roman" w:hAnsi="Arial" w:cs="Arial"/>
                <w:sz w:val="20"/>
                <w:szCs w:val="20"/>
                <w:lang w:eastAsia="en-GB"/>
              </w:rPr>
            </w:pPr>
          </w:p>
          <w:p w:rsidR="00853BE6" w:rsidP="00214806">
            <w:pPr>
              <w:rPr>
                <w:rFonts w:ascii="Arial" w:eastAsia="Times New Roman" w:hAnsi="Arial" w:cs="Arial"/>
                <w:sz w:val="20"/>
                <w:szCs w:val="20"/>
                <w:lang w:eastAsia="en-GB"/>
              </w:rPr>
            </w:pPr>
          </w:p>
          <w:p w:rsidR="00881976" w:rsidP="00214806">
            <w:pPr>
              <w:rPr>
                <w:rFonts w:ascii="Arial" w:eastAsia="Times New Roman" w:hAnsi="Arial" w:cs="Arial"/>
                <w:sz w:val="20"/>
                <w:szCs w:val="20"/>
                <w:lang w:eastAsia="en-GB"/>
              </w:rPr>
            </w:pPr>
          </w:p>
          <w:p w:rsidR="00897439" w:rsidRPr="005A1DFA" w:rsidP="00214806">
            <w:pPr>
              <w:rPr>
                <w:rFonts w:ascii="Arial" w:eastAsia="Times New Roman" w:hAnsi="Arial" w:cs="Arial"/>
                <w:sz w:val="20"/>
                <w:szCs w:val="20"/>
                <w:lang w:eastAsia="en-GB"/>
              </w:rPr>
            </w:pPr>
          </w:p>
          <w:p w:rsidR="008A7340" w:rsidRPr="008A7340" w:rsidP="008A7340">
            <w:pPr>
              <w:rPr>
                <w:rFonts w:ascii="Arial" w:eastAsia="Calibri" w:hAnsi="Arial" w:cs="Arial"/>
                <w:bCs/>
              </w:rPr>
            </w:pPr>
            <w:r w:rsidRPr="008A7340">
              <w:rPr>
                <w:rFonts w:ascii="Arial" w:eastAsia="Calibri" w:hAnsi="Arial" w:cs="Arial"/>
              </w:rPr>
              <w:fldChar w:fldCharType="begin"/>
            </w:r>
            <w:r w:rsidRPr="008A7340">
              <w:rPr>
                <w:rFonts w:ascii="Arial" w:eastAsia="Calibri" w:hAnsi="Arial" w:cs="Arial"/>
              </w:rPr>
              <w:instrText xml:space="preserve"> </w:instrText>
            </w:r>
            <w:r w:rsidRPr="008A7340">
              <w:rPr>
                <w:rFonts w:ascii="Arial" w:eastAsia="Calibri" w:hAnsi="Arial" w:cs="Arial"/>
                <w:bCs/>
                <w:lang w:val="en-US"/>
              </w:rPr>
              <w:instrText>IF "</w:instrText>
            </w:r>
            <w:r w:rsidRPr="008A7340">
              <w:rPr>
                <w:rFonts w:ascii="Arial" w:eastAsia="Calibri" w:hAnsi="Arial" w:cs="Arial"/>
              </w:rPr>
              <w:instrText>0034J000016A2pBQAS</w:instrText>
            </w:r>
            <w:r w:rsidRPr="008A7340">
              <w:rPr>
                <w:rFonts w:ascii="Arial" w:eastAsia="Calibri" w:hAnsi="Arial" w:cs="Arial"/>
              </w:rPr>
              <w:instrText>" = "" "</w:instrText>
            </w:r>
            <w:r w:rsidRPr="008A7340">
              <w:rPr>
                <w:rFonts w:ascii="Arial" w:eastAsia="Calibri" w:hAnsi="Arial" w:cs="Arial"/>
                <w:bCs/>
              </w:rPr>
              <w:instrText>MRS LUCY CRUICKSHANKS</w:instrText>
            </w:r>
          </w:p>
          <w:p w:rsidRPr="008A7340" w:rsidP="008A7340">
            <w:pPr>
              <w:rPr>
                <w:rFonts w:ascii="Arial" w:eastAsia="Calibri" w:hAnsi="Arial" w:cs="Arial"/>
                <w:bCs/>
              </w:rPr>
            </w:pPr>
            <w:r w:rsidRPr="008A7340">
              <w:rPr>
                <w:rFonts w:ascii="Arial" w:eastAsia="Calibri" w:hAnsi="Arial" w:cs="Arial"/>
                <w:bCs/>
              </w:rPr>
              <w:instrText>4 TELEGRAPH HEIGHTS</w:instrText>
            </w:r>
          </w:p>
          <w:p w:rsidRPr="008A7340" w:rsidP="008A7340">
            <w:pPr>
              <w:rPr>
                <w:rFonts w:ascii="Arial" w:eastAsia="Calibri" w:hAnsi="Arial" w:cs="Arial"/>
                <w:bCs/>
              </w:rPr>
            </w:pPr>
            <w:r w:rsidRPr="008A7340">
              <w:rPr>
                <w:rFonts w:ascii="Arial" w:eastAsia="Calibri" w:hAnsi="Arial" w:cs="Arial"/>
                <w:bCs/>
              </w:rPr>
              <w:instrText>WEST END</w:instrText>
            </w:r>
          </w:p>
          <w:p w:rsidRPr="008A7340" w:rsidP="008A7340">
            <w:pPr>
              <w:rPr>
                <w:rFonts w:ascii="Arial" w:eastAsia="Calibri" w:hAnsi="Arial" w:cs="Arial"/>
                <w:bCs/>
              </w:rPr>
            </w:pPr>
            <w:r w:rsidRPr="008A7340">
              <w:rPr>
                <w:rFonts w:ascii="Arial" w:eastAsia="Calibri" w:hAnsi="Arial" w:cs="Arial"/>
                <w:bCs/>
              </w:rPr>
              <w:instrText>SOUTHAMPTON</w:instrText>
            </w:r>
          </w:p>
          <w:p w:rsidRPr="008A7340" w:rsidP="008A7340">
            <w:pPr>
              <w:rPr>
                <w:rFonts w:ascii="Arial" w:eastAsia="Calibri" w:hAnsi="Arial" w:cs="Arial"/>
                <w:bCs/>
              </w:rPr>
            </w:pPr>
            <w:r w:rsidRPr="008A7340">
              <w:rPr>
                <w:rFonts w:ascii="Arial" w:eastAsia="Calibri" w:hAnsi="Arial" w:cs="Arial"/>
                <w:bCs/>
              </w:rPr>
              <w:instrText>SO30 3JG</w:instrText>
            </w:r>
            <w:r w:rsidRPr="008A7340">
              <w:rPr>
                <w:rFonts w:ascii="Arial" w:eastAsia="Calibri" w:hAnsi="Arial" w:cs="Arial"/>
              </w:rPr>
              <w:instrText>" "</w:instrText>
            </w:r>
            <w:r w:rsidRPr="008A7340">
              <w:rPr>
                <w:rFonts w:ascii="Arial" w:eastAsia="Calibri" w:hAnsi="Arial" w:cs="Arial"/>
                <w:bCs/>
              </w:rPr>
              <w:instrText>MR WESLEY SKINNER</w:instrText>
            </w:r>
          </w:p>
          <w:p w:rsidRPr="008A7340" w:rsidP="008A7340">
            <w:pPr>
              <w:rPr>
                <w:rFonts w:ascii="Arial" w:eastAsia="Calibri" w:hAnsi="Arial" w:cs="Arial"/>
                <w:bCs/>
              </w:rPr>
            </w:pPr>
            <w:r w:rsidRPr="008A7340">
              <w:rPr>
                <w:rFonts w:ascii="Arial" w:eastAsia="Calibri" w:hAnsi="Arial" w:cs="Arial"/>
                <w:bCs/>
              </w:rPr>
              <w:instrText>WGS TREE SERVICES</w:instrText>
            </w:r>
          </w:p>
          <w:p w:rsidRPr="008A7340" w:rsidP="008A7340">
            <w:pPr>
              <w:rPr>
                <w:rFonts w:ascii="Arial" w:eastAsia="Calibri" w:hAnsi="Arial" w:cs="Arial"/>
                <w:bCs/>
              </w:rPr>
            </w:pPr>
            <w:r w:rsidRPr="008A7340">
              <w:rPr>
                <w:rFonts w:ascii="Arial" w:eastAsia="Calibri" w:hAnsi="Arial" w:cs="Arial"/>
                <w:bCs/>
              </w:rPr>
              <w:instrText>14 WATERS EDGE</w:instrText>
            </w:r>
          </w:p>
          <w:p w:rsidRPr="008A7340" w:rsidP="008A7340">
            <w:pPr>
              <w:rPr>
                <w:rFonts w:ascii="Arial" w:eastAsia="Calibri" w:hAnsi="Arial" w:cs="Arial"/>
                <w:bCs/>
              </w:rPr>
            </w:pPr>
            <w:r w:rsidRPr="008A7340">
              <w:rPr>
                <w:rFonts w:ascii="Arial" w:eastAsia="Calibri" w:hAnsi="Arial" w:cs="Arial"/>
                <w:bCs/>
              </w:rPr>
              <w:instrText>HEDGE END</w:instrText>
            </w:r>
          </w:p>
          <w:p w:rsidRPr="008A7340" w:rsidP="008A7340">
            <w:pPr>
              <w:rPr>
                <w:rFonts w:ascii="Arial" w:eastAsia="Calibri" w:hAnsi="Arial" w:cs="Arial"/>
                <w:bCs/>
              </w:rPr>
            </w:pPr>
            <w:r w:rsidRPr="008A7340">
              <w:rPr>
                <w:rFonts w:ascii="Arial" w:eastAsia="Calibri" w:hAnsi="Arial" w:cs="Arial"/>
                <w:bCs/>
              </w:rPr>
              <w:instrText>SOUTHAMPTON</w:instrText>
            </w:r>
          </w:p>
          <w:p w:rsidRPr="008A7340" w:rsidP="008A7340">
            <w:pPr>
              <w:rPr>
                <w:rFonts w:ascii="Arial" w:eastAsia="Calibri" w:hAnsi="Arial" w:cs="Arial"/>
                <w:bCs/>
              </w:rPr>
            </w:pPr>
            <w:r w:rsidRPr="008A7340">
              <w:rPr>
                <w:rFonts w:ascii="Arial" w:eastAsia="Calibri" w:hAnsi="Arial" w:cs="Arial"/>
                <w:bCs/>
              </w:rPr>
              <w:instrText>SO30 4AE</w:instrText>
            </w:r>
            <w:r w:rsidRPr="008A7340">
              <w:rPr>
                <w:rFonts w:ascii="Arial" w:eastAsia="Calibri" w:hAnsi="Arial" w:cs="Arial"/>
              </w:rPr>
              <w:instrText xml:space="preserve"> </w:instrText>
            </w:r>
            <w:r w:rsidRPr="008A7340">
              <w:rPr>
                <w:rFonts w:ascii="Arial" w:eastAsia="Calibri" w:hAnsi="Arial" w:cs="Arial"/>
              </w:rPr>
              <w:instrText xml:space="preserve">" </w:instrText>
            </w:r>
            <w:r w:rsidRPr="008A7340">
              <w:rPr>
                <w:rFonts w:ascii="Arial" w:eastAsia="Times New Roman" w:hAnsi="Arial" w:cs="Arial"/>
              </w:rPr>
              <w:fldChar w:fldCharType="separate"/>
            </w:r>
            <w:r w:rsidRPr="008A7340">
              <w:rPr>
                <w:rFonts w:ascii="Arial" w:eastAsia="Calibri" w:hAnsi="Arial" w:cs="Arial"/>
                <w:bCs/>
              </w:rPr>
              <w:t>MR WESLEY SKINNER</w:t>
            </w:r>
          </w:p>
          <w:p w:rsidRPr="008A7340" w:rsidP="008A7340">
            <w:pPr>
              <w:rPr>
                <w:rFonts w:ascii="Arial" w:eastAsia="Calibri" w:hAnsi="Arial" w:cs="Arial"/>
                <w:bCs/>
              </w:rPr>
            </w:pPr>
            <w:r w:rsidRPr="008A7340">
              <w:rPr>
                <w:rFonts w:ascii="Arial" w:eastAsia="Calibri" w:hAnsi="Arial" w:cs="Arial"/>
                <w:bCs/>
              </w:rPr>
              <w:t>WGS TREE SERVICES</w:t>
            </w:r>
          </w:p>
          <w:p w:rsidRPr="008A7340" w:rsidP="008A7340">
            <w:pPr>
              <w:rPr>
                <w:rFonts w:ascii="Arial" w:eastAsia="Calibri" w:hAnsi="Arial" w:cs="Arial"/>
                <w:bCs/>
              </w:rPr>
            </w:pPr>
            <w:r w:rsidRPr="008A7340">
              <w:rPr>
                <w:rFonts w:ascii="Arial" w:eastAsia="Calibri" w:hAnsi="Arial" w:cs="Arial"/>
                <w:bCs/>
              </w:rPr>
              <w:t>14 WATERS EDGE</w:t>
            </w:r>
          </w:p>
          <w:p w:rsidRPr="008A7340" w:rsidP="008A7340">
            <w:pPr>
              <w:rPr>
                <w:rFonts w:ascii="Arial" w:eastAsia="Calibri" w:hAnsi="Arial" w:cs="Arial"/>
                <w:bCs/>
              </w:rPr>
            </w:pPr>
            <w:r w:rsidRPr="008A7340">
              <w:rPr>
                <w:rFonts w:ascii="Arial" w:eastAsia="Calibri" w:hAnsi="Arial" w:cs="Arial"/>
                <w:bCs/>
              </w:rPr>
              <w:t>HEDGE END</w:t>
            </w:r>
          </w:p>
          <w:p w:rsidRPr="008A7340" w:rsidP="008A7340">
            <w:pPr>
              <w:rPr>
                <w:rFonts w:ascii="Arial" w:eastAsia="Calibri" w:hAnsi="Arial" w:cs="Arial"/>
                <w:bCs/>
              </w:rPr>
            </w:pPr>
            <w:r w:rsidRPr="008A7340">
              <w:rPr>
                <w:rFonts w:ascii="Arial" w:eastAsia="Calibri" w:hAnsi="Arial" w:cs="Arial"/>
                <w:bCs/>
              </w:rPr>
              <w:t>SOUTHAMPTON</w:t>
            </w:r>
          </w:p>
          <w:p w:rsidRPr="008A7340" w:rsidP="008A7340">
            <w:pPr>
              <w:rPr>
                <w:rFonts w:ascii="Arial" w:eastAsia="Calibri" w:hAnsi="Arial" w:cs="Arial"/>
              </w:rPr>
            </w:pPr>
            <w:r w:rsidRPr="008A7340">
              <w:rPr>
                <w:rFonts w:ascii="Arial" w:eastAsia="Calibri" w:hAnsi="Arial" w:cs="Arial"/>
                <w:bCs/>
              </w:rPr>
              <w:t>SO30 4AE</w:t>
            </w:r>
            <w:r w:rsidRPr="008A7340">
              <w:rPr>
                <w:rFonts w:ascii="Arial" w:eastAsia="Calibri" w:hAnsi="Arial" w:cs="Arial"/>
              </w:rPr>
              <w:t xml:space="preserve"> </w:t>
            </w:r>
            <w:r w:rsidRPr="008A7340">
              <w:rPr>
                <w:rFonts w:ascii="Arial" w:eastAsia="Calibri" w:hAnsi="Arial" w:cs="Arial"/>
              </w:rPr>
              <w:fldChar w:fldCharType="end"/>
            </w:r>
          </w:p>
          <w:p w:rsidR="00853BE6" w:rsidRPr="005A1DFA" w:rsidP="00214806">
            <w:pPr>
              <w:tabs>
                <w:tab w:val="left" w:pos="5760"/>
              </w:tabs>
              <w:rPr>
                <w:rFonts w:ascii="Arial" w:eastAsia="Times New Roman" w:hAnsi="Arial" w:cs="Arial"/>
                <w:sz w:val="20"/>
                <w:szCs w:val="24"/>
              </w:rPr>
            </w:pPr>
          </w:p>
        </w:tc>
        <w:tc>
          <w:tcPr>
            <w:tcW w:w="767" w:type="pct"/>
          </w:tcPr>
          <w:p w:rsidR="00853BE6" w:rsidRPr="005A1DFA" w:rsidP="00214806">
            <w:pPr>
              <w:rPr>
                <w:rFonts w:ascii="Arial" w:eastAsia="Times New Roman" w:hAnsi="Arial" w:cs="Arial"/>
                <w:sz w:val="20"/>
                <w:szCs w:val="20"/>
              </w:rPr>
            </w:pPr>
            <w:r w:rsidRPr="005A1DFA">
              <w:rPr>
                <w:rFonts w:ascii="Arial" w:eastAsia="Times New Roman" w:hAnsi="Arial" w:cs="Arial"/>
                <w:sz w:val="20"/>
                <w:szCs w:val="20"/>
              </w:rPr>
              <w:t>Application</w:t>
            </w:r>
            <w:r w:rsidRPr="005A1DFA">
              <w:rPr>
                <w:rFonts w:ascii="Arial" w:eastAsia="Times New Roman" w:hAnsi="Arial" w:cs="Arial"/>
                <w:sz w:val="20"/>
                <w:szCs w:val="20"/>
                <w:highlight w:val="yellow"/>
              </w:rPr>
              <w:t xml:space="preserve"> </w:t>
            </w:r>
            <w:r w:rsidRPr="005A1DFA">
              <w:rPr>
                <w:rFonts w:ascii="Arial" w:eastAsia="Times New Roman" w:hAnsi="Arial" w:cs="Arial"/>
                <w:sz w:val="20"/>
                <w:szCs w:val="20"/>
              </w:rPr>
              <w:t xml:space="preserve"> </w:t>
            </w:r>
          </w:p>
        </w:tc>
        <w:tc>
          <w:tcPr>
            <w:tcW w:w="1393" w:type="pct"/>
          </w:tcPr>
          <w:p w:rsidR="00853BE6" w:rsidRPr="005A1DFA" w:rsidP="000A3527">
            <w:pPr>
              <w:rPr>
                <w:rFonts w:ascii="Arial" w:eastAsia="Times New Roman" w:hAnsi="Arial" w:cs="Arial"/>
                <w:szCs w:val="20"/>
              </w:rPr>
            </w:pPr>
            <w:r w:rsidRPr="005A1DFA">
              <w:rPr>
                <w:rFonts w:ascii="Arial" w:eastAsia="Times New Roman" w:hAnsi="Arial" w:cs="Arial"/>
                <w:szCs w:val="20"/>
              </w:rPr>
              <w:t>T/23/96390</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Please ask for</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Tree Officer</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Direct dial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 xml:space="preserve">023 8068 </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Working hours</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20"/>
                <w:szCs w:val="20"/>
              </w:rPr>
              <w:t>Mon to Fri 8:30am to 5pm</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Email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16"/>
                <w:szCs w:val="20"/>
              </w:rPr>
              <w:t>trees@eastleigh.gov.uk</w:t>
            </w:r>
          </w:p>
        </w:tc>
      </w:tr>
      <w:tr w:rsidTr="00214806">
        <w:tblPrEx>
          <w:tblW w:w="10172" w:type="dxa"/>
          <w:tblLayout w:type="fixed"/>
          <w:tblLook w:val="04A0"/>
        </w:tblPrEx>
        <w:trPr>
          <w:trHeight w:val="266"/>
        </w:trPr>
        <w:tc>
          <w:tcPr>
            <w:tcW w:w="2840" w:type="pct"/>
          </w:tcPr>
          <w:p w:rsidR="00A9435E" w:rsidP="00214806">
            <w:pPr>
              <w:rPr>
                <w:rFonts w:ascii="Arial" w:eastAsia="Times New Roman" w:hAnsi="Arial" w:cs="Arial"/>
                <w:sz w:val="24"/>
                <w:szCs w:val="20"/>
                <w:lang w:eastAsia="en-GB"/>
              </w:rPr>
            </w:pPr>
          </w:p>
          <w:p w:rsidR="00853BE6" w:rsidRPr="005A1DFA" w:rsidP="00214806">
            <w:pPr>
              <w:rPr>
                <w:rFonts w:ascii="Arial" w:eastAsia="Times New Roman" w:hAnsi="Arial" w:cs="Arial"/>
                <w:sz w:val="20"/>
                <w:szCs w:val="20"/>
                <w:lang w:eastAsia="en-GB"/>
              </w:rPr>
            </w:pPr>
            <w:r w:rsidRPr="005A1DFA">
              <w:rPr>
                <w:rFonts w:ascii="Arial" w:eastAsia="Times New Roman" w:hAnsi="Arial" w:cs="Arial"/>
                <w:sz w:val="24"/>
                <w:szCs w:val="20"/>
                <w:lang w:eastAsia="en-GB"/>
              </w:rPr>
              <w:t>Friday 29 December 2023</w:t>
            </w:r>
          </w:p>
        </w:tc>
        <w:tc>
          <w:tcPr>
            <w:tcW w:w="767" w:type="pct"/>
          </w:tcPr>
          <w:p w:rsidR="00853BE6" w:rsidRPr="005A1DFA" w:rsidP="00214806">
            <w:pPr>
              <w:rPr>
                <w:rFonts w:ascii="Arial" w:eastAsia="Times New Roman" w:hAnsi="Arial" w:cs="Arial"/>
                <w:sz w:val="20"/>
                <w:szCs w:val="20"/>
              </w:rPr>
            </w:pPr>
          </w:p>
        </w:tc>
        <w:tc>
          <w:tcPr>
            <w:tcW w:w="1393" w:type="pct"/>
          </w:tcPr>
          <w:p w:rsidR="00853BE6" w:rsidRPr="005A1DFA" w:rsidP="00214806">
            <w:pPr>
              <w:rPr>
                <w:rFonts w:ascii="Arial" w:eastAsia="Times New Roman" w:hAnsi="Arial" w:cs="Arial"/>
                <w:szCs w:val="20"/>
              </w:rPr>
            </w:pPr>
          </w:p>
        </w:tc>
      </w:tr>
    </w:tbl>
    <w:p w:rsidR="00853BE6" w:rsidRPr="005A1DFA" w:rsidP="00853BE6">
      <w:pPr>
        <w:rPr>
          <w:rFonts w:ascii="Arial" w:eastAsia="Times New Roman" w:hAnsi="Arial" w:cs="Arial"/>
          <w:sz w:val="20"/>
        </w:rPr>
      </w:pPr>
    </w:p>
    <w:p w:rsidR="006A618F" w:rsidRPr="00647C46" w:rsidP="00733903">
      <w:pPr>
        <w:ind w:right="29"/>
        <w:rPr>
          <w:rFonts w:ascii="Arial" w:eastAsia="Times New Roman" w:hAnsi="Arial" w:cs="Arial"/>
          <w:b/>
        </w:rPr>
      </w:pPr>
      <w:r>
        <w:rPr>
          <w:rFonts w:ascii="Arial" w:eastAsia="Times New Roman" w:hAnsi="Arial" w:cs="Arial"/>
        </w:rPr>
        <w:t xml:space="preserve"> </w:t>
      </w:r>
      <w:r w:rsidRPr="00647C46" w:rsidR="00AF53A0">
        <w:rPr>
          <w:rFonts w:ascii="Arial" w:eastAsia="Times New Roman" w:hAnsi="Arial" w:cs="Arial"/>
        </w:rPr>
        <w:fldChar w:fldCharType="begin"/>
      </w:r>
      <w:r w:rsidRPr="00647C46" w:rsidR="00AF53A0">
        <w:rPr>
          <w:rFonts w:ascii="Arial" w:eastAsia="Times New Roman" w:hAnsi="Arial" w:cs="Arial"/>
        </w:rPr>
        <w:instrText xml:space="preserve">IF </w:instrText>
      </w:r>
      <w:r w:rsidRPr="00647C46" w:rsidR="00AF53A0">
        <w:rPr>
          <w:rFonts w:ascii="Arial" w:eastAsia="Times New Roman" w:hAnsi="Arial" w:cs="Arial"/>
        </w:rPr>
        <w:instrText>Other</w:instrText>
      </w:r>
      <w:r w:rsidRPr="00647C46" w:rsidR="00AF53A0">
        <w:rPr>
          <w:rFonts w:ascii="Arial" w:eastAsia="Times New Roman" w:hAnsi="Arial" w:cs="Arial"/>
        </w:rPr>
        <w:instrText xml:space="preserve"> = "Major"  "</w:instrText>
      </w:r>
      <w:r w:rsidRPr="00647C46" w:rsidR="00AF53A0">
        <w:rPr>
          <w:rFonts w:ascii="Arial" w:eastAsia="Times New Roman" w:hAnsi="Arial" w:cs="Arial"/>
          <w:b/>
        </w:rPr>
        <w:instrText xml:space="preserve">Town and Country Planning Act 1990 </w:instrText>
      </w:r>
    </w:p>
    <w:p w:rsidR="006A618F"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Other</w:instrText>
      </w:r>
      <w:r w:rsidRPr="00647C46">
        <w:rPr>
          <w:rFonts w:ascii="Arial" w:eastAsia="Times New Roman" w:hAnsi="Arial" w:cs="Arial"/>
        </w:rPr>
        <w:instrText xml:space="preserve"> = "Minor"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"Advertisements" "</w:instrText>
      </w:r>
      <w:r w:rsidRPr="00647C46">
        <w:rPr>
          <w:rFonts w:ascii="Arial" w:eastAsia="Times New Roman" w:hAnsi="Arial" w:cs="Arial"/>
          <w:b/>
        </w:rPr>
        <w:instrText>Town and Country Planning (Control of Advertisement) Regulations 2007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"Application*"  "</w:instrText>
      </w:r>
      <w:r w:rsidRPr="00647C46">
        <w:rPr>
          <w:rFonts w:ascii="Arial" w:eastAsia="Times New Roman" w:hAnsi="Arial" w:cs="Arial"/>
          <w:b/>
        </w:rPr>
        <w:instrText>The Planning (Hazardous Substances) Regulations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Appropriate Alternative Development"  "</w:instrText>
      </w:r>
      <w:r w:rsidRPr="00647C46">
        <w:rPr>
          <w:rFonts w:ascii="Arial" w:eastAsia="Times New Roman" w:hAnsi="Arial" w:cs="Arial"/>
          <w:b/>
        </w:rPr>
        <w:instrText>Land Compensation Act 1961, Section 17 as Substituted by Section 73 of the Planning and Compensation Act 1991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Lawfulness of Proposed Works to Listed Building</w:instrText>
      </w:r>
      <w:r w:rsidRPr="00647C46">
        <w:rPr>
          <w:rFonts w:ascii="Arial" w:eastAsia="Times New Roman" w:hAnsi="Arial" w:cs="Arial"/>
          <w:b/>
          <w:bCs/>
        </w:rPr>
        <w:instrText>"</w:instrText>
      </w:r>
      <w:r w:rsidRPr="00647C46">
        <w:rPr>
          <w:rFonts w:ascii="Arial" w:eastAsia="Times New Roman" w:hAnsi="Arial" w:cs="Arial"/>
        </w:rPr>
        <w:instrText xml:space="preserve"> " </w:instrText>
      </w:r>
      <w:r w:rsidRPr="00647C46">
        <w:rPr>
          <w:rFonts w:ascii="Arial" w:eastAsia="Times New Roman" w:hAnsi="Arial" w:cs="Arial"/>
          <w:b/>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"Change of Use"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"Conservation Area Consents" "</w:instrText>
      </w:r>
      <w:r w:rsidRPr="00647C46">
        <w:rPr>
          <w:rFonts w:ascii="Arial" w:eastAsia="Times New Roman" w:hAnsi="Arial" w:cs="Arial"/>
          <w:b/>
        </w:rPr>
        <w:instrText>Town and Country Planning Act 1990 Planning (Listed Buildings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{ARCUSBUILT__PAPPLICATION_PS_TYPE}} = "Consultation (Adjoining Authority)"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"Discharge of Conditions"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"EIA*" "</w:instrText>
      </w:r>
      <w:r w:rsidRPr="00647C46">
        <w:rPr>
          <w:rFonts w:ascii="Arial" w:eastAsia="Times New Roman" w:hAnsi="Arial" w:cs="Arial"/>
          <w:b/>
        </w:rPr>
        <w:instrText>The Town and Country Planning (Environmental Impact Assessment) Regulations 2011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"Hedgerow Removal" "</w:instrText>
      </w:r>
      <w:r w:rsidRPr="00647C46">
        <w:rPr>
          <w:rFonts w:ascii="Arial" w:eastAsia="Times New Roman" w:hAnsi="Arial" w:cs="Arial"/>
          <w:b/>
        </w:rPr>
        <w:instrText>The Environment Act 1995 Schedule 4 of The Hedgerows Regulations 1997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"Householder Developments</w:instrText>
      </w:r>
      <w:r w:rsidRPr="00647C46">
        <w:rPr>
          <w:rFonts w:ascii="Arial" w:eastAsia="Times New Roman" w:hAnsi="Arial" w:cs="Arial"/>
          <w:b/>
        </w:rPr>
        <w:instrText xml:space="preserve">" "Town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"Listed*" "</w:instrText>
      </w:r>
      <w:r w:rsidRPr="00647C46">
        <w:rPr>
          <w:rFonts w:ascii="Arial" w:eastAsia="Times New Roman" w:hAnsi="Arial" w:cs="Arial"/>
          <w:b/>
        </w:rPr>
        <w:instrText>Planning (Listed Building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for Larger Household Extension" "</w:instrText>
      </w:r>
      <w:r w:rsidRPr="00647C46">
        <w:rPr>
          <w:rFonts w:ascii="Arial" w:eastAsia="Times New Roman" w:hAnsi="Arial" w:cs="Arial"/>
          <w:b/>
        </w:rPr>
        <w:instrText>The Town and Country Planning (General Permitted Development) (England) Order 2015, Schedule 2, Part 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"Non-Material Amendment"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"Notifications Electricity*" "</w:instrText>
      </w:r>
      <w:r w:rsidRPr="00647C46">
        <w:rPr>
          <w:rFonts w:ascii="Arial" w:eastAsia="Times New Roman" w:hAnsi="Arial" w:cs="Arial"/>
          <w:b/>
        </w:rPr>
        <w:instrText>Circular 14/90 (Electricity Generating Stations and Overhead Lines)</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"Regulation*"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"TCA"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Lawfulness (CLUED, CLOPED)" "</w:instrText>
      </w:r>
      <w:r w:rsidRPr="00647C46">
        <w:rPr>
          <w:rFonts w:ascii="Arial" w:eastAsia="Times New Roman" w:hAnsi="Arial" w:cs="Arial"/>
          <w:b/>
          <w:bCs/>
        </w:rPr>
        <w:instrText>Town and Country Planning Act 1990: Section 191 and 192 as amended by section 10 of the Planning and Compensation Act The Town and Country Planning (General Development Procedure) Order (England)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"TPO"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Offices to Residential" "</w:instrText>
      </w:r>
      <w:r w:rsidRPr="00647C46">
        <w:rPr>
          <w:rFonts w:ascii="Arial" w:eastAsia="Times New Roman" w:hAnsi="Arial" w:cs="Arial"/>
          <w:b/>
        </w:rPr>
        <w:instrText>The Town and Country Planning (General Permitted Development) (England) Order 2015, Schedule 2, Part 3, Class O</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Retail and Sui Generis Uses to Residential" "</w:instrText>
      </w:r>
      <w:r w:rsidRPr="00647C46">
        <w:rPr>
          <w:rFonts w:ascii="Arial" w:eastAsia="Times New Roman" w:hAnsi="Arial" w:cs="Arial"/>
          <w:b/>
        </w:rPr>
        <w:instrText>The Town and Country Planning (General Permitted Development) (England) Order 2015, Schedule 2, Part 3, Classes M and N</w:instrText>
      </w:r>
      <w:r w:rsidRPr="00647C46">
        <w:rPr>
          <w:rFonts w:ascii="Arial" w:eastAsia="Times New Roman" w:hAnsi="Arial" w:cs="Arial"/>
        </w:rPr>
        <w:instrText>"</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Agricultural to Residential" "</w:instrText>
      </w:r>
      <w:r w:rsidRPr="00647C46">
        <w:rPr>
          <w:rFonts w:ascii="Arial" w:eastAsia="Times New Roman" w:hAnsi="Arial" w:cs="Arial"/>
          <w:b/>
        </w:rPr>
        <w:instrText>The Town and Country Planning (General Permitted Development) (England) Order 2015, Schedule 2, Part 3, Class Q</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to State-Funded School or Registered Nursery from Various" "</w:instrText>
      </w:r>
      <w:r w:rsidRPr="00647C46">
        <w:rPr>
          <w:rFonts w:ascii="Arial" w:eastAsia="Times New Roman" w:hAnsi="Arial" w:cs="Arial"/>
          <w:b/>
        </w:rPr>
        <w:instrText>The Town and Country Planning (General Permitted Development) (England) Order 2015, Schedule 2, Part 3, Class S; Class T</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Storage or Distribution to Residential" "</w:instrText>
      </w:r>
      <w:r w:rsidRPr="00647C46">
        <w:rPr>
          <w:rFonts w:ascii="Arial" w:eastAsia="Times New Roman" w:hAnsi="Arial" w:cs="Arial"/>
          <w:b/>
        </w:rPr>
        <w:instrText>The Town and Country Planning (General Permitted Development) (England) Order 2015, Schedule 2, Part 3, Class P</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All Others" "</w:instrText>
      </w:r>
      <w:r w:rsidRPr="00647C46">
        <w:rPr>
          <w:rFonts w:ascii="Arial" w:eastAsia="Times New Roman" w:hAnsi="Arial" w:cs="Arial"/>
          <w:b/>
        </w:rPr>
        <w:instrText>The Town and Country Planning (General Permitted Development) (England) Order 2015, Schedule 2</w:instrText>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t xml:space="preserve">The Town and Country Planning (Tree Preservation) (England) Regulations 2012 </w:t>
      </w:r>
    </w:p>
    <w:p w:rsidRPr="00647C46" w:rsidP="00AF53A0">
      <w:pPr>
        <w:rPr>
          <w:rFonts w:ascii="Arial" w:eastAsia="Times New Roman" w:hAnsi="Arial" w:cs="Arial"/>
        </w:rPr>
      </w:pPr>
      <w:r w:rsidRPr="00647C46">
        <w:rPr>
          <w:rFonts w:ascii="Arial" w:eastAsia="Times New Roman" w:hAnsi="Arial" w:cs="Arial"/>
          <w:b/>
        </w:rPr>
        <w:t>The Town and Country Planning Act 1990</w:t>
      </w:r>
      <w:r w:rsidRPr="00647C46">
        <w:rPr>
          <w:rFonts w:ascii="Arial" w:eastAsia="Times New Roman" w:hAnsi="Arial" w:cs="Arial"/>
        </w:rPr>
        <w:fldChar w:fldCharType="end"/>
      </w:r>
    </w:p>
    <w:p w:rsidR="005A1DFA" w:rsidRPr="005A1DFA" w:rsidP="00853BE6">
      <w:pPr>
        <w:rPr>
          <w:rFonts w:ascii="Arial" w:eastAsia="Times New Roman" w:hAnsi="Arial" w:cs="Arial"/>
          <w:sz w:val="20"/>
        </w:rPr>
      </w:pPr>
    </w:p>
    <w:p w:rsidR="005A1DFA" w:rsidRPr="005A1DFA" w:rsidP="005A1DFA">
      <w:pPr>
        <w:jc w:val="center"/>
        <w:rPr>
          <w:rFonts w:ascii="Arial" w:eastAsia="Times New Roman" w:hAnsi="Arial" w:cs="Arial"/>
          <w:szCs w:val="20"/>
        </w:rPr>
      </w:pPr>
      <w:r w:rsidRPr="005A1DFA">
        <w:rPr>
          <w:rFonts w:ascii="Arial" w:hAnsi="Arial" w:cs="Arial"/>
        </w:rPr>
        <w:t xml:space="preserve">Application No. </w:t>
      </w:r>
      <w:r w:rsidRPr="005A1DFA">
        <w:rPr>
          <w:rFonts w:ascii="Arial" w:eastAsia="Times New Roman" w:hAnsi="Arial" w:cs="Arial"/>
          <w:szCs w:val="20"/>
        </w:rPr>
        <w:t>T/23/96390</w:t>
      </w:r>
    </w:p>
    <w:p w:rsidR="005A1DFA" w:rsidRPr="005A1DFA" w:rsidP="005A1DFA">
      <w:pPr>
        <w:jc w:val="center"/>
        <w:rPr>
          <w:rFonts w:ascii="Arial" w:eastAsia="Times New Roman" w:hAnsi="Arial" w:cs="Arial"/>
          <w:szCs w:val="20"/>
        </w:rPr>
      </w:pPr>
    </w:p>
    <w:p w:rsidR="00FC7C70" w:rsidRPr="00FC7C70" w:rsidP="00FC7C70">
      <w:pPr>
        <w:rPr>
          <w:rFonts w:ascii="Arial" w:eastAsia="Times New Roman" w:hAnsi="Arial" w:cs="Arial"/>
          <w:color w:val="000000"/>
          <w:lang w:eastAsia="en-GB"/>
        </w:rPr>
      </w:pPr>
      <w:r w:rsidRPr="00FC7C70">
        <w:rPr>
          <w:rFonts w:ascii="Arial" w:hAnsi="Arial" w:cs="Arial"/>
        </w:rPr>
        <w:t xml:space="preserve">In pursuance of their powers under the above Act and in accordance with your application received on </w:t>
      </w:r>
      <w:r w:rsidRPr="00FC7C70" w:rsidR="003246C1">
        <w:rPr>
          <w:rFonts w:ascii="Arial" w:hAnsi="Arial" w:cs="Arial"/>
        </w:rPr>
        <w:t>Wednesday 8 November 2023</w:t>
      </w:r>
      <w:r w:rsidRPr="00FC7C70">
        <w:rPr>
          <w:rFonts w:ascii="Arial" w:hAnsi="Arial" w:cs="Arial"/>
        </w:rPr>
        <w:t xml:space="preserve"> the Council, as Local Planning Authority hereby </w:t>
      </w:r>
      <w:r w:rsidRPr="008856E1" w:rsidR="008856E1">
        <w:rPr>
          <w:rFonts w:ascii="Arial" w:hAnsi="Arial" w:cs="Arial"/>
          <w:b/>
          <w:color w:val="000000"/>
          <w:szCs w:val="18"/>
          <w:shd w:val="clear" w:color="auto" w:fill="FFFFFF"/>
        </w:rPr>
        <w:t>Part Consent Part Refuse Trees</w:t>
      </w:r>
      <w:r w:rsidRPr="008856E1" w:rsidR="008856E1">
        <w:rPr>
          <w:rFonts w:ascii="Arial" w:hAnsi="Arial" w:cs="Arial"/>
          <w:color w:val="000000"/>
          <w:szCs w:val="18"/>
          <w:shd w:val="clear" w:color="auto" w:fill="FFFFFF"/>
        </w:rPr>
        <w:t xml:space="preserve"> </w:t>
      </w:r>
      <w:r w:rsidRPr="00FC7C70">
        <w:rPr>
          <w:rFonts w:ascii="Arial" w:hAnsi="Arial" w:cs="Arial"/>
        </w:rPr>
        <w:t>the following</w:t>
      </w:r>
      <w:r w:rsidR="009424D3">
        <w:rPr>
          <w:rFonts w:ascii="Arial" w:hAnsi="Arial" w:cs="Arial"/>
        </w:rPr>
        <w:t xml:space="preserve"> </w:t>
      </w:r>
      <w:r w:rsidRPr="00FC7C70">
        <w:rPr>
          <w:rFonts w:ascii="Arial" w:hAnsi="Arial" w:cs="Arial"/>
        </w:rPr>
        <w:fldChar w:fldCharType="begin"/>
      </w:r>
      <w:r w:rsidRPr="00FC7C70">
        <w:rPr>
          <w:rFonts w:ascii="Arial" w:hAnsi="Arial" w:cs="Arial"/>
        </w:rPr>
        <w:instrText xml:space="preserve">IF </w:instrText>
      </w:r>
      <w:r w:rsidRPr="00FC7C70">
        <w:rPr>
          <w:rFonts w:ascii="Arial" w:eastAsia="Times New Roman" w:hAnsi="Arial" w:cs="Arial"/>
          <w:color w:val="000000"/>
          <w:lang w:eastAsia="en-GB"/>
        </w:rPr>
        <w:instrText>"</w:instrText>
      </w:r>
      <w:r w:rsidRPr="00FC7C70">
        <w:rPr>
          <w:rFonts w:ascii="Arial" w:eastAsia="Times New Roman" w:hAnsi="Arial" w:cs="Arial"/>
          <w:color w:val="000000"/>
          <w:lang w:eastAsia="en-GB"/>
        </w:rPr>
        <w:instrText>"</w:instrText>
      </w:r>
    </w:p>
    <w:p w:rsidR="005A1DFA" w:rsidP="005A1DFA">
      <w:pPr>
        <w:rPr>
          <w:rFonts w:ascii="Arial" w:hAnsi="Arial" w:cs="Arial"/>
        </w:rPr>
      </w:pPr>
      <w:r w:rsidRPr="00FC7C70">
        <w:rPr>
          <w:rFonts w:ascii="Arial" w:hAnsi="Arial" w:cs="Arial"/>
        </w:rPr>
        <w:instrText xml:space="preserve">&lt;&gt; "" " FOR A LIMITED PERIOD terminating on " "" </w:instrText>
      </w:r>
      <w:r w:rsidRPr="00FC7C70">
        <w:rPr>
          <w:rFonts w:ascii="Arial" w:hAnsi="Arial" w:cs="Arial"/>
        </w:rPr>
        <w:fldChar w:fldCharType="separate"/>
      </w:r>
      <w:r w:rsidRPr="00FC7C70">
        <w:rPr>
          <w:rFonts w:ascii="Arial" w:hAnsi="Arial" w:cs="Arial"/>
        </w:rPr>
        <w:fldChar w:fldCharType="end"/>
      </w:r>
      <w:r w:rsidRPr="005A1DFA">
        <w:rPr>
          <w:rFonts w:ascii="Arial" w:hAnsi="Arial" w:cs="Arial"/>
        </w:rPr>
        <w:t>:</w:t>
      </w:r>
    </w:p>
    <w:p w:rsidR="005A1DFA" w:rsidP="005A1DFA">
      <w:pPr>
        <w:rPr>
          <w:rFonts w:ascii="Arial" w:hAnsi="Arial" w:cs="Arial"/>
        </w:rPr>
      </w:pPr>
    </w:p>
    <w:tbl>
      <w:tblPr>
        <w:tblW w:w="0" w:type="auto"/>
        <w:tblLook w:val="0000"/>
      </w:tblPr>
      <w:tblGrid>
        <w:gridCol w:w="2233"/>
        <w:gridCol w:w="7126"/>
      </w:tblGrid>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rPr>
            </w:pPr>
            <w:r w:rsidRPr="00EB4251">
              <w:rPr>
                <w:rFonts w:ascii="Arial" w:eastAsia="Times New Roman" w:hAnsi="Arial" w:cs="Arial"/>
              </w:rPr>
              <w:t>1no. Sycamore (T0471) - Remove smaller codominat stem.</w:t>
            </w:r>
          </w:p>
          <w:p w:rsidRPr="00EB4251" w:rsidP="00D350E8">
            <w:pPr>
              <w:tabs>
                <w:tab w:val="left" w:pos="1890"/>
                <w:tab w:val="left" w:pos="5760"/>
              </w:tabs>
              <w:rPr>
                <w:rFonts w:ascii="Arial" w:eastAsia="Times New Roman" w:hAnsi="Arial" w:cs="Arial"/>
              </w:rPr>
            </w:pPr>
            <w:r w:rsidRPr="00EB4251">
              <w:rPr>
                <w:rFonts w:ascii="Arial" w:eastAsia="Times New Roman" w:hAnsi="Arial" w:cs="Arial"/>
              </w:rPr>
              <w:t xml:space="preserve">1no. (T0472) - Remove damaged limb. </w:t>
            </w:r>
          </w:p>
          <w:p w:rsidRPr="00EB4251" w:rsidP="00D350E8">
            <w:pPr>
              <w:tabs>
                <w:tab w:val="left" w:pos="1890"/>
                <w:tab w:val="left" w:pos="5760"/>
              </w:tabs>
              <w:rPr>
                <w:rFonts w:ascii="Arial" w:eastAsia="Times New Roman" w:hAnsi="Arial" w:cs="Arial"/>
              </w:rPr>
            </w:pPr>
            <w:r w:rsidRPr="00EB4251">
              <w:rPr>
                <w:rFonts w:ascii="Arial" w:eastAsia="Times New Roman" w:hAnsi="Arial" w:cs="Arial"/>
              </w:rPr>
              <w:t>3no. Self Seeded Sycamore (Adjacent to T3302) - Remove.</w:t>
            </w:r>
          </w:p>
        </w:tc>
      </w:tr>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bCs/>
              </w:rPr>
            </w:pPr>
            <w:r w:rsidRPr="00DE0DAC">
              <w:rPr>
                <w:rFonts w:ascii="Arial" w:eastAsia="Times New Roman" w:hAnsi="Arial" w:cs="Arial"/>
                <w:bCs/>
              </w:rPr>
              <w:t>4 TELEGRAPH HEIGHTS, WEST END, SOUTHAMPTON, SO30 3JG</w:t>
            </w:r>
          </w:p>
        </w:tc>
      </w:tr>
    </w:tbl>
    <w:p w:rsidR="005A1DFA" w:rsidP="005A1DFA"/>
    <w:p w:rsidR="008D116B" w:rsidP="005A1DFA"/>
    <w:p w:rsidR="00C65BF2" w:rsidRPr="00611413" w:rsidP="005A1DFA">
      <w:pPr>
        <w:rPr>
          <w:rFonts w:ascii="Arial" w:eastAsia="Times New Roman" w:hAnsi="Arial" w:cs="Arial"/>
          <w:color w:val="000000"/>
          <w:sz w:val="18"/>
          <w:szCs w:val="18"/>
          <w:lang w:eastAsia="en-GB"/>
        </w:rPr>
      </w:pPr>
      <w:r w:rsidRPr="005A1DFA">
        <w:rPr>
          <w:rFonts w:ascii="Arial" w:hAnsi="Arial" w:cs="Arial"/>
        </w:rPr>
        <w:fldChar w:fldCharType="begin"/>
      </w:r>
      <w:r w:rsidR="005B327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w:instrText>
      </w:r>
      <w:r w:rsidRPr="008D116B" w:rsidR="008D116B">
        <w:rPr>
          <w:rFonts w:ascii="Arial" w:eastAsia="Times New Roman" w:hAnsi="Arial" w:cs="Arial"/>
          <w:color w:val="000000"/>
          <w:sz w:val="18"/>
          <w:szCs w:val="18"/>
          <w:lang w:eastAsia="en-GB"/>
        </w:rPr>
        <w:instrText>"</w:instrText>
      </w:r>
      <w:r w:rsidR="001910E1">
        <w:rPr>
          <w:rFonts w:ascii="Arial" w:eastAsia="Times New Roman" w:hAnsi="Arial" w:cs="Arial"/>
          <w:color w:val="000000"/>
          <w:sz w:val="18"/>
          <w:szCs w:val="18"/>
          <w:lang w:eastAsia="en-GB"/>
        </w:rPr>
        <w:instrText xml:space="preserve"> </w:instrText>
      </w:r>
      <w:r w:rsidR="001910E1">
        <w:rPr>
          <w:rFonts w:ascii="Arial" w:hAnsi="Arial" w:cs="Arial"/>
        </w:rPr>
        <w:instrText>= "R" "</w:instrText>
      </w:r>
      <w:r w:rsidRPr="005A1DFA">
        <w:rPr>
          <w:rFonts w:ascii="Arial" w:hAnsi="Arial" w:cs="Arial"/>
        </w:rPr>
        <w:instrText xml:space="preserve">For the following reasons:"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w:instrText>
      </w:r>
      <w:r w:rsidRPr="008D116B" w:rsidR="008D116B">
        <w:rPr>
          <w:rFonts w:ascii="Arial" w:eastAsia="Times New Roman" w:hAnsi="Arial" w:cs="Arial"/>
          <w:color w:val="000000"/>
          <w:sz w:val="18"/>
          <w:szCs w:val="18"/>
          <w:lang w:eastAsia="en-GB"/>
        </w:rPr>
        <w:instrText>"</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"P"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w:instrText>
      </w:r>
      <w:r w:rsidRPr="008D116B" w:rsidR="008D116B">
        <w:rPr>
          <w:rFonts w:ascii="Arial" w:eastAsia="Times New Roman" w:hAnsi="Arial" w:cs="Arial"/>
          <w:color w:val="000000"/>
          <w:sz w:val="18"/>
          <w:szCs w:val="18"/>
          <w:lang w:eastAsia="en-GB"/>
        </w:rPr>
        <w:instrText>"</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"G"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w:instrText>
      </w:r>
      <w:r w:rsidRPr="008D116B" w:rsidR="008D116B">
        <w:rPr>
          <w:rFonts w:ascii="Arial" w:eastAsia="Times New Roman" w:hAnsi="Arial" w:cs="Arial"/>
          <w:color w:val="000000"/>
          <w:sz w:val="18"/>
          <w:szCs w:val="18"/>
          <w:lang w:eastAsia="en-GB"/>
        </w:rPr>
        <w:instrText>"</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"A"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w:instrText>
      </w:r>
      <w:r w:rsidRPr="008D116B" w:rsidR="008D116B">
        <w:rPr>
          <w:rFonts w:ascii="Arial" w:eastAsia="Times New Roman" w:hAnsi="Arial" w:cs="Arial"/>
          <w:color w:val="000000"/>
          <w:sz w:val="18"/>
          <w:szCs w:val="18"/>
          <w:lang w:eastAsia="en-GB"/>
        </w:rPr>
        <w:instrText>"</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"C"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00884927">
        <w:rPr>
          <w:rFonts w:ascii="Arial" w:hAnsi="Arial" w:cs="Arial"/>
        </w:rPr>
        <w:t xml:space="preserve"> </w:t>
      </w:r>
    </w:p>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8708"/>
      </w:tblGrid>
      <w:tr w:rsidTr="00372BAB">
        <w:tblPrEx>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1</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1</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REFUSE:</w:t>
            </w:r>
            <w:r w:rsidRPr="00B856DF">
              <w:rPr>
                <w:rStyle w:val="DefaultParagraphFont"/>
                <w:rFonts w:ascii="Arial" w:hAnsi="Arial" w:cs="Arial"/>
                <w:sz w:val="24"/>
              </w:rPr>
              <w:br/>
            </w:r>
            <w:r w:rsidRPr="00B856DF">
              <w:rPr>
                <w:rStyle w:val="DefaultParagraphFont"/>
                <w:rFonts w:ascii="Arial" w:hAnsi="Arial" w:cs="Arial"/>
                <w:color w:val="333333"/>
                <w:sz w:val="19"/>
                <w:szCs w:val="19"/>
              </w:rPr>
              <w:t>1no. (T0472) - Remove damaged limb (reduce instead, see below).</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2</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2</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Reason: The proposed work above is considered unjustified and will be of detriment to the health and appearance of the tree. The works would thus result in an adverse impact upon the visual amenity, ecology and wildlife and screening of the surrounding area.</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3</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3</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CONSENT TO:</w:t>
            </w:r>
            <w:r w:rsidRPr="00B856DF">
              <w:rPr>
                <w:rStyle w:val="DefaultParagraphFont"/>
                <w:rFonts w:ascii="Arial" w:hAnsi="Arial" w:cs="Arial"/>
                <w:sz w:val="24"/>
              </w:rPr>
              <w:br/>
            </w:r>
            <w:r w:rsidRPr="00B856DF">
              <w:rPr>
                <w:rStyle w:val="DefaultParagraphFont"/>
                <w:rFonts w:ascii="Calibri" w:eastAsia="Calibri" w:hAnsi="Calibri" w:cs="Calibri"/>
                <w:color w:val="333333"/>
                <w:sz w:val="22"/>
                <w:szCs w:val="22"/>
              </w:rPr>
              <w:t xml:space="preserve">T0471- </w:t>
            </w:r>
            <w:r w:rsidRPr="00B856DF">
              <w:rPr>
                <w:rStyle w:val="DefaultParagraphFont"/>
                <w:rFonts w:ascii="Calibri" w:eastAsia="Calibri" w:hAnsi="Calibri" w:cs="Calibri"/>
                <w:color w:val="333333"/>
                <w:sz w:val="19"/>
                <w:szCs w:val="19"/>
              </w:rPr>
              <w:t>Remove smaller codominant stem</w:t>
            </w:r>
            <w:r w:rsidRPr="00B856DF">
              <w:rPr>
                <w:rStyle w:val="DefaultParagraphFont"/>
                <w:rFonts w:ascii="Calibri" w:eastAsia="Calibri" w:hAnsi="Calibri" w:cs="Calibri"/>
                <w:color w:val="333333"/>
                <w:sz w:val="19"/>
                <w:szCs w:val="19"/>
              </w:rPr>
              <w:br/>
            </w:r>
            <w:r w:rsidRPr="00B856DF">
              <w:rPr>
                <w:rStyle w:val="DefaultParagraphFont"/>
                <w:rFonts w:ascii="Calibri" w:eastAsia="Calibri" w:hAnsi="Calibri" w:cs="Calibri"/>
                <w:color w:val="333333"/>
                <w:sz w:val="19"/>
                <w:szCs w:val="19"/>
              </w:rPr>
              <w:t>T0472- Reduce limb by 2.5m</w:t>
            </w:r>
            <w:r w:rsidRPr="00B856DF">
              <w:rPr>
                <w:rStyle w:val="DefaultParagraphFont"/>
                <w:rFonts w:ascii="Calibri" w:eastAsia="Calibri" w:hAnsi="Calibri" w:cs="Calibri"/>
                <w:color w:val="333333"/>
                <w:sz w:val="19"/>
                <w:szCs w:val="19"/>
              </w:rPr>
              <w:br/>
            </w:r>
            <w:r w:rsidRPr="00B856DF">
              <w:rPr>
                <w:rStyle w:val="DefaultParagraphFont"/>
                <w:rFonts w:ascii="Calibri" w:eastAsia="Calibri" w:hAnsi="Calibri" w:cs="Calibri"/>
                <w:color w:val="333333"/>
                <w:sz w:val="19"/>
                <w:szCs w:val="19"/>
              </w:rPr>
              <w:t>3no. Self Seeded Sycamore (Adjacent to T3302) - Remove.</w:t>
            </w:r>
            <w:r w:rsidRPr="00B856DF">
              <w:rPr>
                <w:rStyle w:val="DefaultParagraphFont"/>
                <w:rFonts w:ascii="Calibri" w:eastAsia="Calibri" w:hAnsi="Calibri" w:cs="Calibri"/>
                <w:color w:val="333333"/>
                <w:sz w:val="19"/>
                <w:szCs w:val="19"/>
              </w:rPr>
              <w:br/>
            </w:r>
            <w:r w:rsidRPr="00B856DF">
              <w:rPr>
                <w:rStyle w:val="DefaultParagraphFont"/>
                <w:rFonts w:ascii="Arial" w:hAnsi="Arial" w:cs="Arial"/>
                <w:sz w:val="24"/>
              </w:rPr>
              <w:t> </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4</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4</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tree works hereby consented shall be completed within 2 years of the date of this permission and shall be carried out in accordance with the approved details and to British Standard for Tree Work BS3998:2010</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5</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It is considered that, subject to compliance with the conditions attached to this permission, the consented tree works are acceptable because they will not materially harm the character of the area, the amenity of neighbours or highway safety, and are in accordance with the policies and proposals of the development plan and after due regard to all other relevant material considerations the local planning authority is of the opinion that permission should be granted.</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All works hereby consented should be carried out by a suitably qualified and insured tree surgeon. A copy of the decision notice should be given to the Tree Surgeon.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Deadwood may be removed at any time without an application.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Please be advised that the Wildlife and Countryside Act 1981 as amended, the Countryside and Rights of Way Act 2000 and the Conservation (Natural Habitats) Regulations 1994 protect ALL wild birds, their nests (whether in use or being built) and eggs and other wild animals including bats and their roosts in or adjacent to trees.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The granting of consent does not give the applicant or their agent a legal right to enter land without the owner’s permission.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Advice regarding overhead utilities should be sought with the relevant service provider prior to commencing works.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 xml:space="preserve">Note to applicant: Please follow current recommended Bio-security measures - Further advice can be found at </w:t>
            </w:r>
            <w:r w:rsidRPr="00B856DF">
              <w:rPr>
                <w:rStyle w:val="DefaultParagraphFont"/>
                <w:rFonts w:ascii="Arial" w:hAnsi="Arial" w:cs="Arial"/>
                <w:sz w:val="24"/>
              </w:rPr>
              <w:fldChar w:fldCharType="begin"/>
            </w:r>
            <w:r w:rsidRPr="00B856DF">
              <w:rPr>
                <w:rStyle w:val="DefaultParagraphFont"/>
                <w:rFonts w:ascii="Arial" w:hAnsi="Arial" w:cs="Arial"/>
                <w:sz w:val="24"/>
              </w:rPr>
              <w:instrText xml:space="preserve"> HYPERLINK "https://www.trees.org.uk/News-Blog/News/Biosecurity-in-Arboriculture-and-Urban-Forestry-Po" \t "_blank" </w:instrText>
            </w:r>
            <w:r w:rsidRPr="00B856DF">
              <w:rPr>
                <w:rStyle w:val="DefaultParagraphFont"/>
                <w:rFonts w:ascii="Arial" w:hAnsi="Arial" w:cs="Arial"/>
                <w:sz w:val="24"/>
              </w:rPr>
              <w:fldChar w:fldCharType="separate"/>
            </w:r>
            <w:r w:rsidRPr="00B856DF">
              <w:rPr>
                <w:rStyle w:val="DefaultParagraphFont"/>
                <w:rFonts w:ascii="Arial" w:hAnsi="Arial" w:cs="Arial"/>
                <w:sz w:val="24"/>
              </w:rPr>
              <w:t>https://www.trees.org.uk/News-Blog/News/Biosecurity-in-Arboriculture-and-Urban-Forestry-Po</w:t>
            </w:r>
            <w:r w:rsidRPr="00B856DF">
              <w:rPr>
                <w:rStyle w:val="DefaultParagraphFont"/>
                <w:rFonts w:ascii="Arial" w:hAnsi="Arial" w:cs="Arial"/>
                <w:sz w:val="24"/>
              </w:rPr>
              <w:fldChar w:fldCharType="end"/>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Deadwood within trees provides a rich and important habitat; it can be a natural part of the trees life cycle. Consider retention of deadwood where it is safe to do so.</w:t>
            </w:r>
          </w:p>
          <w:p w:rsidR="00467BDD" w:rsidRPr="00B856DF" w:rsidP="009902AF">
            <w:pPr>
              <w:rPr>
                <w:rFonts w:ascii="Arial" w:hAnsi="Arial" w:cs="Arial"/>
                <w:sz w:val="24"/>
              </w:rPr>
            </w:pPr>
          </w:p>
        </w:tc>
      </w:tr>
    </w:tbl>
    <w:p w:rsidR="009E635A" w:rsidP="00853BE6">
      <w:pPr>
        <w:pStyle w:val="Header"/>
        <w:keepNext/>
        <w:rPr>
          <w:rFonts w:ascii="Arial" w:hAnsi="Arial" w:cs="Arial"/>
        </w:rPr>
      </w:pPr>
    </w:p>
    <w:p w:rsidR="00853BE6" w:rsidRPr="005A1DFA" w:rsidP="00853BE6">
      <w:pPr>
        <w:pStyle w:val="Header"/>
        <w:keepNext/>
        <w:rPr>
          <w:rFonts w:ascii="Arial" w:hAnsi="Arial" w:cs="Arial"/>
        </w:rPr>
      </w:pPr>
      <w:r w:rsidRPr="005A1DFA">
        <w:rPr>
          <w:rFonts w:ascii="Arial" w:hAnsi="Arial" w:cs="Arial"/>
        </w:rPr>
        <w:t>Yours faithfully</w:t>
      </w:r>
    </w:p>
    <w:p w:rsidR="00853BE6" w:rsidRPr="005A1DFA" w:rsidP="00853BE6">
      <w:pPr>
        <w:pStyle w:val="CommentText"/>
        <w:keepNext/>
        <w:rPr>
          <w:rFonts w:cs="Arial"/>
          <w:szCs w:val="24"/>
        </w:rPr>
      </w:pPr>
    </w:p>
    <w:p w:rsidR="00853BE6" w:rsidP="00621DB1">
      <w:pPr>
        <w:keepNext/>
        <w:rPr>
          <w:rFonts w:ascii="Arial" w:hAnsi="Arial" w:cs="Arial"/>
        </w:rPr>
      </w:pPr>
      <w:r>
        <w:rPr>
          <w:noProof/>
        </w:rPr>
        <w:drawing>
          <wp:inline distT="0" distB="0" distL="0" distR="0">
            <wp:extent cx="1351280" cy="579755"/>
            <wp:effectExtent l="0" t="0" r="1270" b="10795"/>
            <wp:docPr id="914524358"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xmlns:r="http://schemas.openxmlformats.org/officeDocument/2006/relationships" r:embed="rId5" r:link="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1351280" cy="579755"/>
                    </a:xfrm>
                    <a:prstGeom prst="rect">
                      <a:avLst/>
                    </a:prstGeom>
                    <a:noFill/>
                    <a:ln>
                      <a:noFill/>
                    </a:ln>
                  </pic:spPr>
                </pic:pic>
              </a:graphicData>
            </a:graphic>
          </wp:inline>
        </w:drawing>
      </w:r>
    </w:p>
    <w:p w:rsidR="00D543F3" w:rsidRPr="00D543F3" w:rsidP="00D543F3">
      <w:pPr>
        <w:rPr>
          <w:rFonts w:ascii="Arial" w:hAnsi="Arial" w:cs="Arial"/>
        </w:rPr>
      </w:pPr>
      <w:r w:rsidRPr="00D543F3">
        <w:rPr>
          <w:rFonts w:ascii="Arial" w:hAnsi="Arial" w:cs="Arial"/>
        </w:rPr>
        <w:t>Nicholas Parker</w:t>
      </w:r>
    </w:p>
    <w:p w:rsidR="00D543F3" w:rsidRPr="00D543F3" w:rsidP="00D543F3">
      <w:pPr>
        <w:rPr>
          <w:rFonts w:ascii="Arial" w:hAnsi="Arial" w:cs="Arial"/>
        </w:rPr>
      </w:pPr>
      <w:r w:rsidRPr="00D543F3">
        <w:rPr>
          <w:rFonts w:ascii="Arial" w:hAnsi="Arial" w:cs="Arial"/>
        </w:rPr>
        <w:t>Planning Manager  </w:t>
      </w:r>
    </w:p>
    <w:p w:rsidR="00D543F3" w:rsidRPr="00D543F3" w:rsidP="00D543F3">
      <w:pPr>
        <w:rPr>
          <w:rFonts w:ascii="Arial" w:hAnsi="Arial" w:cs="Arial"/>
        </w:rPr>
      </w:pPr>
    </w:p>
    <w:p w:rsidR="00710485" w:rsidP="005A1DFA">
      <w:pPr>
        <w:pStyle w:val="CommentText"/>
        <w:keepNext/>
        <w:rPr>
          <w:rFonts w:cs="Arial"/>
          <w:sz w:val="24"/>
          <w:szCs w:val="24"/>
        </w:rPr>
      </w:pPr>
    </w:p>
    <w:p w:rsidR="005A1DFA" w:rsidP="005A1DFA">
      <w:pPr>
        <w:rPr>
          <w:rFonts w:ascii="Arial" w:hAnsi="Arial" w:cs="Arial"/>
        </w:rPr>
      </w:pPr>
      <w:r w:rsidRPr="005A1DFA">
        <w:rPr>
          <w:rFonts w:ascii="Arial" w:hAnsi="Arial" w:cs="Arial"/>
          <w:bCs/>
        </w:rPr>
        <w:t xml:space="preserve">N.B. See </w:t>
      </w:r>
      <w:r w:rsidR="003D6F21">
        <w:rPr>
          <w:rFonts w:ascii="Arial" w:hAnsi="Arial" w:cs="Arial"/>
          <w:bCs/>
        </w:rPr>
        <w:t xml:space="preserve">Attached </w:t>
      </w:r>
      <w:r w:rsidRPr="005A1DFA">
        <w:rPr>
          <w:rFonts w:ascii="Arial" w:hAnsi="Arial" w:cs="Arial"/>
          <w:bCs/>
        </w:rPr>
        <w:t xml:space="preserve">Notes </w:t>
      </w:r>
    </w:p>
    <w:p w:rsidR="007C5DB1" w:rsidRPr="000C1DDE" w:rsidP="007C5DB1">
      <w:pPr>
        <w:rPr>
          <w:rFonts w:ascii="Arial" w:eastAsia="Times New Roman" w:hAnsi="Arial" w:cs="Arial"/>
          <w:sz w:val="18"/>
          <w:szCs w:val="18"/>
          <w:lang w:eastAsia="en-GB"/>
        </w:rPr>
      </w:pPr>
    </w:p>
    <w:p w:rsidR="007C5DB1" w:rsidRPr="005A1DFA" w:rsidP="005A1DFA">
      <w:pPr>
        <w:rPr>
          <w:rFonts w:ascii="Arial" w:hAnsi="Arial" w:cs="Arial"/>
        </w:rPr>
      </w:pPr>
    </w:p>
    <w:p w:rsidR="005A1DFA" w:rsidRPr="005A1DFA" w:rsidP="005A1DFA">
      <w:pPr>
        <w:pStyle w:val="CommentText"/>
        <w:keepNext/>
        <w:rPr>
          <w:rFonts w:cs="Arial"/>
          <w:sz w:val="24"/>
          <w:szCs w:val="24"/>
        </w:rPr>
      </w:pPr>
    </w:p>
    <w:p w:rsidR="00853BE6" w:rsidRPr="005A1DFA" w:rsidP="006803A2">
      <w:pPr>
        <w:rPr>
          <w:rFonts w:ascii="Arial" w:hAnsi="Arial" w:cs="Arial"/>
        </w:rPr>
      </w:pPr>
    </w:p>
    <w:sectPr w:rsidSect="0087399B">
      <w:headerReference w:type="default" r:id="rId7"/>
      <w:footerReference w:type="default" r:id="rId8"/>
      <w:pgSz w:w="11900" w:h="16840"/>
      <w:pgMar w:top="1440" w:right="843" w:bottom="249" w:left="1389" w:header="709" w:footer="125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rsidRPr="001A168C">
    <w:pPr>
      <w:pStyle w:val="Footer"/>
      <w:rPr>
        <w:b/>
        <w:bCs/>
      </w:rPr>
    </w:pPr>
    <w:r w:rsidRPr="001A168C">
      <w:rPr>
        <w:b/>
        <w:bCs/>
      </w:rPr>
      <w:drawing>
        <wp:inline distT="0" distB="0" distL="0" distR="0">
          <wp:extent cx="6200775" cy="809625"/>
          <wp:effectExtent l="0" t="0" r="9525" b="9525"/>
          <wp:docPr id="1264603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603126" name=""/>
                  <pic:cNvPicPr/>
                </pic:nvPicPr>
                <pic:blipFill>
                  <a:blip xmlns:r="http://schemas.openxmlformats.org/officeDocument/2006/relationships" r:embed="rId1"/>
                  <a:stretch>
                    <a:fillRect/>
                  </a:stretch>
                </pic:blipFill>
                <pic:spPr>
                  <a:xfrm>
                    <a:off x="0" y="0"/>
                    <a:ext cx="6200775" cy="809625"/>
                  </a:xfrm>
                  <a:prstGeom prst="rect">
                    <a:avLst/>
                  </a:prstGeom>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Header"/>
    </w:pPr>
    <w:r>
      <w:rPr>
        <w:noProof/>
        <w:lang w:eastAsia="en-GB"/>
      </w:rPr>
      <w:drawing>
        <wp:anchor distT="0" distB="0" distL="114300" distR="114300" simplePos="0" relativeHeight="251658240" behindDoc="0" locked="0" layoutInCell="1" allowOverlap="1">
          <wp:simplePos x="0" y="0"/>
          <wp:positionH relativeFrom="column">
            <wp:posOffset>-1145251</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4B81671"/>
    <w:multiLevelType w:val="hybridMultilevel"/>
    <w:tmpl w:val="337EEFB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paragraph" w:styleId="ListParagraph">
    <w:name w:val="List Paragraph"/>
    <w:basedOn w:val="Normal"/>
    <w:uiPriority w:val="34"/>
    <w:qFormat/>
    <w:rsid w:val="00C65B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cid:image003.jpg@01DA0373.29BB8B10"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_rels/footer1.xml.rels>&#65279;<?xml version="1.0" encoding="utf-8" standalone="yes"?><Relationships xmlns="http://schemas.openxmlformats.org/package/2006/relationships"><Relationship Id="rId1"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4BE7-F6C4-44C2-B7BD-32DEDF896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1146</Words>
  <Characters>6537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7668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Hague, Bella</cp:lastModifiedBy>
  <cp:revision>2</cp:revision>
  <cp:lastPrinted>2017-04-19T11:24:00Z</cp:lastPrinted>
  <dcterms:created xsi:type="dcterms:W3CDTF">2023-11-02T16:50:00Z</dcterms:created>
  <dcterms:modified xsi:type="dcterms:W3CDTF">2023-11-02T16:50:00Z</dcterms:modified>
</cp:coreProperties>
</file>