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153439" w:rsidRDefault="00153439">
      <w:pPr>
        <w:rPr>
          <w:rFonts w:ascii="Arial" w:hAnsi="Arial"/>
          <w:b/>
          <w:sz w:val="28"/>
        </w:rPr>
      </w:pPr>
      <w:r w:rsidRPr="00153439">
        <w:rPr>
          <w:rFonts w:ascii="Arial" w:hAnsi="Arial"/>
          <w:b/>
          <w:sz w:val="28"/>
        </w:rPr>
        <w:t>L/23/96536 &amp; F</w:t>
      </w:r>
      <w:r>
        <w:rPr>
          <w:rFonts w:ascii="Arial" w:hAnsi="Arial"/>
          <w:b/>
          <w:sz w:val="28"/>
        </w:rPr>
        <w:t>/23/96511 – Yellow Dot Nursery, Pomeroy</w:t>
      </w:r>
    </w:p>
    <w:p w:rsidR="00153439" w:rsidRDefault="00153439">
      <w:pPr>
        <w:rPr>
          <w:rFonts w:ascii="Arial" w:hAnsi="Arial"/>
          <w:b/>
          <w:sz w:val="28"/>
        </w:rPr>
      </w:pPr>
      <w:r>
        <w:rPr>
          <w:rFonts w:ascii="Arial" w:hAnsi="Arial"/>
          <w:b/>
          <w:sz w:val="28"/>
        </w:rPr>
        <w:t xml:space="preserve">                                             </w:t>
      </w:r>
      <w:proofErr w:type="gramStart"/>
      <w:r>
        <w:rPr>
          <w:rFonts w:ascii="Arial" w:hAnsi="Arial"/>
          <w:b/>
          <w:sz w:val="28"/>
        </w:rPr>
        <w:t>Crescent, Hedge End, SO30 2LF.</w:t>
      </w:r>
      <w:proofErr w:type="gramEnd"/>
    </w:p>
    <w:p w:rsidR="00153439" w:rsidRDefault="00153439">
      <w:pPr>
        <w:rPr>
          <w:rFonts w:ascii="Arial" w:hAnsi="Arial"/>
          <w:b/>
          <w:sz w:val="28"/>
        </w:rPr>
      </w:pPr>
    </w:p>
    <w:p w:rsidR="00153439" w:rsidRDefault="00153439">
      <w:pPr>
        <w:rPr>
          <w:rFonts w:ascii="Arial" w:hAnsi="Arial"/>
          <w:b/>
        </w:rPr>
      </w:pPr>
      <w:r>
        <w:rPr>
          <w:rFonts w:ascii="Arial" w:hAnsi="Arial"/>
          <w:b/>
        </w:rPr>
        <w:t>Context.</w:t>
      </w:r>
    </w:p>
    <w:p w:rsidR="00CC43F5" w:rsidRDefault="00CC43F5">
      <w:pPr>
        <w:rPr>
          <w:rFonts w:ascii="Arial" w:hAnsi="Arial"/>
        </w:rPr>
      </w:pPr>
      <w:r>
        <w:rPr>
          <w:rFonts w:ascii="Arial" w:hAnsi="Arial"/>
        </w:rPr>
        <w:t xml:space="preserve">Listed and formerly the farmhouse for </w:t>
      </w:r>
      <w:proofErr w:type="spellStart"/>
      <w:r>
        <w:rPr>
          <w:rFonts w:ascii="Arial" w:hAnsi="Arial"/>
        </w:rPr>
        <w:t>Dowds</w:t>
      </w:r>
      <w:proofErr w:type="spellEnd"/>
      <w:r>
        <w:rPr>
          <w:rFonts w:ascii="Arial" w:hAnsi="Arial"/>
        </w:rPr>
        <w:t xml:space="preserve"> Farm, this building was saved from near collapse in c.2011 when rescued and restored for it’s current use by TKL </w:t>
      </w:r>
      <w:r w:rsidR="00E1038A">
        <w:rPr>
          <w:rFonts w:ascii="Arial" w:hAnsi="Arial"/>
        </w:rPr>
        <w:t>A</w:t>
      </w:r>
      <w:r>
        <w:rPr>
          <w:rFonts w:ascii="Arial" w:hAnsi="Arial"/>
        </w:rPr>
        <w:t xml:space="preserve">rchitects </w:t>
      </w:r>
      <w:r w:rsidR="0042050F">
        <w:rPr>
          <w:rFonts w:ascii="Arial" w:hAnsi="Arial"/>
        </w:rPr>
        <w:t xml:space="preserve">now TKLS </w:t>
      </w:r>
      <w:r w:rsidR="00E1038A">
        <w:rPr>
          <w:rFonts w:ascii="Arial" w:hAnsi="Arial"/>
        </w:rPr>
        <w:t>A</w:t>
      </w:r>
      <w:r w:rsidR="0042050F">
        <w:rPr>
          <w:rFonts w:ascii="Arial" w:hAnsi="Arial"/>
        </w:rPr>
        <w:t xml:space="preserve">rchitects </w:t>
      </w:r>
      <w:r>
        <w:rPr>
          <w:rFonts w:ascii="Arial" w:hAnsi="Arial"/>
        </w:rPr>
        <w:t xml:space="preserve">in Winchester.  The setting of this building has obviously changed very significantly leaving it swamped by development, including the Salvation Army Church to the south, </w:t>
      </w:r>
      <w:proofErr w:type="spellStart"/>
      <w:r>
        <w:rPr>
          <w:rFonts w:ascii="Arial" w:hAnsi="Arial"/>
        </w:rPr>
        <w:t>Wellstead</w:t>
      </w:r>
      <w:proofErr w:type="spellEnd"/>
      <w:r>
        <w:rPr>
          <w:rFonts w:ascii="Arial" w:hAnsi="Arial"/>
        </w:rPr>
        <w:t xml:space="preserve"> primary School to the north and residential development to the west.</w:t>
      </w:r>
    </w:p>
    <w:p w:rsidR="00CC43F5" w:rsidRDefault="00CC43F5">
      <w:pPr>
        <w:rPr>
          <w:rFonts w:ascii="Arial" w:hAnsi="Arial"/>
        </w:rPr>
      </w:pPr>
    </w:p>
    <w:p w:rsidR="00CC43F5" w:rsidRDefault="00CC43F5">
      <w:pPr>
        <w:rPr>
          <w:rFonts w:ascii="Arial" w:hAnsi="Arial"/>
        </w:rPr>
      </w:pPr>
      <w:r>
        <w:rPr>
          <w:rFonts w:ascii="Arial" w:hAnsi="Arial"/>
        </w:rPr>
        <w:t>The original part of the building faces south with the ‘new’ front now facing the road on the west side.  There are no other listed buildings nearby and in any event would not be affected given the quantity of new surrounding development</w:t>
      </w:r>
      <w:r w:rsidR="00E1038A">
        <w:rPr>
          <w:rFonts w:ascii="Arial" w:hAnsi="Arial"/>
        </w:rPr>
        <w:t>,</w:t>
      </w:r>
      <w:r>
        <w:rPr>
          <w:rFonts w:ascii="Arial" w:hAnsi="Arial"/>
        </w:rPr>
        <w:t xml:space="preserve"> and </w:t>
      </w:r>
      <w:r w:rsidR="00E1038A">
        <w:rPr>
          <w:rFonts w:ascii="Arial" w:hAnsi="Arial"/>
        </w:rPr>
        <w:t xml:space="preserve">there are </w:t>
      </w:r>
      <w:r>
        <w:rPr>
          <w:rFonts w:ascii="Arial" w:hAnsi="Arial"/>
        </w:rPr>
        <w:t>no conservation areas in the vicinity.</w:t>
      </w:r>
    </w:p>
    <w:p w:rsidR="00CC43F5" w:rsidRDefault="00CC43F5">
      <w:pPr>
        <w:rPr>
          <w:rFonts w:ascii="Arial" w:hAnsi="Arial"/>
          <w:b/>
        </w:rPr>
      </w:pPr>
      <w:r>
        <w:rPr>
          <w:rFonts w:ascii="Arial" w:hAnsi="Arial"/>
          <w:b/>
        </w:rPr>
        <w:t>The Proposal.</w:t>
      </w:r>
    </w:p>
    <w:p w:rsidR="0042050F" w:rsidRDefault="00CC43F5">
      <w:pPr>
        <w:rPr>
          <w:rFonts w:ascii="Arial" w:hAnsi="Arial"/>
        </w:rPr>
      </w:pPr>
      <w:r>
        <w:rPr>
          <w:rFonts w:ascii="Arial" w:hAnsi="Arial"/>
        </w:rPr>
        <w:t xml:space="preserve">This application is for the addition of air conditioning units outside with two or is it three units (?) inside and two extract fans through the </w:t>
      </w:r>
      <w:proofErr w:type="gramStart"/>
      <w:r>
        <w:rPr>
          <w:rFonts w:ascii="Arial" w:hAnsi="Arial"/>
        </w:rPr>
        <w:t xml:space="preserve">fabric </w:t>
      </w:r>
      <w:r w:rsidR="0042050F">
        <w:rPr>
          <w:rFonts w:ascii="Arial" w:hAnsi="Arial"/>
        </w:rPr>
        <w:t>;</w:t>
      </w:r>
      <w:proofErr w:type="gramEnd"/>
      <w:r w:rsidR="0042050F">
        <w:rPr>
          <w:rFonts w:ascii="Arial" w:hAnsi="Arial"/>
        </w:rPr>
        <w:t xml:space="preserve"> are there any more intrusions proposed that are not evident</w:t>
      </w:r>
      <w:r w:rsidR="00E1038A">
        <w:rPr>
          <w:rFonts w:ascii="Arial" w:hAnsi="Arial"/>
        </w:rPr>
        <w:t>,</w:t>
      </w:r>
      <w:r w:rsidR="0042050F">
        <w:rPr>
          <w:rFonts w:ascii="Arial" w:hAnsi="Arial"/>
        </w:rPr>
        <w:t xml:space="preserve"> as</w:t>
      </w:r>
      <w:r>
        <w:rPr>
          <w:rFonts w:ascii="Arial" w:hAnsi="Arial"/>
        </w:rPr>
        <w:t xml:space="preserve"> all changes to a listed building require LBC</w:t>
      </w:r>
      <w:r w:rsidR="0042050F">
        <w:rPr>
          <w:rFonts w:ascii="Arial" w:hAnsi="Arial"/>
        </w:rPr>
        <w:t xml:space="preserve"> unless considered unnecessary by the conservation officer or equivalent</w:t>
      </w:r>
      <w:r>
        <w:rPr>
          <w:rFonts w:ascii="Arial" w:hAnsi="Arial"/>
        </w:rPr>
        <w:t>.</w:t>
      </w:r>
    </w:p>
    <w:p w:rsidR="00D07A00" w:rsidRDefault="00D07A00">
      <w:pPr>
        <w:rPr>
          <w:rFonts w:ascii="Arial" w:hAnsi="Arial"/>
        </w:rPr>
      </w:pPr>
    </w:p>
    <w:p w:rsidR="00D07A00" w:rsidRDefault="00D07A00">
      <w:pPr>
        <w:rPr>
          <w:rFonts w:ascii="Arial" w:hAnsi="Arial"/>
        </w:rPr>
      </w:pPr>
      <w:r>
        <w:rPr>
          <w:rFonts w:ascii="Arial" w:hAnsi="Arial"/>
        </w:rPr>
        <w:t xml:space="preserve">This application raises a number of issues regarding the listed structure, </w:t>
      </w:r>
      <w:proofErr w:type="gramStart"/>
      <w:r>
        <w:rPr>
          <w:rFonts w:ascii="Arial" w:hAnsi="Arial"/>
        </w:rPr>
        <w:t>namely :-</w:t>
      </w:r>
      <w:proofErr w:type="gramEnd"/>
    </w:p>
    <w:p w:rsidR="003C0264" w:rsidRDefault="00D07A00" w:rsidP="003C0264">
      <w:pPr>
        <w:ind w:right="42"/>
        <w:rPr>
          <w:rFonts w:ascii="Arial" w:hAnsi="Arial"/>
        </w:rPr>
      </w:pPr>
      <w:r>
        <w:rPr>
          <w:rFonts w:ascii="Arial" w:hAnsi="Arial"/>
          <w:b/>
        </w:rPr>
        <w:t xml:space="preserve">A. The external a/c units. </w:t>
      </w:r>
      <w:r>
        <w:rPr>
          <w:rFonts w:ascii="Arial" w:hAnsi="Arial"/>
        </w:rPr>
        <w:t xml:space="preserve">As the top of these is level with the mid rail of the sash window in the Victorian part facing the road, they will be visible both as one approaches and from the road which is only shielded by deciduous vegetation, </w:t>
      </w:r>
      <w:r w:rsidR="00E1038A">
        <w:rPr>
          <w:rFonts w:ascii="Arial" w:hAnsi="Arial"/>
        </w:rPr>
        <w:t xml:space="preserve">and </w:t>
      </w:r>
      <w:r>
        <w:rPr>
          <w:rFonts w:ascii="Arial" w:hAnsi="Arial"/>
        </w:rPr>
        <w:t xml:space="preserve">therefore not acceptable.  </w:t>
      </w:r>
      <w:r w:rsidR="003C0264">
        <w:rPr>
          <w:rFonts w:ascii="Arial" w:hAnsi="Arial"/>
        </w:rPr>
        <w:t xml:space="preserve">While this is probably the most efficient position for these units, they will detract from the look of the building from the public arena.  One possible solution would be to enclose them in a structure mirroring some existing materials, i.e. a </w:t>
      </w:r>
      <w:r w:rsidR="00E1038A">
        <w:rPr>
          <w:rFonts w:ascii="Arial" w:hAnsi="Arial"/>
        </w:rPr>
        <w:t xml:space="preserve">slated </w:t>
      </w:r>
      <w:r w:rsidR="003C0264">
        <w:rPr>
          <w:rFonts w:ascii="Arial" w:hAnsi="Arial"/>
        </w:rPr>
        <w:t xml:space="preserve">lean-to roof over a black weather-boarded frame with matching </w:t>
      </w:r>
      <w:proofErr w:type="spellStart"/>
      <w:r w:rsidR="003C0264">
        <w:rPr>
          <w:rFonts w:ascii="Arial" w:hAnsi="Arial"/>
        </w:rPr>
        <w:t>louvres</w:t>
      </w:r>
      <w:proofErr w:type="spellEnd"/>
      <w:r w:rsidR="003C0264">
        <w:rPr>
          <w:rFonts w:ascii="Arial" w:hAnsi="Arial"/>
        </w:rPr>
        <w:t xml:space="preserve"> to the front.</w:t>
      </w:r>
    </w:p>
    <w:p w:rsidR="003C0264" w:rsidRDefault="003C0264" w:rsidP="003C0264">
      <w:pPr>
        <w:ind w:right="42"/>
        <w:rPr>
          <w:rFonts w:ascii="Arial" w:hAnsi="Arial"/>
        </w:rPr>
      </w:pPr>
      <w:r>
        <w:rPr>
          <w:rFonts w:ascii="Arial" w:hAnsi="Arial"/>
          <w:b/>
        </w:rPr>
        <w:t xml:space="preserve">B.  Internal a/c units.  </w:t>
      </w:r>
      <w:r>
        <w:rPr>
          <w:rFonts w:ascii="Arial" w:hAnsi="Arial"/>
        </w:rPr>
        <w:t>The main internal unit is placed in the largest space of the original farmhouse dating from the early 17</w:t>
      </w:r>
      <w:r w:rsidRPr="003C0264">
        <w:rPr>
          <w:rFonts w:ascii="Arial" w:hAnsi="Arial"/>
          <w:vertAlign w:val="superscript"/>
        </w:rPr>
        <w:t>th</w:t>
      </w:r>
      <w:r>
        <w:rPr>
          <w:rFonts w:ascii="Arial" w:hAnsi="Arial"/>
        </w:rPr>
        <w:t xml:space="preserve">. </w:t>
      </w:r>
      <w:proofErr w:type="gramStart"/>
      <w:r>
        <w:rPr>
          <w:rFonts w:ascii="Arial" w:hAnsi="Arial"/>
        </w:rPr>
        <w:t>century</w:t>
      </w:r>
      <w:proofErr w:type="gramEnd"/>
      <w:r>
        <w:rPr>
          <w:rFonts w:ascii="Arial" w:hAnsi="Arial"/>
        </w:rPr>
        <w:t xml:space="preserve">, hung from the roof structure.  </w:t>
      </w:r>
    </w:p>
    <w:p w:rsidR="003C0264" w:rsidRDefault="003C0264" w:rsidP="003C0264">
      <w:pPr>
        <w:ind w:right="42"/>
        <w:rPr>
          <w:rFonts w:ascii="Arial" w:hAnsi="Arial"/>
        </w:rPr>
      </w:pPr>
      <w:r>
        <w:rPr>
          <w:rFonts w:ascii="Arial" w:hAnsi="Arial"/>
        </w:rPr>
        <w:t xml:space="preserve">From memory a lot of the roof structure remains original and therefore by modern standards possibly not up to current structural safety-factor standards.  In order to avoid any deformation occasioned by this extra point load I would want to see confirmation from either the architects TKLS or </w:t>
      </w:r>
      <w:r w:rsidR="00E1038A">
        <w:rPr>
          <w:rFonts w:ascii="Arial" w:hAnsi="Arial"/>
        </w:rPr>
        <w:t>the</w:t>
      </w:r>
      <w:r>
        <w:rPr>
          <w:rFonts w:ascii="Arial" w:hAnsi="Arial"/>
        </w:rPr>
        <w:t xml:space="preserve"> structural engineer that it can cope with the extra load.</w:t>
      </w:r>
    </w:p>
    <w:p w:rsidR="0038397B" w:rsidRDefault="003C0264" w:rsidP="003C0264">
      <w:pPr>
        <w:ind w:right="42"/>
        <w:rPr>
          <w:rFonts w:ascii="Arial" w:hAnsi="Arial"/>
        </w:rPr>
      </w:pPr>
      <w:r>
        <w:rPr>
          <w:rFonts w:ascii="Arial" w:hAnsi="Arial"/>
          <w:b/>
        </w:rPr>
        <w:t>C.  Extract fan apertures.</w:t>
      </w:r>
      <w:r w:rsidR="0038397B">
        <w:rPr>
          <w:rFonts w:ascii="Arial" w:hAnsi="Arial"/>
          <w:b/>
        </w:rPr>
        <w:t xml:space="preserve">  </w:t>
      </w:r>
      <w:r w:rsidR="0038397B" w:rsidRPr="0038397B">
        <w:rPr>
          <w:rFonts w:ascii="Arial" w:hAnsi="Arial"/>
        </w:rPr>
        <w:t>The plan shows</w:t>
      </w:r>
      <w:r w:rsidR="0038397B">
        <w:rPr>
          <w:rFonts w:ascii="Arial" w:hAnsi="Arial"/>
        </w:rPr>
        <w:t xml:space="preserve"> two new extract fans from the 2-3 Years space </w:t>
      </w:r>
      <w:r w:rsidR="00E1038A">
        <w:rPr>
          <w:rFonts w:ascii="Arial" w:hAnsi="Arial"/>
        </w:rPr>
        <w:t>in the Victorian element</w:t>
      </w:r>
      <w:r w:rsidR="0038397B">
        <w:rPr>
          <w:rFonts w:ascii="Arial" w:hAnsi="Arial"/>
        </w:rPr>
        <w:t xml:space="preserve"> behind the original building which do not appear on the elevations, one perilously close to a window opening.  Full information of these is required.</w:t>
      </w:r>
    </w:p>
    <w:p w:rsidR="0038397B" w:rsidRDefault="0038397B" w:rsidP="003C0264">
      <w:pPr>
        <w:ind w:right="42"/>
        <w:rPr>
          <w:rFonts w:ascii="Arial" w:hAnsi="Arial"/>
        </w:rPr>
      </w:pPr>
      <w:r w:rsidRPr="0038397B">
        <w:rPr>
          <w:rFonts w:ascii="Arial" w:hAnsi="Arial"/>
        </w:rPr>
        <w:t>The accompan</w:t>
      </w:r>
      <w:r>
        <w:rPr>
          <w:rFonts w:ascii="Arial" w:hAnsi="Arial"/>
        </w:rPr>
        <w:t>ying information includes a second internal ceiling unit – is this an alternative or a third internal unit?</w:t>
      </w:r>
    </w:p>
    <w:p w:rsidR="0038397B" w:rsidRDefault="0038397B" w:rsidP="003C0264">
      <w:pPr>
        <w:ind w:right="42"/>
        <w:rPr>
          <w:rFonts w:ascii="Arial" w:hAnsi="Arial"/>
          <w:b/>
        </w:rPr>
      </w:pPr>
      <w:r>
        <w:rPr>
          <w:rFonts w:ascii="Arial" w:hAnsi="Arial"/>
          <w:b/>
        </w:rPr>
        <w:t>Conclusion.</w:t>
      </w:r>
    </w:p>
    <w:p w:rsidR="00803858" w:rsidRDefault="0038397B" w:rsidP="003C0264">
      <w:pPr>
        <w:ind w:right="42"/>
        <w:rPr>
          <w:rFonts w:ascii="Arial" w:hAnsi="Arial"/>
        </w:rPr>
      </w:pPr>
      <w:r>
        <w:rPr>
          <w:rFonts w:ascii="Arial" w:hAnsi="Arial"/>
        </w:rPr>
        <w:t>The bare external units proposed are not acceptable and insufficient information is provided regarding the other work proposed.  Holding objection.</w:t>
      </w:r>
    </w:p>
    <w:p w:rsidR="00803858" w:rsidRDefault="00803858" w:rsidP="003C0264">
      <w:pPr>
        <w:ind w:right="42"/>
        <w:rPr>
          <w:rFonts w:ascii="Arial" w:hAnsi="Arial"/>
        </w:rPr>
      </w:pPr>
    </w:p>
    <w:p w:rsidR="00803858" w:rsidRPr="00803858" w:rsidRDefault="00803858" w:rsidP="00803858">
      <w:pPr>
        <w:ind w:right="42"/>
        <w:rPr>
          <w:rFonts w:ascii="Arial" w:hAnsi="Arial"/>
          <w:color w:val="222222"/>
        </w:rPr>
      </w:pPr>
      <w:r>
        <w:rPr>
          <w:rFonts w:ascii="Arial" w:hAnsi="Arial"/>
        </w:rPr>
        <w:t xml:space="preserve">23.12.2023. </w:t>
      </w:r>
      <w:r w:rsidRPr="00803858">
        <w:rPr>
          <w:rFonts w:ascii="Arial" w:hAnsi="Arial"/>
          <w:b/>
          <w:color w:val="0000FF"/>
          <w:shd w:val="clear" w:color="auto" w:fill="FFFFFF"/>
        </w:rPr>
        <w:t>Tim J S Dyer,</w:t>
      </w:r>
      <w:r w:rsidRPr="00803858">
        <w:rPr>
          <w:rFonts w:ascii="Arial" w:hAnsi="Arial"/>
          <w:color w:val="0000FF"/>
        </w:rPr>
        <w:t> </w:t>
      </w:r>
      <w:proofErr w:type="spellStart"/>
      <w:r w:rsidRPr="00803858">
        <w:rPr>
          <w:rFonts w:ascii="Arial" w:hAnsi="Arial"/>
          <w:color w:val="666666"/>
          <w:sz w:val="15"/>
          <w:szCs w:val="15"/>
          <w:shd w:val="clear" w:color="auto" w:fill="FFFFFF"/>
        </w:rPr>
        <w:t>B.Sc.</w:t>
      </w:r>
      <w:proofErr w:type="gramStart"/>
      <w:r w:rsidRPr="00803858">
        <w:rPr>
          <w:rFonts w:ascii="Arial" w:hAnsi="Arial"/>
          <w:color w:val="666666"/>
          <w:sz w:val="15"/>
          <w:szCs w:val="15"/>
          <w:shd w:val="clear" w:color="auto" w:fill="FFFFFF"/>
        </w:rPr>
        <w:t>,Dip.Arch</w:t>
      </w:r>
      <w:proofErr w:type="spellEnd"/>
      <w:proofErr w:type="gramEnd"/>
      <w:r w:rsidRPr="00803858">
        <w:rPr>
          <w:rFonts w:ascii="Arial" w:hAnsi="Arial"/>
          <w:color w:val="666666"/>
          <w:sz w:val="15"/>
          <w:szCs w:val="15"/>
          <w:shd w:val="clear" w:color="auto" w:fill="FFFFFF"/>
        </w:rPr>
        <w:t>.(</w:t>
      </w:r>
      <w:proofErr w:type="spellStart"/>
      <w:r w:rsidRPr="00803858">
        <w:rPr>
          <w:rFonts w:ascii="Arial" w:hAnsi="Arial"/>
          <w:color w:val="666666"/>
          <w:sz w:val="15"/>
          <w:szCs w:val="15"/>
          <w:shd w:val="clear" w:color="auto" w:fill="FFFFFF"/>
        </w:rPr>
        <w:t>Birm</w:t>
      </w:r>
      <w:proofErr w:type="spellEnd"/>
      <w:r w:rsidRPr="00803858">
        <w:rPr>
          <w:rFonts w:ascii="Arial" w:hAnsi="Arial"/>
          <w:color w:val="666666"/>
          <w:sz w:val="15"/>
          <w:szCs w:val="15"/>
          <w:shd w:val="clear" w:color="auto" w:fill="FFFFFF"/>
        </w:rPr>
        <w:t xml:space="preserve">), </w:t>
      </w:r>
      <w:proofErr w:type="spellStart"/>
      <w:r w:rsidRPr="00803858">
        <w:rPr>
          <w:rFonts w:ascii="Arial" w:hAnsi="Arial"/>
          <w:color w:val="666666"/>
          <w:sz w:val="15"/>
          <w:szCs w:val="15"/>
          <w:shd w:val="clear" w:color="auto" w:fill="FFFFFF"/>
        </w:rPr>
        <w:t>Grad.Dip.Conservation</w:t>
      </w:r>
      <w:proofErr w:type="spellEnd"/>
      <w:r w:rsidRPr="00803858">
        <w:rPr>
          <w:rFonts w:ascii="Arial" w:hAnsi="Arial"/>
          <w:color w:val="666666"/>
          <w:sz w:val="15"/>
          <w:szCs w:val="15"/>
          <w:shd w:val="clear" w:color="auto" w:fill="FFFFFF"/>
        </w:rPr>
        <w:t xml:space="preserve">(AA), </w:t>
      </w:r>
      <w:proofErr w:type="spellStart"/>
      <w:r w:rsidRPr="00803858">
        <w:rPr>
          <w:rFonts w:ascii="Arial" w:hAnsi="Arial"/>
          <w:color w:val="666666"/>
          <w:sz w:val="15"/>
          <w:szCs w:val="15"/>
          <w:shd w:val="clear" w:color="auto" w:fill="FFFFFF"/>
        </w:rPr>
        <w:t>RIBA.</w:t>
      </w:r>
      <w:r w:rsidRPr="00803858">
        <w:rPr>
          <w:rFonts w:ascii="Arial" w:hAnsi="Arial"/>
          <w:color w:val="0000FF"/>
          <w:sz w:val="15"/>
          <w:szCs w:val="15"/>
        </w:rPr>
        <w:t>Built</w:t>
      </w:r>
      <w:proofErr w:type="spellEnd"/>
      <w:r w:rsidRPr="00803858">
        <w:rPr>
          <w:rFonts w:ascii="Arial" w:hAnsi="Arial"/>
          <w:color w:val="0000FF"/>
          <w:sz w:val="15"/>
          <w:szCs w:val="15"/>
        </w:rPr>
        <w:t xml:space="preserve"> Heritage Consultant.</w:t>
      </w:r>
      <w:r w:rsidRPr="00803858">
        <w:rPr>
          <w:rFonts w:ascii="Arial" w:hAnsi="Arial"/>
          <w:color w:val="222222"/>
        </w:rPr>
        <w:t> </w:t>
      </w:r>
    </w:p>
    <w:p w:rsidR="0042050F" w:rsidRDefault="0042050F" w:rsidP="003C0264">
      <w:pPr>
        <w:ind w:right="42"/>
        <w:rPr>
          <w:rFonts w:ascii="Arial" w:hAnsi="Arial"/>
        </w:rPr>
      </w:pPr>
    </w:p>
    <w:p w:rsidR="00CC43F5" w:rsidRPr="00CC43F5" w:rsidRDefault="00CC43F5" w:rsidP="003C0264">
      <w:pPr>
        <w:ind w:right="42"/>
        <w:rPr>
          <w:rFonts w:ascii="Arial" w:hAnsi="Arial"/>
        </w:rPr>
      </w:pPr>
    </w:p>
    <w:sectPr w:rsidR="00CC43F5" w:rsidRPr="00CC43F5" w:rsidSect="0038397B">
      <w:pgSz w:w="11900" w:h="16840"/>
      <w:pgMar w:top="1135" w:right="1127"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153439"/>
    <w:rsid w:val="00153439"/>
    <w:rsid w:val="0038397B"/>
    <w:rsid w:val="003C0264"/>
    <w:rsid w:val="0042050F"/>
    <w:rsid w:val="00803858"/>
    <w:rsid w:val="00956002"/>
    <w:rsid w:val="00AA6453"/>
    <w:rsid w:val="00CC43F5"/>
    <w:rsid w:val="00D07A00"/>
    <w:rsid w:val="00E1038A"/>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6FC"/>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803858"/>
  </w:style>
</w:styles>
</file>

<file path=word/webSettings.xml><?xml version="1.0" encoding="utf-8"?>
<w:webSettings xmlns:r="http://schemas.openxmlformats.org/officeDocument/2006/relationships" xmlns:w="http://schemas.openxmlformats.org/wordprocessingml/2006/main">
  <w:divs>
    <w:div w:id="1227571534">
      <w:bodyDiv w:val="1"/>
      <w:marLeft w:val="0"/>
      <w:marRight w:val="0"/>
      <w:marTop w:val="0"/>
      <w:marBottom w:val="0"/>
      <w:divBdr>
        <w:top w:val="none" w:sz="0" w:space="0" w:color="auto"/>
        <w:left w:val="none" w:sz="0" w:space="0" w:color="auto"/>
        <w:bottom w:val="none" w:sz="0" w:space="0" w:color="auto"/>
        <w:right w:val="none" w:sz="0" w:space="0" w:color="auto"/>
      </w:divBdr>
      <w:divsChild>
        <w:div w:id="62516433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1</Pages>
  <Words>226</Words>
  <Characters>1293</Characters>
  <Application>Microsoft Word 12.1.0</Application>
  <DocSecurity>0</DocSecurity>
  <Lines>10</Lines>
  <Paragraphs>2</Paragraphs>
  <ScaleCrop>false</ScaleCrop>
  <LinksUpToDate>false</LinksUpToDate>
  <CharactersWithSpaces>1587</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6</cp:revision>
  <dcterms:created xsi:type="dcterms:W3CDTF">2023-12-21T12:59:00Z</dcterms:created>
  <dcterms:modified xsi:type="dcterms:W3CDTF">2023-12-23T12:34:00Z</dcterms:modified>
</cp:coreProperties>
</file>