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5E2FA" w14:textId="349393D7" w:rsidR="00761780" w:rsidRDefault="00761780">
      <w:r>
        <w:t xml:space="preserve">DC/23/96596 </w:t>
      </w:r>
      <w:r w:rsidR="00712414">
        <w:t>Fair Oak Sport Pavilion</w:t>
      </w:r>
    </w:p>
    <w:p w14:paraId="448DFCBB" w14:textId="05AA343E" w:rsidR="00712414" w:rsidRDefault="00712414">
      <w:r>
        <w:t>Ecology comments 3.1.24</w:t>
      </w:r>
    </w:p>
    <w:p w14:paraId="245FDC2B" w14:textId="77777777" w:rsidR="00A85458" w:rsidRDefault="00A85458"/>
    <w:p w14:paraId="564A2A86" w14:textId="1B9169C6" w:rsidR="00B059E3" w:rsidRPr="00712414" w:rsidRDefault="00712414">
      <w:pPr>
        <w:rPr>
          <w:b/>
          <w:bCs/>
        </w:rPr>
      </w:pPr>
      <w:r w:rsidRPr="00712414">
        <w:rPr>
          <w:b/>
          <w:bCs/>
        </w:rPr>
        <w:t xml:space="preserve">Condition 4 </w:t>
      </w:r>
      <w:r w:rsidR="00B059E3" w:rsidRPr="00712414">
        <w:rPr>
          <w:b/>
          <w:bCs/>
        </w:rPr>
        <w:t>LEMP</w:t>
      </w:r>
    </w:p>
    <w:p w14:paraId="267E2FB3" w14:textId="0382581E" w:rsidR="00712414" w:rsidRDefault="00B059E3">
      <w:r>
        <w:t>Th</w:t>
      </w:r>
      <w:r w:rsidR="00A85458">
        <w:t>e submitted Landscape Management Plan</w:t>
      </w:r>
      <w:r>
        <w:t xml:space="preserve"> is now fine.</w:t>
      </w:r>
    </w:p>
    <w:p w14:paraId="7ECE4FDD" w14:textId="77777777" w:rsidR="00712414" w:rsidRDefault="00712414"/>
    <w:p w14:paraId="6545631D" w14:textId="15C5163B" w:rsidR="00B059E3" w:rsidRPr="00712414" w:rsidRDefault="00712414">
      <w:pPr>
        <w:rPr>
          <w:b/>
          <w:bCs/>
        </w:rPr>
      </w:pPr>
      <w:r w:rsidRPr="00712414">
        <w:rPr>
          <w:b/>
          <w:bCs/>
        </w:rPr>
        <w:t>Condition 6 Pitch drainage</w:t>
      </w:r>
    </w:p>
    <w:p w14:paraId="6CB60660" w14:textId="24822795" w:rsidR="00684DF3" w:rsidRPr="00712414" w:rsidRDefault="00712414">
      <w:pPr>
        <w:rPr>
          <w:u w:val="single"/>
        </w:rPr>
      </w:pPr>
      <w:r w:rsidRPr="00712414">
        <w:rPr>
          <w:u w:val="single"/>
        </w:rPr>
        <w:t xml:space="preserve">Drainage for </w:t>
      </w:r>
      <w:r w:rsidR="00F126B8" w:rsidRPr="00712414">
        <w:rPr>
          <w:u w:val="single"/>
        </w:rPr>
        <w:t>th</w:t>
      </w:r>
      <w:r w:rsidR="00F126B8" w:rsidRPr="00712414">
        <w:rPr>
          <w:u w:val="single"/>
        </w:rPr>
        <w:t xml:space="preserve">e new wetland area </w:t>
      </w:r>
      <w:r w:rsidR="00F126B8" w:rsidRPr="00712414">
        <w:rPr>
          <w:u w:val="single"/>
        </w:rPr>
        <w:t>at</w:t>
      </w:r>
      <w:r w:rsidR="00F126B8" w:rsidRPr="00712414">
        <w:rPr>
          <w:u w:val="single"/>
        </w:rPr>
        <w:t xml:space="preserve"> the SW of the site</w:t>
      </w:r>
    </w:p>
    <w:p w14:paraId="3283FF52" w14:textId="27A8F4F9" w:rsidR="00684DF3" w:rsidRDefault="00684DF3">
      <w:r>
        <w:t xml:space="preserve">Outlets: The proposed height of each overflow channel from the new wetland area is shown but the width of them is not.  Please can this be shown.  The width of the overflows should be wide enough to allow low energy, sheet flow discharge to reduce the likelihood of an incised channel forming at the downstream end of either overflow </w:t>
      </w:r>
      <w:proofErr w:type="gramStart"/>
      <w:r>
        <w:t>and</w:t>
      </w:r>
      <w:proofErr w:type="gramEnd"/>
      <w:r>
        <w:t xml:space="preserve"> therefore reduce the impact of any discharge on the adjacent habitat.</w:t>
      </w:r>
    </w:p>
    <w:p w14:paraId="4D92D800" w14:textId="196D001E" w:rsidR="001B6A50" w:rsidRDefault="00684DF3" w:rsidP="001B6A50">
      <w:r>
        <w:t xml:space="preserve">Inlet: Drainage plan Tgms1111.12-4 Phase 2 Drainage Design </w:t>
      </w:r>
      <w:r w:rsidR="00F126B8">
        <w:t>indicate</w:t>
      </w:r>
      <w:r>
        <w:t xml:space="preserve">s </w:t>
      </w:r>
      <w:r w:rsidR="001B6A50">
        <w:t>an</w:t>
      </w:r>
      <w:r>
        <w:t xml:space="preserve"> </w:t>
      </w:r>
      <w:r w:rsidR="00F126B8">
        <w:t>inlet at the north of the new wetland area</w:t>
      </w:r>
      <w:r w:rsidR="001B6A50">
        <w:t xml:space="preserve">.  Please </w:t>
      </w:r>
      <w:r w:rsidR="00F126B8">
        <w:t xml:space="preserve">could text be added to make this </w:t>
      </w:r>
      <w:r w:rsidR="001B6A50">
        <w:t xml:space="preserve">feature </w:t>
      </w:r>
      <w:r w:rsidR="00F126B8">
        <w:t>clear and for consistency could this feature be also shown on the cross-sections plan -6 and catchment plan -9.  This</w:t>
      </w:r>
      <w:r w:rsidR="001B6A50">
        <w:t xml:space="preserve"> demonstrates that</w:t>
      </w:r>
      <w:r w:rsidR="00F126B8">
        <w:t xml:space="preserve"> all the drainage </w:t>
      </w:r>
      <w:r w:rsidR="008809C9">
        <w:t xml:space="preserve">from the existing collector drain serving </w:t>
      </w:r>
      <w:r w:rsidR="00F126B8">
        <w:t>the catchment shown on the catchment plan -9</w:t>
      </w:r>
      <w:r w:rsidR="001B6A50">
        <w:t xml:space="preserve"> is intercepted and discharged into the new wetland feature.  Therefore</w:t>
      </w:r>
      <w:r w:rsidR="00761780">
        <w:t>,</w:t>
      </w:r>
      <w:r w:rsidR="001B6A50">
        <w:t xml:space="preserve"> the new wetland will capture as much run-off as is pragmatically available.  </w:t>
      </w:r>
      <w:r w:rsidR="008809C9">
        <w:t xml:space="preserve">It is acknowledged that </w:t>
      </w:r>
      <w:r w:rsidR="001B6A50">
        <w:t>th</w:t>
      </w:r>
      <w:r w:rsidR="00761780">
        <w:t>e inlet shown</w:t>
      </w:r>
      <w:r w:rsidR="001B6A50">
        <w:t xml:space="preserve"> may not be </w:t>
      </w:r>
      <w:r w:rsidR="008809C9">
        <w:t xml:space="preserve">the </w:t>
      </w:r>
      <w:r w:rsidR="00761780">
        <w:t xml:space="preserve">inflow </w:t>
      </w:r>
      <w:r w:rsidR="008809C9">
        <w:t>mechanism</w:t>
      </w:r>
      <w:r w:rsidR="001B6A50">
        <w:t xml:space="preserve"> </w:t>
      </w:r>
      <w:r w:rsidR="001B6A50">
        <w:t>delivered on the ground</w:t>
      </w:r>
      <w:r w:rsidR="00761780">
        <w:t xml:space="preserve"> as this will be </w:t>
      </w:r>
      <w:r w:rsidR="001B6A50">
        <w:t>dependent on the</w:t>
      </w:r>
      <w:r w:rsidR="001B6A50">
        <w:t xml:space="preserve"> levels of the base of the new wetland</w:t>
      </w:r>
      <w:r w:rsidR="001B6A50">
        <w:t xml:space="preserve"> in relation to</w:t>
      </w:r>
      <w:r w:rsidR="001B6A50">
        <w:t xml:space="preserve"> the level of the existing collector drain</w:t>
      </w:r>
      <w:r w:rsidR="001B6A50">
        <w:t xml:space="preserve"> but </w:t>
      </w:r>
      <w:r w:rsidR="00761780">
        <w:t>the effective outcome (maximum capture of run-off</w:t>
      </w:r>
      <w:r w:rsidR="00712414">
        <w:t xml:space="preserve"> into the new wetland</w:t>
      </w:r>
      <w:r w:rsidR="00761780">
        <w:t xml:space="preserve">) must be the same. </w:t>
      </w:r>
    </w:p>
    <w:p w14:paraId="1C952E23" w14:textId="46CBDCE5" w:rsidR="00B059E3" w:rsidRDefault="00F126B8">
      <w:r>
        <w:t xml:space="preserve"> </w:t>
      </w:r>
    </w:p>
    <w:p w14:paraId="25589216" w14:textId="2667066B" w:rsidR="00712414" w:rsidRDefault="00712414">
      <w:r>
        <w:t>Sarah Boyd</w:t>
      </w:r>
    </w:p>
    <w:p w14:paraId="6D7E538E" w14:textId="44643C27" w:rsidR="00712414" w:rsidRDefault="00712414">
      <w:r>
        <w:t>Ecologist</w:t>
      </w:r>
    </w:p>
    <w:sectPr w:rsidR="007124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E3"/>
    <w:rsid w:val="0016792A"/>
    <w:rsid w:val="001B6A50"/>
    <w:rsid w:val="00684DF3"/>
    <w:rsid w:val="00712414"/>
    <w:rsid w:val="00761780"/>
    <w:rsid w:val="008809C9"/>
    <w:rsid w:val="00A85458"/>
    <w:rsid w:val="00B059E3"/>
    <w:rsid w:val="00F12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B7939"/>
  <w15:chartTrackingRefBased/>
  <w15:docId w15:val="{CFC0CEB6-7FB2-470C-B383-E5A00996D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1</Pages>
  <Words>226</Words>
  <Characters>1293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Boyd, Sarah</dc:creator>
  <cp:keywords/>
  <dc:description/>
  <cp:lastModifiedBy>Boyd, Sarah</cp:lastModifiedBy>
  <cp:revision>2</cp:revision>
  <dcterms:created xsi:type="dcterms:W3CDTF">2024-01-03T14:59:00Z</dcterms:created>
  <dcterms:modified xsi:type="dcterms:W3CDTF">2024-01-03T16:25:00Z</dcterms:modified>
</cp:coreProperties>
</file>