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0094" w14:textId="77777777" w:rsidR="007A7D93" w:rsidRDefault="007A7D93" w:rsidP="007A7D93">
      <w:r>
        <w:t>Official list entry</w:t>
      </w:r>
    </w:p>
    <w:p w14:paraId="1FBEE19E" w14:textId="77777777" w:rsidR="007A7D93" w:rsidRDefault="007A7D93" w:rsidP="007A7D93">
      <w:r>
        <w:t xml:space="preserve">Heritage </w:t>
      </w:r>
      <w:proofErr w:type="spellStart"/>
      <w:r>
        <w:t>Category:Listed</w:t>
      </w:r>
      <w:proofErr w:type="spellEnd"/>
      <w:r>
        <w:t xml:space="preserve"> Building</w:t>
      </w:r>
    </w:p>
    <w:p w14:paraId="78E2388C" w14:textId="77777777" w:rsidR="007A7D93" w:rsidRDefault="007A7D93" w:rsidP="007A7D93">
      <w:proofErr w:type="spellStart"/>
      <w:r>
        <w:t>Grade:II</w:t>
      </w:r>
      <w:proofErr w:type="spellEnd"/>
    </w:p>
    <w:p w14:paraId="19A03E02" w14:textId="77777777" w:rsidR="007A7D93" w:rsidRDefault="007A7D93" w:rsidP="007A7D93">
      <w:r>
        <w:t>List Entry Number:1322697</w:t>
      </w:r>
    </w:p>
    <w:p w14:paraId="3377A2FA" w14:textId="77777777" w:rsidR="007A7D93" w:rsidRDefault="007A7D93" w:rsidP="007A7D93">
      <w:r>
        <w:t>Date first listed:04-Mar-1976</w:t>
      </w:r>
    </w:p>
    <w:p w14:paraId="0FB418E8" w14:textId="77777777" w:rsidR="007A7D93" w:rsidRDefault="007A7D93" w:rsidP="007A7D93">
      <w:r>
        <w:t>Date of most recent amendment:14-Feb-1983</w:t>
      </w:r>
    </w:p>
    <w:p w14:paraId="0B2C25B8" w14:textId="77777777" w:rsidR="007A7D93" w:rsidRDefault="007A7D93" w:rsidP="007A7D93">
      <w:r>
        <w:t xml:space="preserve">List Entry </w:t>
      </w:r>
      <w:proofErr w:type="spellStart"/>
      <w:r>
        <w:t>Name:Cuckoo</w:t>
      </w:r>
      <w:proofErr w:type="spellEnd"/>
      <w:r>
        <w:t xml:space="preserve"> Bushes Cottage</w:t>
      </w:r>
    </w:p>
    <w:p w14:paraId="37AFC87B" w14:textId="77777777" w:rsidR="007A7D93" w:rsidRDefault="007A7D93" w:rsidP="007A7D93">
      <w:r>
        <w:t>Statutory Address 1:CUCKOO BUSHES COTTAGE, 3, CUCKOO BUSHES LANE</w:t>
      </w:r>
    </w:p>
    <w:p w14:paraId="6DAAD8D8" w14:textId="77777777" w:rsidR="007A7D93" w:rsidRDefault="007A7D93" w:rsidP="007A7D93">
      <w:r>
        <w:t>The scope of legal protection for listed buildings</w:t>
      </w:r>
    </w:p>
    <w:p w14:paraId="4E4DBF38" w14:textId="77777777" w:rsidR="007A7D93" w:rsidRDefault="007A7D93" w:rsidP="007A7D93">
      <w:r>
        <w:t>This List entry helps identify the building designated at this address for its special architectural or historic interest.</w:t>
      </w:r>
    </w:p>
    <w:p w14:paraId="17AD9ECA" w14:textId="77777777" w:rsidR="007A7D93" w:rsidRDefault="007A7D93" w:rsidP="007A7D93"/>
    <w:p w14:paraId="7AB15DE2" w14:textId="77777777" w:rsidR="007A7D93" w:rsidRDefault="007A7D93" w:rsidP="007A7D93">
      <w:r>
        <w:t>Unless the List entry states otherwise, it includes both the structure itself and any object or structure fixed to it (whether inside or outside) as well as any object or structure within the curtilage of the building.</w:t>
      </w:r>
    </w:p>
    <w:p w14:paraId="016B9147" w14:textId="77777777" w:rsidR="007A7D93" w:rsidRDefault="007A7D93" w:rsidP="007A7D93"/>
    <w:p w14:paraId="16B1131B" w14:textId="77777777" w:rsidR="007A7D93" w:rsidRDefault="007A7D93" w:rsidP="007A7D93">
      <w:r>
        <w:t>For these purposes, to be included within the curtilage of the building, the object or structure must have formed part of the land since before 1st July 1948.</w:t>
      </w:r>
    </w:p>
    <w:p w14:paraId="039F6B86" w14:textId="77777777" w:rsidR="007A7D93" w:rsidRDefault="007A7D93" w:rsidP="007A7D93"/>
    <w:p w14:paraId="15ECB4A5" w14:textId="77777777" w:rsidR="007A7D93" w:rsidRDefault="007A7D93" w:rsidP="007A7D93">
      <w:r>
        <w:t>Location</w:t>
      </w:r>
    </w:p>
    <w:p w14:paraId="34DAE3ED" w14:textId="7E49A1C8" w:rsidR="007A7D93" w:rsidRDefault="007A7D93" w:rsidP="007A7D93">
      <w:r>
        <w:t>Statutory Address:</w:t>
      </w:r>
      <w:r>
        <w:t xml:space="preserve"> </w:t>
      </w:r>
      <w:r>
        <w:t>CUCKOO BUSHES COTTAGE, 3, CUCKOO BUSHES LANE</w:t>
      </w:r>
    </w:p>
    <w:p w14:paraId="4C66C799" w14:textId="77777777" w:rsidR="007A7D93" w:rsidRDefault="007A7D93" w:rsidP="007A7D93">
      <w:r>
        <w:t>The building or site itself may lie within the boundary of more than one authority.</w:t>
      </w:r>
    </w:p>
    <w:p w14:paraId="1E0423E2" w14:textId="77777777" w:rsidR="007A7D93" w:rsidRDefault="007A7D93" w:rsidP="007A7D93"/>
    <w:p w14:paraId="1FE14CC7" w14:textId="77777777" w:rsidR="007A7D93" w:rsidRDefault="007A7D93" w:rsidP="007A7D93">
      <w:proofErr w:type="spellStart"/>
      <w:r>
        <w:t>County:Hampshire</w:t>
      </w:r>
      <w:proofErr w:type="spellEnd"/>
    </w:p>
    <w:p w14:paraId="214B2033" w14:textId="77777777" w:rsidR="007A7D93" w:rsidRDefault="007A7D93" w:rsidP="007A7D93">
      <w:proofErr w:type="spellStart"/>
      <w:r>
        <w:t>District:Eastleigh</w:t>
      </w:r>
      <w:proofErr w:type="spellEnd"/>
      <w:r>
        <w:t xml:space="preserve"> (District Authority)</w:t>
      </w:r>
    </w:p>
    <w:p w14:paraId="5A1EF6F4" w14:textId="77777777" w:rsidR="007A7D93" w:rsidRDefault="007A7D93" w:rsidP="007A7D93">
      <w:proofErr w:type="spellStart"/>
      <w:r>
        <w:t>Parish:Chandler's</w:t>
      </w:r>
      <w:proofErr w:type="spellEnd"/>
      <w:r>
        <w:t xml:space="preserve"> Ford</w:t>
      </w:r>
    </w:p>
    <w:p w14:paraId="70F4D1D8" w14:textId="77777777" w:rsidR="007A7D93" w:rsidRDefault="007A7D93" w:rsidP="007A7D93">
      <w:r>
        <w:t xml:space="preserve">National Grid </w:t>
      </w:r>
      <w:proofErr w:type="spellStart"/>
      <w:r>
        <w:t>Reference:SU</w:t>
      </w:r>
      <w:proofErr w:type="spellEnd"/>
      <w:r>
        <w:t xml:space="preserve"> 43118 21933</w:t>
      </w:r>
    </w:p>
    <w:p w14:paraId="7B233830" w14:textId="77777777" w:rsidR="007A7D93" w:rsidRDefault="007A7D93" w:rsidP="007A7D93">
      <w:r>
        <w:t>Details</w:t>
      </w:r>
    </w:p>
    <w:p w14:paraId="112F78DC" w14:textId="77777777" w:rsidR="007A7D93" w:rsidRDefault="007A7D93" w:rsidP="007A7D93">
      <w:r>
        <w:lastRenderedPageBreak/>
        <w:t>1. 5230 EASTLEIGH CUCKOO BUSHES LANE Cuckoo Bushes Cottage (No 3) (formerly listed as Cuckoo Bushes Cottage under Cuckoo Bushes Lane) SU 42 SW 1/83 4.3.76</w:t>
      </w:r>
    </w:p>
    <w:p w14:paraId="653C474B" w14:textId="77777777" w:rsidR="007A7D93" w:rsidRDefault="007A7D93" w:rsidP="007A7D93"/>
    <w:p w14:paraId="5487EB00" w14:textId="77777777" w:rsidR="007A7D93" w:rsidRDefault="007A7D93" w:rsidP="007A7D93">
      <w:r>
        <w:t>II</w:t>
      </w:r>
    </w:p>
    <w:p w14:paraId="7D4F4845" w14:textId="77777777" w:rsidR="007A7D93" w:rsidRDefault="007A7D93" w:rsidP="007A7D93"/>
    <w:p w14:paraId="65948722" w14:textId="77777777" w:rsidR="007A7D93" w:rsidRDefault="007A7D93" w:rsidP="007A7D93">
      <w:r>
        <w:t>2. Early C19, 2 storeys, 3 windows thatched roof with eyebrow-headed window. Upper walling in red brickwork (English bond), lower in Flemish bond (blue headers), high cement plinth, cambered openings to ground floor. Casements have lattice panes.</w:t>
      </w:r>
    </w:p>
    <w:p w14:paraId="0E111E2A" w14:textId="77777777" w:rsidR="007A7D93" w:rsidRDefault="007A7D93" w:rsidP="007A7D93"/>
    <w:p w14:paraId="41BED992" w14:textId="77777777" w:rsidR="007A7D93" w:rsidRDefault="007A7D93" w:rsidP="007A7D93">
      <w:r>
        <w:t>Listing NGR: SU4311521937</w:t>
      </w:r>
    </w:p>
    <w:p w14:paraId="51AD853D" w14:textId="77777777" w:rsidR="007A7D93" w:rsidRDefault="007A7D93" w:rsidP="007A7D93"/>
    <w:p w14:paraId="08DD4EC7" w14:textId="77777777" w:rsidR="007A7D93" w:rsidRDefault="007A7D93" w:rsidP="007A7D93">
      <w:r>
        <w:t>Legacy</w:t>
      </w:r>
    </w:p>
    <w:p w14:paraId="2D23E510" w14:textId="77777777" w:rsidR="007A7D93" w:rsidRDefault="007A7D93" w:rsidP="007A7D93">
      <w:r>
        <w:t>The contents of this record have been generated from a legacy data system.</w:t>
      </w:r>
    </w:p>
    <w:p w14:paraId="55175633" w14:textId="77777777" w:rsidR="007A7D93" w:rsidRDefault="007A7D93" w:rsidP="007A7D93"/>
    <w:p w14:paraId="7B52D5FD" w14:textId="77777777" w:rsidR="007A7D93" w:rsidRDefault="007A7D93" w:rsidP="007A7D93">
      <w:r>
        <w:t>Legacy System number:354930</w:t>
      </w:r>
    </w:p>
    <w:p w14:paraId="33E84798" w14:textId="77777777" w:rsidR="007A7D93" w:rsidRDefault="007A7D93" w:rsidP="007A7D93">
      <w:r>
        <w:t xml:space="preserve">Legacy </w:t>
      </w:r>
      <w:proofErr w:type="spellStart"/>
      <w:r>
        <w:t>System:LBS</w:t>
      </w:r>
      <w:proofErr w:type="spellEnd"/>
    </w:p>
    <w:p w14:paraId="710F4F48" w14:textId="77777777" w:rsidR="007A7D93" w:rsidRDefault="007A7D93" w:rsidP="007A7D93">
      <w:r>
        <w:t>Legal</w:t>
      </w:r>
    </w:p>
    <w:p w14:paraId="002426CA" w14:textId="73617EC8" w:rsidR="002231E8" w:rsidRDefault="007A7D93" w:rsidP="007A7D93">
      <w:r>
        <w:t>This building is listed under the Planning (Listed Buildings and Conservation Areas) Act 1990 as amended for its special architectural or historic interest.</w:t>
      </w:r>
    </w:p>
    <w:sectPr w:rsidR="002231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93"/>
    <w:rsid w:val="002231E8"/>
    <w:rsid w:val="007A7D93"/>
    <w:rsid w:val="00D413F8"/>
    <w:rsid w:val="00E71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F7EC9"/>
  <w15:chartTrackingRefBased/>
  <w15:docId w15:val="{1F436D0B-DBDD-47C1-9139-8F6C9EEA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D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D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D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D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D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D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D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D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D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D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D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D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D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D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D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D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D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D93"/>
    <w:rPr>
      <w:rFonts w:eastAsiaTheme="majorEastAsia" w:cstheme="majorBidi"/>
      <w:color w:val="272727" w:themeColor="text1" w:themeTint="D8"/>
    </w:rPr>
  </w:style>
  <w:style w:type="paragraph" w:styleId="Title">
    <w:name w:val="Title"/>
    <w:basedOn w:val="Normal"/>
    <w:next w:val="Normal"/>
    <w:link w:val="TitleChar"/>
    <w:uiPriority w:val="10"/>
    <w:qFormat/>
    <w:rsid w:val="007A7D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D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D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D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D93"/>
    <w:pPr>
      <w:spacing w:before="160"/>
      <w:jc w:val="center"/>
    </w:pPr>
    <w:rPr>
      <w:i/>
      <w:iCs/>
      <w:color w:val="404040" w:themeColor="text1" w:themeTint="BF"/>
    </w:rPr>
  </w:style>
  <w:style w:type="character" w:customStyle="1" w:styleId="QuoteChar">
    <w:name w:val="Quote Char"/>
    <w:basedOn w:val="DefaultParagraphFont"/>
    <w:link w:val="Quote"/>
    <w:uiPriority w:val="29"/>
    <w:rsid w:val="007A7D93"/>
    <w:rPr>
      <w:i/>
      <w:iCs/>
      <w:color w:val="404040" w:themeColor="text1" w:themeTint="BF"/>
    </w:rPr>
  </w:style>
  <w:style w:type="paragraph" w:styleId="ListParagraph">
    <w:name w:val="List Paragraph"/>
    <w:basedOn w:val="Normal"/>
    <w:uiPriority w:val="34"/>
    <w:qFormat/>
    <w:rsid w:val="007A7D93"/>
    <w:pPr>
      <w:ind w:left="720"/>
      <w:contextualSpacing/>
    </w:pPr>
  </w:style>
  <w:style w:type="character" w:styleId="IntenseEmphasis">
    <w:name w:val="Intense Emphasis"/>
    <w:basedOn w:val="DefaultParagraphFont"/>
    <w:uiPriority w:val="21"/>
    <w:qFormat/>
    <w:rsid w:val="007A7D93"/>
    <w:rPr>
      <w:i/>
      <w:iCs/>
      <w:color w:val="0F4761" w:themeColor="accent1" w:themeShade="BF"/>
    </w:rPr>
  </w:style>
  <w:style w:type="paragraph" w:styleId="IntenseQuote">
    <w:name w:val="Intense Quote"/>
    <w:basedOn w:val="Normal"/>
    <w:next w:val="Normal"/>
    <w:link w:val="IntenseQuoteChar"/>
    <w:uiPriority w:val="30"/>
    <w:qFormat/>
    <w:rsid w:val="007A7D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D93"/>
    <w:rPr>
      <w:i/>
      <w:iCs/>
      <w:color w:val="0F4761" w:themeColor="accent1" w:themeShade="BF"/>
    </w:rPr>
  </w:style>
  <w:style w:type="character" w:styleId="IntenseReference">
    <w:name w:val="Intense Reference"/>
    <w:basedOn w:val="DefaultParagraphFont"/>
    <w:uiPriority w:val="32"/>
    <w:qFormat/>
    <w:rsid w:val="007A7D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1551</Characters>
  <Application>Microsoft Office Word</Application>
  <DocSecurity>0</DocSecurity>
  <Lines>62</Lines>
  <Paragraphs>48</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Macdonald</dc:creator>
  <cp:keywords/>
  <dc:description/>
  <cp:lastModifiedBy>Grant Macdonald</cp:lastModifiedBy>
  <cp:revision>1</cp:revision>
  <dcterms:created xsi:type="dcterms:W3CDTF">2026-04-12T14:36:00Z</dcterms:created>
  <dcterms:modified xsi:type="dcterms:W3CDTF">2026-04-12T14:37:00Z</dcterms:modified>
</cp:coreProperties>
</file>