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F0521" w14:textId="61B01772" w:rsidR="008D7EB1" w:rsidRPr="008D7EB1" w:rsidRDefault="008D7EB1" w:rsidP="008D7EB1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</w:t>
      </w:r>
      <w:r w:rsidRPr="008D7EB1">
        <w:rPr>
          <w:sz w:val="48"/>
          <w:szCs w:val="48"/>
        </w:rPr>
        <w:t xml:space="preserve">No </w:t>
      </w:r>
      <w:r w:rsidRPr="008D7EB1">
        <w:rPr>
          <w:sz w:val="48"/>
          <w:szCs w:val="48"/>
        </w:rPr>
        <w:t>12 GOLDSMITH</w:t>
      </w:r>
      <w:r w:rsidRPr="008D7EB1">
        <w:rPr>
          <w:sz w:val="48"/>
          <w:szCs w:val="48"/>
        </w:rPr>
        <w:t xml:space="preserve"> ROAD</w:t>
      </w:r>
    </w:p>
    <w:p w14:paraId="25F4B9C0" w14:textId="665AFE25" w:rsidR="008D7EB1" w:rsidRDefault="008D7EB1" w:rsidP="008D7EB1">
      <w:r>
        <w:t xml:space="preserve">                                                     EASTLEIGH</w:t>
      </w:r>
      <w:r>
        <w:t>, HAMPSHIRE</w:t>
      </w:r>
      <w:r>
        <w:t xml:space="preserve"> </w:t>
      </w:r>
      <w:r>
        <w:t>SO50 5EP</w:t>
      </w:r>
    </w:p>
    <w:p w14:paraId="3886D0C5" w14:textId="77777777" w:rsidR="008D7EB1" w:rsidRDefault="008D7EB1" w:rsidP="008D7EB1"/>
    <w:p w14:paraId="5F78B311" w14:textId="4E5EADC5" w:rsidR="00325501" w:rsidRDefault="008D7EB1" w:rsidP="008D7EB1">
      <w:r>
        <w:t xml:space="preserve">                                                            </w:t>
      </w:r>
      <w:r>
        <w:t>Design &amp; Access Statement</w:t>
      </w:r>
      <w:r>
        <w:t xml:space="preserve"> </w:t>
      </w:r>
    </w:p>
    <w:p w14:paraId="4410332E" w14:textId="77777777" w:rsidR="008D7EB1" w:rsidRDefault="008D7EB1" w:rsidP="008D7EB1"/>
    <w:p w14:paraId="4683F176" w14:textId="52AC4C09" w:rsidR="008D7EB1" w:rsidRPr="008D7EB1" w:rsidRDefault="008D7EB1" w:rsidP="00406A9D">
      <w:pPr>
        <w:jc w:val="center"/>
      </w:pPr>
      <w:r w:rsidRPr="008D7EB1">
        <w:drawing>
          <wp:inline distT="0" distB="0" distL="0" distR="0" wp14:anchorId="18EC9103" wp14:editId="0D649E2B">
            <wp:extent cx="5763423" cy="5490610"/>
            <wp:effectExtent l="3175" t="0" r="0" b="0"/>
            <wp:docPr id="20676563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86584" cy="551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8A8F7" w14:textId="73841F43" w:rsidR="008D7EB1" w:rsidRDefault="008D7EB1" w:rsidP="00406A9D">
      <w:pPr>
        <w:jc w:val="center"/>
      </w:pPr>
    </w:p>
    <w:p w14:paraId="471EBC49" w14:textId="2EB03411" w:rsidR="008D7EB1" w:rsidRDefault="008D7EB1" w:rsidP="00406A9D">
      <w:pPr>
        <w:jc w:val="center"/>
        <w:rPr>
          <w:color w:val="0070C0"/>
          <w:sz w:val="40"/>
          <w:szCs w:val="40"/>
        </w:rPr>
      </w:pPr>
      <w:r w:rsidRPr="008D7EB1">
        <w:rPr>
          <w:sz w:val="40"/>
          <w:szCs w:val="40"/>
        </w:rPr>
        <w:t xml:space="preserve">Prepared by </w:t>
      </w:r>
      <w:r w:rsidRPr="008D7EB1">
        <w:rPr>
          <w:color w:val="0070C0"/>
          <w:sz w:val="40"/>
          <w:szCs w:val="40"/>
        </w:rPr>
        <w:t>BJC Design Southeast Ltd</w:t>
      </w:r>
    </w:p>
    <w:p w14:paraId="50D86DEE" w14:textId="77777777" w:rsidR="008D7EB1" w:rsidRDefault="008D7EB1" w:rsidP="00406A9D">
      <w:pPr>
        <w:jc w:val="center"/>
        <w:rPr>
          <w:color w:val="0070C0"/>
          <w:sz w:val="40"/>
          <w:szCs w:val="40"/>
        </w:rPr>
      </w:pPr>
    </w:p>
    <w:p w14:paraId="34A9595F" w14:textId="38CA4B37" w:rsidR="008D7EB1" w:rsidRPr="008D7EB1" w:rsidRDefault="008D7EB1" w:rsidP="00406A9D">
      <w:pPr>
        <w:jc w:val="center"/>
        <w:rPr>
          <w:sz w:val="48"/>
          <w:szCs w:val="48"/>
        </w:rPr>
      </w:pPr>
      <w:r w:rsidRPr="008D7EB1">
        <w:rPr>
          <w:sz w:val="48"/>
          <w:szCs w:val="48"/>
        </w:rPr>
        <w:lastRenderedPageBreak/>
        <w:t>No 12 GOLDSMITH ROAD</w:t>
      </w:r>
    </w:p>
    <w:p w14:paraId="5FD66E7F" w14:textId="43B44B0E" w:rsidR="008D7EB1" w:rsidRDefault="008D7EB1" w:rsidP="00406A9D">
      <w:pPr>
        <w:jc w:val="center"/>
      </w:pPr>
      <w:r>
        <w:t>EASTLEIGH, HAMPSHIRE SO50 5EP</w:t>
      </w:r>
    </w:p>
    <w:p w14:paraId="4059E7F0" w14:textId="77777777" w:rsidR="008D7EB1" w:rsidRDefault="008D7EB1" w:rsidP="00406A9D">
      <w:pPr>
        <w:jc w:val="center"/>
      </w:pPr>
    </w:p>
    <w:p w14:paraId="5423A7F2" w14:textId="6204D0EC" w:rsidR="008D7EB1" w:rsidRDefault="008D7EB1" w:rsidP="00406A9D">
      <w:pPr>
        <w:jc w:val="center"/>
      </w:pPr>
      <w:r>
        <w:t>Design &amp; Access Statement</w:t>
      </w:r>
    </w:p>
    <w:p w14:paraId="0CD727C0" w14:textId="77777777" w:rsidR="008D7EB1" w:rsidRDefault="008D7EB1" w:rsidP="00406A9D">
      <w:pPr>
        <w:jc w:val="center"/>
      </w:pPr>
    </w:p>
    <w:p w14:paraId="293F1AF0" w14:textId="77777777" w:rsidR="008D7EB1" w:rsidRDefault="008D7EB1" w:rsidP="00406A9D">
      <w:pPr>
        <w:jc w:val="center"/>
      </w:pPr>
    </w:p>
    <w:p w14:paraId="18EF1C55" w14:textId="58199936" w:rsidR="008D7EB1" w:rsidRDefault="008D7EB1" w:rsidP="00406A9D">
      <w:pPr>
        <w:jc w:val="center"/>
      </w:pPr>
      <w:r>
        <w:t>Prepared by Mr. Brendan Carroll MCIAT</w:t>
      </w:r>
    </w:p>
    <w:p w14:paraId="272E9BE5" w14:textId="69178541" w:rsidR="008D7EB1" w:rsidRDefault="008D7EB1" w:rsidP="00406A9D">
      <w:pPr>
        <w:jc w:val="center"/>
      </w:pPr>
      <w:r>
        <w:t>of</w:t>
      </w:r>
    </w:p>
    <w:p w14:paraId="481B8A4F" w14:textId="46600A3F" w:rsidR="008D7EB1" w:rsidRDefault="008D7EB1" w:rsidP="00406A9D">
      <w:pPr>
        <w:jc w:val="center"/>
        <w:rPr>
          <w:color w:val="0070C0"/>
          <w:sz w:val="40"/>
          <w:szCs w:val="40"/>
        </w:rPr>
      </w:pPr>
      <w:r w:rsidRPr="008D7EB1">
        <w:rPr>
          <w:color w:val="0070C0"/>
          <w:sz w:val="40"/>
          <w:szCs w:val="40"/>
        </w:rPr>
        <w:t>BJC Design Southeast Ltd</w:t>
      </w:r>
    </w:p>
    <w:p w14:paraId="67B89F6B" w14:textId="77777777" w:rsidR="00406A9D" w:rsidRDefault="00406A9D" w:rsidP="00406A9D">
      <w:pPr>
        <w:jc w:val="center"/>
        <w:rPr>
          <w:color w:val="0070C0"/>
          <w:sz w:val="40"/>
          <w:szCs w:val="40"/>
        </w:rPr>
      </w:pPr>
    </w:p>
    <w:p w14:paraId="4BCC66DC" w14:textId="6D75E17C" w:rsidR="00406A9D" w:rsidRDefault="00406A9D" w:rsidP="00406A9D">
      <w:pPr>
        <w:jc w:val="center"/>
        <w:rPr>
          <w:sz w:val="40"/>
          <w:szCs w:val="40"/>
        </w:rPr>
      </w:pPr>
      <w:r w:rsidRPr="00406A9D">
        <w:rPr>
          <w:sz w:val="40"/>
          <w:szCs w:val="40"/>
        </w:rPr>
        <w:t>JUNE 2026</w:t>
      </w:r>
    </w:p>
    <w:p w14:paraId="1FB48E90" w14:textId="77777777" w:rsidR="00406A9D" w:rsidRDefault="00406A9D" w:rsidP="00406A9D">
      <w:pPr>
        <w:jc w:val="center"/>
        <w:rPr>
          <w:sz w:val="40"/>
          <w:szCs w:val="40"/>
        </w:rPr>
      </w:pPr>
    </w:p>
    <w:p w14:paraId="6F6BD5C5" w14:textId="77777777" w:rsidR="00406A9D" w:rsidRDefault="00406A9D" w:rsidP="00406A9D">
      <w:pPr>
        <w:jc w:val="center"/>
        <w:rPr>
          <w:sz w:val="40"/>
          <w:szCs w:val="40"/>
        </w:rPr>
      </w:pPr>
    </w:p>
    <w:p w14:paraId="71DB3759" w14:textId="77777777" w:rsidR="00406A9D" w:rsidRPr="00406A9D" w:rsidRDefault="00406A9D" w:rsidP="00406A9D">
      <w:pPr>
        <w:jc w:val="center"/>
        <w:rPr>
          <w:sz w:val="40"/>
          <w:szCs w:val="40"/>
        </w:rPr>
      </w:pPr>
    </w:p>
    <w:p w14:paraId="60B44CC6" w14:textId="5E5840A4" w:rsidR="00406A9D" w:rsidRPr="00406A9D" w:rsidRDefault="00406A9D" w:rsidP="00406A9D">
      <w:pPr>
        <w:jc w:val="center"/>
        <w:rPr>
          <w:color w:val="0070C0"/>
          <w:sz w:val="22"/>
          <w:szCs w:val="22"/>
        </w:rPr>
      </w:pPr>
      <w:r w:rsidRPr="00406A9D">
        <w:rPr>
          <w:color w:val="0070C0"/>
          <w:sz w:val="22"/>
          <w:szCs w:val="22"/>
        </w:rPr>
        <w:t>© BJC Design Southeast Ltd</w:t>
      </w:r>
    </w:p>
    <w:p w14:paraId="0A36AF83" w14:textId="7AB4B14F" w:rsidR="00406A9D" w:rsidRPr="00406A9D" w:rsidRDefault="00406A9D" w:rsidP="00406A9D">
      <w:pPr>
        <w:jc w:val="center"/>
        <w:rPr>
          <w:color w:val="0070C0"/>
          <w:sz w:val="22"/>
          <w:szCs w:val="22"/>
        </w:rPr>
      </w:pPr>
      <w:r w:rsidRPr="00406A9D">
        <w:rPr>
          <w:color w:val="0070C0"/>
          <w:sz w:val="22"/>
          <w:szCs w:val="22"/>
        </w:rPr>
        <w:t>Disclaimer:</w:t>
      </w:r>
    </w:p>
    <w:p w14:paraId="3A5785C7" w14:textId="77777777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This document has been prepared for the titled project or named part thereof and should not be</w:t>
      </w:r>
    </w:p>
    <w:p w14:paraId="4AB3E441" w14:textId="77777777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relied upon or used for any other project without an independent check being carried out as to</w:t>
      </w:r>
    </w:p>
    <w:p w14:paraId="4F428CC1" w14:textId="77777777" w:rsid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its suitability and prior written authority of BJC Design Southeast Ltd</w:t>
      </w:r>
      <w:r w:rsidRPr="00406A9D">
        <w:rPr>
          <w:color w:val="0070C0"/>
          <w:sz w:val="18"/>
          <w:szCs w:val="18"/>
        </w:rPr>
        <w:t xml:space="preserve"> </w:t>
      </w:r>
      <w:r w:rsidRPr="00406A9D">
        <w:rPr>
          <w:color w:val="0070C0"/>
          <w:sz w:val="18"/>
          <w:szCs w:val="18"/>
        </w:rPr>
        <w:t xml:space="preserve">being obtained. BJC Design Southeast Ltd </w:t>
      </w:r>
    </w:p>
    <w:p w14:paraId="621512DE" w14:textId="0AE6B1E0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accepts no responsibility or liability for the consequences of this document</w:t>
      </w:r>
    </w:p>
    <w:p w14:paraId="5D81BA05" w14:textId="77777777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being used for a purpose other than the purposes for which it was commissioned. Any</w:t>
      </w:r>
    </w:p>
    <w:p w14:paraId="54CA36D2" w14:textId="77777777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person/party using or relying on the document for such other purposes agrees, and will by such</w:t>
      </w:r>
    </w:p>
    <w:p w14:paraId="6CA5EA6E" w14:textId="7FB8E278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use or reliance be taken to confirm their agreement to indemnify BJC Design Southeast Ltd for</w:t>
      </w:r>
    </w:p>
    <w:p w14:paraId="341F7D7D" w14:textId="732EC0AC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all loss or damage resulting therefrom. BJC Design Southeast Ltd accepts no responsibility or</w:t>
      </w:r>
    </w:p>
    <w:p w14:paraId="371E043F" w14:textId="77777777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liability for this document to any party other than the person/party by whom it was</w:t>
      </w:r>
    </w:p>
    <w:p w14:paraId="62304F78" w14:textId="28D78461" w:rsidR="00406A9D" w:rsidRPr="00406A9D" w:rsidRDefault="00406A9D" w:rsidP="00406A9D">
      <w:pPr>
        <w:jc w:val="center"/>
        <w:rPr>
          <w:color w:val="0070C0"/>
          <w:sz w:val="18"/>
          <w:szCs w:val="18"/>
        </w:rPr>
      </w:pPr>
      <w:r w:rsidRPr="00406A9D">
        <w:rPr>
          <w:color w:val="0070C0"/>
          <w:sz w:val="18"/>
          <w:szCs w:val="18"/>
        </w:rPr>
        <w:t>commissioned.</w:t>
      </w:r>
    </w:p>
    <w:p w14:paraId="25DCB60B" w14:textId="77777777" w:rsidR="00406A9D" w:rsidRPr="008D7EB1" w:rsidRDefault="00406A9D" w:rsidP="00406A9D">
      <w:pPr>
        <w:jc w:val="center"/>
        <w:rPr>
          <w:sz w:val="48"/>
          <w:szCs w:val="48"/>
        </w:rPr>
      </w:pPr>
      <w:r w:rsidRPr="008D7EB1">
        <w:rPr>
          <w:sz w:val="48"/>
          <w:szCs w:val="48"/>
        </w:rPr>
        <w:lastRenderedPageBreak/>
        <w:t>No 12 GOLDSMITH ROAD</w:t>
      </w:r>
    </w:p>
    <w:p w14:paraId="0C4A540C" w14:textId="159E638B" w:rsidR="00406A9D" w:rsidRDefault="00406A9D" w:rsidP="0099761D">
      <w:pPr>
        <w:jc w:val="center"/>
      </w:pPr>
      <w:r>
        <w:t>EASTLEIGH, HAMPSHIRE SO50 5EP</w:t>
      </w:r>
    </w:p>
    <w:p w14:paraId="1A03DF59" w14:textId="2DF9D0A5" w:rsidR="00406A9D" w:rsidRDefault="00406A9D" w:rsidP="00406A9D">
      <w:pPr>
        <w:jc w:val="center"/>
      </w:pPr>
      <w:r>
        <w:t>Design &amp; Access Statemen</w:t>
      </w:r>
      <w:r>
        <w:t>t</w:t>
      </w:r>
    </w:p>
    <w:p w14:paraId="3AEB3307" w14:textId="77777777" w:rsidR="00406A9D" w:rsidRPr="00406A9D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>1.0 INTRODUCTION</w:t>
      </w:r>
    </w:p>
    <w:p w14:paraId="6C115E05" w14:textId="34057805" w:rsidR="00406A9D" w:rsidRPr="00406A9D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 xml:space="preserve">1.1 No. </w:t>
      </w:r>
      <w:r>
        <w:rPr>
          <w:sz w:val="20"/>
          <w:szCs w:val="20"/>
        </w:rPr>
        <w:t>12 Goldsmith</w:t>
      </w:r>
      <w:r w:rsidRPr="00406A9D">
        <w:rPr>
          <w:sz w:val="20"/>
          <w:szCs w:val="20"/>
        </w:rPr>
        <w:t xml:space="preserve"> Road is a mid-20th century building located on the </w:t>
      </w:r>
      <w:r>
        <w:rPr>
          <w:sz w:val="20"/>
          <w:szCs w:val="20"/>
        </w:rPr>
        <w:t xml:space="preserve">West </w:t>
      </w:r>
      <w:r w:rsidRPr="00406A9D">
        <w:rPr>
          <w:sz w:val="20"/>
          <w:szCs w:val="20"/>
        </w:rPr>
        <w:t xml:space="preserve">side of </w:t>
      </w:r>
      <w:r>
        <w:rPr>
          <w:sz w:val="20"/>
          <w:szCs w:val="20"/>
        </w:rPr>
        <w:t>Goldsmith</w:t>
      </w:r>
    </w:p>
    <w:p w14:paraId="2CDBCCEB" w14:textId="77777777" w:rsidR="0099761D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 xml:space="preserve">Road which </w:t>
      </w:r>
      <w:r w:rsidR="0099761D">
        <w:rPr>
          <w:sz w:val="20"/>
          <w:szCs w:val="20"/>
        </w:rPr>
        <w:t xml:space="preserve">is in the Borough of Eastleigh Hampshire. </w:t>
      </w:r>
      <w:r w:rsidRPr="00406A9D">
        <w:rPr>
          <w:sz w:val="20"/>
          <w:szCs w:val="20"/>
        </w:rPr>
        <w:t xml:space="preserve">The owners of the property are seeking planning </w:t>
      </w:r>
    </w:p>
    <w:p w14:paraId="15E7839F" w14:textId="77777777" w:rsidR="0099761D" w:rsidRDefault="00406A9D" w:rsidP="0099761D">
      <w:pPr>
        <w:rPr>
          <w:sz w:val="20"/>
          <w:szCs w:val="20"/>
        </w:rPr>
      </w:pPr>
      <w:r w:rsidRPr="00406A9D">
        <w:rPr>
          <w:sz w:val="20"/>
          <w:szCs w:val="20"/>
        </w:rPr>
        <w:t>permission to</w:t>
      </w:r>
      <w:r w:rsidR="0099761D">
        <w:rPr>
          <w:sz w:val="20"/>
          <w:szCs w:val="20"/>
        </w:rPr>
        <w:t xml:space="preserve"> provide a clean &amp; safe crossover for their family vehicle.</w:t>
      </w:r>
      <w:r w:rsidRPr="00406A9D">
        <w:rPr>
          <w:sz w:val="20"/>
          <w:szCs w:val="20"/>
        </w:rPr>
        <w:t xml:space="preserve"> Plans for the proposals </w:t>
      </w:r>
      <w:r w:rsidR="0099761D">
        <w:rPr>
          <w:sz w:val="20"/>
          <w:szCs w:val="20"/>
        </w:rPr>
        <w:t xml:space="preserve">have </w:t>
      </w:r>
    </w:p>
    <w:p w14:paraId="681D5701" w14:textId="6DB139A9" w:rsidR="00406A9D" w:rsidRDefault="0099761D" w:rsidP="0099761D">
      <w:pPr>
        <w:rPr>
          <w:sz w:val="20"/>
          <w:szCs w:val="20"/>
        </w:rPr>
      </w:pPr>
      <w:r>
        <w:rPr>
          <w:sz w:val="20"/>
          <w:szCs w:val="20"/>
        </w:rPr>
        <w:t>been</w:t>
      </w:r>
      <w:r w:rsidR="00406A9D" w:rsidRPr="00406A9D">
        <w:rPr>
          <w:sz w:val="20"/>
          <w:szCs w:val="20"/>
        </w:rPr>
        <w:t xml:space="preserve"> prepared by </w:t>
      </w:r>
      <w:r w:rsidR="00406A9D" w:rsidRPr="001E1EF0">
        <w:rPr>
          <w:color w:val="0070C0"/>
          <w:sz w:val="20"/>
          <w:szCs w:val="20"/>
        </w:rPr>
        <w:t>BJC Design (Southeast) Ltd.</w:t>
      </w:r>
    </w:p>
    <w:p w14:paraId="53185419" w14:textId="77777777" w:rsidR="0099761D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 xml:space="preserve">1.2 The local planning authority, </w:t>
      </w:r>
      <w:r w:rsidR="0099761D">
        <w:rPr>
          <w:sz w:val="20"/>
          <w:szCs w:val="20"/>
        </w:rPr>
        <w:t>Eastleigh Borough</w:t>
      </w:r>
      <w:r w:rsidRPr="00406A9D">
        <w:rPr>
          <w:sz w:val="20"/>
          <w:szCs w:val="20"/>
        </w:rPr>
        <w:t xml:space="preserve"> Council, have requested </w:t>
      </w:r>
      <w:r w:rsidR="0099761D">
        <w:rPr>
          <w:sz w:val="20"/>
          <w:szCs w:val="20"/>
        </w:rPr>
        <w:t>an access &amp; design</w:t>
      </w:r>
      <w:r w:rsidRPr="00406A9D">
        <w:rPr>
          <w:sz w:val="20"/>
          <w:szCs w:val="20"/>
        </w:rPr>
        <w:t xml:space="preserve"> </w:t>
      </w:r>
    </w:p>
    <w:p w14:paraId="700025A6" w14:textId="77777777" w:rsidR="0099761D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>statement to</w:t>
      </w:r>
      <w:r w:rsidR="0099761D">
        <w:rPr>
          <w:sz w:val="20"/>
          <w:szCs w:val="20"/>
        </w:rPr>
        <w:t xml:space="preserve"> </w:t>
      </w:r>
      <w:r w:rsidRPr="00406A9D">
        <w:rPr>
          <w:sz w:val="20"/>
          <w:szCs w:val="20"/>
        </w:rPr>
        <w:t xml:space="preserve">consider the potential impact of the development upon the character and appearance </w:t>
      </w:r>
    </w:p>
    <w:p w14:paraId="3F743D90" w14:textId="7F814F33" w:rsidR="00406A9D" w:rsidRPr="00406A9D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 xml:space="preserve">of </w:t>
      </w:r>
      <w:r w:rsidR="0099761D" w:rsidRPr="00406A9D">
        <w:rPr>
          <w:sz w:val="20"/>
          <w:szCs w:val="20"/>
        </w:rPr>
        <w:t>the designated</w:t>
      </w:r>
      <w:r w:rsidRPr="00406A9D">
        <w:rPr>
          <w:sz w:val="20"/>
          <w:szCs w:val="20"/>
        </w:rPr>
        <w:t xml:space="preserve"> </w:t>
      </w:r>
      <w:r w:rsidR="0099761D">
        <w:rPr>
          <w:sz w:val="20"/>
          <w:szCs w:val="20"/>
        </w:rPr>
        <w:t>Local</w:t>
      </w:r>
      <w:r w:rsidRPr="00406A9D">
        <w:rPr>
          <w:sz w:val="20"/>
          <w:szCs w:val="20"/>
        </w:rPr>
        <w:t xml:space="preserve"> area.</w:t>
      </w:r>
    </w:p>
    <w:p w14:paraId="690307B7" w14:textId="77777777" w:rsidR="00574A82" w:rsidRDefault="00406A9D" w:rsidP="00406A9D">
      <w:pPr>
        <w:rPr>
          <w:sz w:val="20"/>
          <w:szCs w:val="20"/>
        </w:rPr>
      </w:pPr>
      <w:r w:rsidRPr="00406A9D">
        <w:rPr>
          <w:sz w:val="20"/>
          <w:szCs w:val="20"/>
        </w:rPr>
        <w:t xml:space="preserve">1.3 </w:t>
      </w:r>
      <w:r w:rsidR="0099761D" w:rsidRPr="00406A9D">
        <w:rPr>
          <w:color w:val="0070C0"/>
          <w:sz w:val="18"/>
          <w:szCs w:val="18"/>
        </w:rPr>
        <w:t xml:space="preserve">BJC Design Southeast Ltd </w:t>
      </w:r>
      <w:r w:rsidRPr="00406A9D">
        <w:rPr>
          <w:sz w:val="20"/>
          <w:szCs w:val="20"/>
        </w:rPr>
        <w:t xml:space="preserve">has been commissioned to </w:t>
      </w:r>
      <w:proofErr w:type="gramStart"/>
      <w:r w:rsidRPr="00406A9D">
        <w:rPr>
          <w:sz w:val="20"/>
          <w:szCs w:val="20"/>
        </w:rPr>
        <w:t>make an assessment of</w:t>
      </w:r>
      <w:proofErr w:type="gramEnd"/>
      <w:r w:rsidRPr="00406A9D">
        <w:rPr>
          <w:sz w:val="20"/>
          <w:szCs w:val="20"/>
        </w:rPr>
        <w:t xml:space="preserve"> the</w:t>
      </w:r>
      <w:r w:rsidR="00574A82">
        <w:rPr>
          <w:sz w:val="20"/>
          <w:szCs w:val="20"/>
        </w:rPr>
        <w:t xml:space="preserve"> </w:t>
      </w:r>
      <w:r w:rsidRPr="00406A9D">
        <w:rPr>
          <w:sz w:val="20"/>
          <w:szCs w:val="20"/>
        </w:rPr>
        <w:t xml:space="preserve">contribution of the </w:t>
      </w:r>
    </w:p>
    <w:p w14:paraId="6C81A980" w14:textId="77777777" w:rsidR="00574A82" w:rsidRDefault="00406A9D" w:rsidP="0099761D">
      <w:pPr>
        <w:rPr>
          <w:sz w:val="20"/>
          <w:szCs w:val="20"/>
        </w:rPr>
      </w:pPr>
      <w:r w:rsidRPr="00406A9D">
        <w:rPr>
          <w:sz w:val="20"/>
          <w:szCs w:val="20"/>
        </w:rPr>
        <w:t xml:space="preserve">property to the character and appearance of the </w:t>
      </w:r>
      <w:r w:rsidR="0099761D">
        <w:rPr>
          <w:sz w:val="20"/>
          <w:szCs w:val="20"/>
        </w:rPr>
        <w:t>Local</w:t>
      </w:r>
      <w:r w:rsidRPr="00406A9D">
        <w:rPr>
          <w:sz w:val="20"/>
          <w:szCs w:val="20"/>
        </w:rPr>
        <w:t xml:space="preserve"> area and</w:t>
      </w:r>
      <w:r w:rsidR="00574A82">
        <w:rPr>
          <w:sz w:val="20"/>
          <w:szCs w:val="20"/>
        </w:rPr>
        <w:t xml:space="preserve"> </w:t>
      </w:r>
      <w:r w:rsidRPr="00406A9D">
        <w:rPr>
          <w:sz w:val="20"/>
          <w:szCs w:val="20"/>
        </w:rPr>
        <w:t xml:space="preserve">review the potential impact of the </w:t>
      </w:r>
    </w:p>
    <w:p w14:paraId="031938A0" w14:textId="26FA5453" w:rsidR="00406A9D" w:rsidRDefault="00406A9D" w:rsidP="0099761D">
      <w:pPr>
        <w:rPr>
          <w:sz w:val="20"/>
          <w:szCs w:val="20"/>
        </w:rPr>
      </w:pPr>
      <w:r w:rsidRPr="00406A9D">
        <w:rPr>
          <w:sz w:val="20"/>
          <w:szCs w:val="20"/>
        </w:rPr>
        <w:t>proposal upon that significance</w:t>
      </w:r>
      <w:r w:rsidR="0099761D">
        <w:rPr>
          <w:sz w:val="20"/>
          <w:szCs w:val="20"/>
        </w:rPr>
        <w:t>.</w:t>
      </w:r>
      <w:r w:rsidRPr="00406A9D">
        <w:rPr>
          <w:sz w:val="20"/>
          <w:szCs w:val="20"/>
        </w:rPr>
        <w:t xml:space="preserve"> </w:t>
      </w:r>
    </w:p>
    <w:p w14:paraId="184D2294" w14:textId="77777777" w:rsidR="00574A82" w:rsidRDefault="00574A82" w:rsidP="0099761D">
      <w:pPr>
        <w:rPr>
          <w:sz w:val="20"/>
          <w:szCs w:val="20"/>
        </w:rPr>
      </w:pPr>
    </w:p>
    <w:p w14:paraId="126FA0AD" w14:textId="5247467B" w:rsidR="00574A82" w:rsidRDefault="00574A82" w:rsidP="00574A82">
      <w:r>
        <w:t xml:space="preserve">2.0 </w:t>
      </w:r>
      <w:r>
        <w:t>DESCRIPTION</w:t>
      </w:r>
    </w:p>
    <w:p w14:paraId="36FF129B" w14:textId="77777777" w:rsidR="00591481" w:rsidRDefault="00574A82" w:rsidP="00574A8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574A82">
        <w:rPr>
          <w:sz w:val="20"/>
          <w:szCs w:val="20"/>
        </w:rPr>
        <w:t>.</w:t>
      </w:r>
      <w:r>
        <w:rPr>
          <w:sz w:val="20"/>
          <w:szCs w:val="20"/>
        </w:rPr>
        <w:t xml:space="preserve">1 </w:t>
      </w:r>
      <w:r w:rsidRPr="00574A82">
        <w:rPr>
          <w:sz w:val="20"/>
          <w:szCs w:val="20"/>
        </w:rPr>
        <w:t xml:space="preserve">No. </w:t>
      </w:r>
      <w:r>
        <w:rPr>
          <w:sz w:val="20"/>
          <w:szCs w:val="20"/>
        </w:rPr>
        <w:t xml:space="preserve">12 Goldsmith </w:t>
      </w:r>
      <w:proofErr w:type="spellStart"/>
      <w:r>
        <w:rPr>
          <w:sz w:val="20"/>
          <w:szCs w:val="20"/>
        </w:rPr>
        <w:t>rd</w:t>
      </w:r>
      <w:proofErr w:type="spellEnd"/>
      <w:r w:rsidRPr="00574A82">
        <w:rPr>
          <w:sz w:val="20"/>
          <w:szCs w:val="20"/>
        </w:rPr>
        <w:t xml:space="preserve"> is </w:t>
      </w:r>
      <w:r>
        <w:rPr>
          <w:sz w:val="20"/>
          <w:szCs w:val="20"/>
        </w:rPr>
        <w:t>in a mid-terrace</w:t>
      </w:r>
      <w:r w:rsidRPr="00574A82">
        <w:rPr>
          <w:sz w:val="20"/>
          <w:szCs w:val="20"/>
        </w:rPr>
        <w:t xml:space="preserve"> of two storey houses constructed in</w:t>
      </w:r>
      <w:r w:rsidR="00591481">
        <w:rPr>
          <w:sz w:val="20"/>
          <w:szCs w:val="20"/>
        </w:rPr>
        <w:t xml:space="preserve"> </w:t>
      </w:r>
      <w:r w:rsidRPr="00574A82">
        <w:rPr>
          <w:sz w:val="20"/>
          <w:szCs w:val="20"/>
        </w:rPr>
        <w:t xml:space="preserve">orange-red brick </w:t>
      </w:r>
    </w:p>
    <w:p w14:paraId="6321BA51" w14:textId="77777777" w:rsidR="00591481" w:rsidRDefault="00574A82" w:rsidP="00574A82">
      <w:pPr>
        <w:rPr>
          <w:sz w:val="20"/>
          <w:szCs w:val="20"/>
        </w:rPr>
      </w:pPr>
      <w:r w:rsidRPr="00574A82">
        <w:rPr>
          <w:sz w:val="20"/>
          <w:szCs w:val="20"/>
        </w:rPr>
        <w:t>with hipped dark brown tiles roofs</w:t>
      </w:r>
      <w:r w:rsidR="00591481">
        <w:rPr>
          <w:sz w:val="20"/>
          <w:szCs w:val="20"/>
        </w:rPr>
        <w:t xml:space="preserve">. </w:t>
      </w:r>
      <w:r w:rsidRPr="00574A82">
        <w:rPr>
          <w:sz w:val="20"/>
          <w:szCs w:val="20"/>
        </w:rPr>
        <w:t xml:space="preserve"> There are two three-light</w:t>
      </w:r>
      <w:r w:rsidR="00591481">
        <w:rPr>
          <w:sz w:val="20"/>
          <w:szCs w:val="20"/>
        </w:rPr>
        <w:t xml:space="preserve"> </w:t>
      </w:r>
      <w:r w:rsidRPr="00574A82">
        <w:rPr>
          <w:sz w:val="20"/>
          <w:szCs w:val="20"/>
        </w:rPr>
        <w:t xml:space="preserve">casements to ground and first floor </w:t>
      </w:r>
    </w:p>
    <w:p w14:paraId="23C08835" w14:textId="77777777" w:rsidR="00591481" w:rsidRDefault="00574A82" w:rsidP="00574A82">
      <w:pPr>
        <w:rPr>
          <w:sz w:val="20"/>
          <w:szCs w:val="20"/>
        </w:rPr>
      </w:pPr>
      <w:r w:rsidRPr="00574A82">
        <w:rPr>
          <w:sz w:val="20"/>
          <w:szCs w:val="20"/>
        </w:rPr>
        <w:t xml:space="preserve">levels with a </w:t>
      </w:r>
      <w:r>
        <w:rPr>
          <w:sz w:val="20"/>
          <w:szCs w:val="20"/>
        </w:rPr>
        <w:t>small window giving light to the mid-landing of the staircase.</w:t>
      </w:r>
      <w:r w:rsidRPr="00574A82">
        <w:rPr>
          <w:sz w:val="20"/>
          <w:szCs w:val="20"/>
        </w:rPr>
        <w:t xml:space="preserve"> The principal</w:t>
      </w:r>
      <w:r>
        <w:rPr>
          <w:sz w:val="20"/>
          <w:szCs w:val="20"/>
        </w:rPr>
        <w:t xml:space="preserve"> </w:t>
      </w:r>
      <w:r w:rsidRPr="00574A82">
        <w:rPr>
          <w:sz w:val="20"/>
          <w:szCs w:val="20"/>
        </w:rPr>
        <w:t xml:space="preserve">entrance </w:t>
      </w:r>
    </w:p>
    <w:p w14:paraId="23715AA0" w14:textId="2B1D728E" w:rsidR="00574A82" w:rsidRDefault="00574A82" w:rsidP="00574A82">
      <w:pPr>
        <w:rPr>
          <w:sz w:val="20"/>
          <w:szCs w:val="20"/>
        </w:rPr>
      </w:pPr>
      <w:r w:rsidRPr="00574A82">
        <w:rPr>
          <w:sz w:val="20"/>
          <w:szCs w:val="20"/>
        </w:rPr>
        <w:t xml:space="preserve">is located </w:t>
      </w:r>
      <w:r>
        <w:rPr>
          <w:sz w:val="20"/>
          <w:szCs w:val="20"/>
        </w:rPr>
        <w:t>midway on the front elevation</w:t>
      </w:r>
    </w:p>
    <w:p w14:paraId="25B1BF60" w14:textId="77777777" w:rsidR="00A63E07" w:rsidRDefault="00574A82" w:rsidP="00574A82">
      <w:pPr>
        <w:rPr>
          <w:sz w:val="20"/>
          <w:szCs w:val="20"/>
        </w:rPr>
      </w:pPr>
      <w:r>
        <w:rPr>
          <w:sz w:val="20"/>
          <w:szCs w:val="20"/>
        </w:rPr>
        <w:t>2.2</w:t>
      </w:r>
      <w:r w:rsidRPr="00574A82">
        <w:rPr>
          <w:sz w:val="20"/>
          <w:szCs w:val="20"/>
        </w:rPr>
        <w:t xml:space="preserve"> The property is set back from the street frontage and is approached </w:t>
      </w:r>
      <w:r w:rsidR="00A63E07">
        <w:rPr>
          <w:sz w:val="20"/>
          <w:szCs w:val="20"/>
        </w:rPr>
        <w:t>across rough terrain between the</w:t>
      </w:r>
    </w:p>
    <w:p w14:paraId="5B84EC38" w14:textId="7B69D232" w:rsidR="00574A82" w:rsidRDefault="00A63E07" w:rsidP="00574A82">
      <w:pPr>
        <w:rPr>
          <w:sz w:val="20"/>
          <w:szCs w:val="20"/>
        </w:rPr>
      </w:pPr>
      <w:r>
        <w:rPr>
          <w:sz w:val="20"/>
          <w:szCs w:val="20"/>
        </w:rPr>
        <w:t xml:space="preserve"> public pavement and a block-paved parking area, which extends across the full width of the front garden.</w:t>
      </w:r>
    </w:p>
    <w:p w14:paraId="322DC460" w14:textId="77777777" w:rsidR="00A63E07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574A82" w:rsidRPr="00574A82">
        <w:rPr>
          <w:sz w:val="20"/>
          <w:szCs w:val="20"/>
        </w:rPr>
        <w:t xml:space="preserve">.3 The front boundary of the property is </w:t>
      </w:r>
      <w:r>
        <w:rPr>
          <w:sz w:val="20"/>
          <w:szCs w:val="20"/>
        </w:rPr>
        <w:t xml:space="preserve">open, and the side boundaries are separated from the adjoining </w:t>
      </w:r>
    </w:p>
    <w:p w14:paraId="40835EE8" w14:textId="14DE60A1" w:rsidR="00574A82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>properties by a wooden fence.</w:t>
      </w:r>
    </w:p>
    <w:p w14:paraId="74FD4775" w14:textId="77777777" w:rsidR="00442D5D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 xml:space="preserve">2.4 The adjoining properties have Tarmac crossovers and dropped kerbs, which give safe, clean access to </w:t>
      </w:r>
    </w:p>
    <w:p w14:paraId="6819CADC" w14:textId="3B8B95C4" w:rsidR="00A63E07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>the parking areas within their front gardens.</w:t>
      </w:r>
    </w:p>
    <w:p w14:paraId="47116302" w14:textId="68FAD947" w:rsidR="00A63E07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 xml:space="preserve">2.5 There is a large Sycamore tree whose trunk </w:t>
      </w:r>
      <w:proofErr w:type="gramStart"/>
      <w:r>
        <w:rPr>
          <w:sz w:val="20"/>
          <w:szCs w:val="20"/>
        </w:rPr>
        <w:t>is located in</w:t>
      </w:r>
      <w:proofErr w:type="gramEnd"/>
      <w:r>
        <w:rPr>
          <w:sz w:val="20"/>
          <w:szCs w:val="20"/>
        </w:rPr>
        <w:t xml:space="preserve"> front of No.14 Goldsmith rd. </w:t>
      </w:r>
    </w:p>
    <w:p w14:paraId="6C0CA10E" w14:textId="77777777" w:rsidR="00442D5D" w:rsidRDefault="00442D5D" w:rsidP="00A63E07">
      <w:pPr>
        <w:rPr>
          <w:sz w:val="20"/>
          <w:szCs w:val="20"/>
        </w:rPr>
      </w:pPr>
    </w:p>
    <w:p w14:paraId="6320A6DB" w14:textId="77777777" w:rsidR="00591481" w:rsidRDefault="00591481" w:rsidP="00A63E07">
      <w:pPr>
        <w:rPr>
          <w:sz w:val="20"/>
          <w:szCs w:val="20"/>
        </w:rPr>
      </w:pPr>
    </w:p>
    <w:p w14:paraId="0F088468" w14:textId="77777777" w:rsidR="00591481" w:rsidRDefault="00591481" w:rsidP="00A63E07">
      <w:pPr>
        <w:rPr>
          <w:sz w:val="20"/>
          <w:szCs w:val="20"/>
        </w:rPr>
      </w:pPr>
    </w:p>
    <w:p w14:paraId="1F287631" w14:textId="76AE127F" w:rsidR="00A63E07" w:rsidRPr="00A63E07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3.0 </w:t>
      </w:r>
      <w:r w:rsidRPr="00A63E07">
        <w:rPr>
          <w:sz w:val="20"/>
          <w:szCs w:val="20"/>
        </w:rPr>
        <w:t>PROPOSALS &amp; ASSESSMENT OF IMPACT</w:t>
      </w:r>
    </w:p>
    <w:p w14:paraId="5295AD31" w14:textId="4D9BBB2B" w:rsidR="00A63E07" w:rsidRDefault="00A63E07" w:rsidP="00A63E07">
      <w:pPr>
        <w:rPr>
          <w:sz w:val="20"/>
          <w:szCs w:val="20"/>
        </w:rPr>
      </w:pPr>
      <w:r w:rsidRPr="00A63E07">
        <w:rPr>
          <w:sz w:val="20"/>
          <w:szCs w:val="20"/>
        </w:rPr>
        <w:t>Proposals</w:t>
      </w:r>
    </w:p>
    <w:p w14:paraId="7B63B09F" w14:textId="76F6BD50" w:rsidR="00A63E07" w:rsidRDefault="00F517AA" w:rsidP="00A63E07">
      <w:pPr>
        <w:rPr>
          <w:sz w:val="20"/>
          <w:szCs w:val="20"/>
        </w:rPr>
      </w:pPr>
      <w:r>
        <w:rPr>
          <w:sz w:val="20"/>
          <w:szCs w:val="20"/>
        </w:rPr>
        <w:t xml:space="preserve">3.1 </w:t>
      </w:r>
      <w:r w:rsidR="00A63E07">
        <w:rPr>
          <w:sz w:val="20"/>
          <w:szCs w:val="20"/>
        </w:rPr>
        <w:t xml:space="preserve">The excavate to a depth of approximately 200mm and provide a 125mm porous sub-base and </w:t>
      </w:r>
    </w:p>
    <w:p w14:paraId="0FFB9853" w14:textId="77777777" w:rsidR="00F517AA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 xml:space="preserve">A top layer of 75mm Porous Tarmac, rolled smoothly to finish. The area between the tree-trunk </w:t>
      </w:r>
    </w:p>
    <w:p w14:paraId="72B471AB" w14:textId="01A41D10" w:rsidR="00A63E07" w:rsidRDefault="00A63E07" w:rsidP="00A63E07">
      <w:pPr>
        <w:rPr>
          <w:sz w:val="20"/>
          <w:szCs w:val="20"/>
        </w:rPr>
      </w:pPr>
      <w:r>
        <w:rPr>
          <w:sz w:val="20"/>
          <w:szCs w:val="20"/>
        </w:rPr>
        <w:t xml:space="preserve">and new crossover will be </w:t>
      </w:r>
      <w:r w:rsidR="00F517AA">
        <w:rPr>
          <w:sz w:val="20"/>
          <w:szCs w:val="20"/>
        </w:rPr>
        <w:t>re-seeded with grass seed, and the area tidied and left clean.</w:t>
      </w:r>
    </w:p>
    <w:p w14:paraId="2E71D7FB" w14:textId="3816CA2C" w:rsidR="00F517AA" w:rsidRDefault="00F517AA" w:rsidP="00A63E07">
      <w:pPr>
        <w:rPr>
          <w:sz w:val="20"/>
          <w:szCs w:val="20"/>
        </w:rPr>
      </w:pPr>
      <w:r>
        <w:rPr>
          <w:sz w:val="20"/>
          <w:szCs w:val="20"/>
        </w:rPr>
        <w:t>3.2 The low level of the proposed development will be in keeping with the adjoining properties,</w:t>
      </w:r>
    </w:p>
    <w:p w14:paraId="67BE2F2D" w14:textId="7DA6D659" w:rsidR="00F517AA" w:rsidRDefault="00F517AA" w:rsidP="00A63E07">
      <w:pPr>
        <w:rPr>
          <w:sz w:val="20"/>
          <w:szCs w:val="20"/>
        </w:rPr>
      </w:pPr>
      <w:r>
        <w:rPr>
          <w:sz w:val="20"/>
          <w:szCs w:val="20"/>
        </w:rPr>
        <w:t>And will improve the appearance of the property and surrounding area in general</w:t>
      </w:r>
    </w:p>
    <w:p w14:paraId="5DF8F07D" w14:textId="77777777" w:rsidR="00A63E07" w:rsidRDefault="00A63E07" w:rsidP="00A63E07">
      <w:pPr>
        <w:rPr>
          <w:sz w:val="20"/>
          <w:szCs w:val="20"/>
        </w:rPr>
      </w:pPr>
    </w:p>
    <w:p w14:paraId="5876BEEA" w14:textId="3A0C468D" w:rsidR="00F517AA" w:rsidRP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Pr="00F517AA">
        <w:rPr>
          <w:sz w:val="20"/>
          <w:szCs w:val="20"/>
        </w:rPr>
        <w:t>.0 DESIGN &amp; ACCESS</w:t>
      </w:r>
    </w:p>
    <w:p w14:paraId="7C480A2E" w14:textId="77777777" w:rsidR="00F517AA" w:rsidRPr="00F517AA" w:rsidRDefault="00F517AA" w:rsidP="00F517AA">
      <w:pPr>
        <w:rPr>
          <w:sz w:val="20"/>
          <w:szCs w:val="20"/>
        </w:rPr>
      </w:pPr>
      <w:r w:rsidRPr="00F517AA">
        <w:rPr>
          <w:sz w:val="20"/>
          <w:szCs w:val="20"/>
        </w:rPr>
        <w:t>Design</w:t>
      </w:r>
    </w:p>
    <w:p w14:paraId="7D998988" w14:textId="77777777" w:rsid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Pr="00F517AA">
        <w:rPr>
          <w:sz w:val="20"/>
          <w:szCs w:val="20"/>
        </w:rPr>
        <w:t xml:space="preserve">.1 The proposed </w:t>
      </w:r>
      <w:r>
        <w:rPr>
          <w:sz w:val="20"/>
          <w:szCs w:val="20"/>
        </w:rPr>
        <w:t xml:space="preserve">crossover </w:t>
      </w:r>
      <w:r w:rsidRPr="00F517AA">
        <w:rPr>
          <w:sz w:val="20"/>
          <w:szCs w:val="20"/>
        </w:rPr>
        <w:t>is designed to respect the character of the existing building</w:t>
      </w:r>
      <w:r>
        <w:rPr>
          <w:sz w:val="20"/>
          <w:szCs w:val="20"/>
        </w:rPr>
        <w:t xml:space="preserve"> and adjoining </w:t>
      </w:r>
    </w:p>
    <w:p w14:paraId="5EEFA1BF" w14:textId="15167A78" w:rsid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 xml:space="preserve">properties </w:t>
      </w:r>
      <w:r w:rsidRPr="00F517AA">
        <w:rPr>
          <w:sz w:val="20"/>
          <w:szCs w:val="20"/>
        </w:rPr>
        <w:t>in</w:t>
      </w:r>
      <w:r w:rsidRPr="00F517AA">
        <w:rPr>
          <w:sz w:val="20"/>
          <w:szCs w:val="20"/>
        </w:rPr>
        <w:t xml:space="preserve"> terms</w:t>
      </w:r>
      <w:r>
        <w:rPr>
          <w:sz w:val="20"/>
          <w:szCs w:val="20"/>
        </w:rPr>
        <w:t xml:space="preserve"> </w:t>
      </w:r>
      <w:r w:rsidRPr="00F517AA">
        <w:rPr>
          <w:sz w:val="20"/>
          <w:szCs w:val="20"/>
        </w:rPr>
        <w:t xml:space="preserve">of its materials, </w:t>
      </w:r>
      <w:r>
        <w:rPr>
          <w:sz w:val="20"/>
          <w:szCs w:val="20"/>
        </w:rPr>
        <w:t>design and appearance</w:t>
      </w:r>
      <w:r w:rsidRPr="00F517AA">
        <w:rPr>
          <w:sz w:val="20"/>
          <w:szCs w:val="20"/>
        </w:rPr>
        <w:t xml:space="preserve">. As such, </w:t>
      </w:r>
      <w:r>
        <w:rPr>
          <w:sz w:val="20"/>
          <w:szCs w:val="20"/>
        </w:rPr>
        <w:t xml:space="preserve">it is believed that the proposed </w:t>
      </w:r>
    </w:p>
    <w:p w14:paraId="35246648" w14:textId="4C58263A" w:rsid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 xml:space="preserve">work will enhance </w:t>
      </w:r>
      <w:r w:rsidRPr="00F517AA">
        <w:rPr>
          <w:sz w:val="20"/>
          <w:szCs w:val="20"/>
        </w:rPr>
        <w:t>and</w:t>
      </w:r>
      <w:r>
        <w:rPr>
          <w:sz w:val="20"/>
          <w:szCs w:val="20"/>
        </w:rPr>
        <w:t xml:space="preserve"> be in keeping with</w:t>
      </w:r>
      <w:r w:rsidRPr="00F517AA">
        <w:rPr>
          <w:sz w:val="20"/>
          <w:szCs w:val="20"/>
        </w:rPr>
        <w:t xml:space="preserve"> the wider character of </w:t>
      </w:r>
      <w:r>
        <w:rPr>
          <w:sz w:val="20"/>
          <w:szCs w:val="20"/>
        </w:rPr>
        <w:t>Goldsmith</w:t>
      </w:r>
      <w:r w:rsidRPr="00F517AA">
        <w:rPr>
          <w:sz w:val="20"/>
          <w:szCs w:val="20"/>
        </w:rPr>
        <w:t xml:space="preserve"> Road.</w:t>
      </w:r>
    </w:p>
    <w:p w14:paraId="2E8B1C5D" w14:textId="77777777" w:rsidR="00F517AA" w:rsidRPr="00F517AA" w:rsidRDefault="00F517AA" w:rsidP="00F517AA">
      <w:pPr>
        <w:rPr>
          <w:sz w:val="20"/>
          <w:szCs w:val="20"/>
        </w:rPr>
      </w:pPr>
    </w:p>
    <w:p w14:paraId="5074A927" w14:textId="77777777" w:rsidR="00F517AA" w:rsidRPr="00F517AA" w:rsidRDefault="00F517AA" w:rsidP="00F517AA">
      <w:pPr>
        <w:rPr>
          <w:sz w:val="20"/>
          <w:szCs w:val="20"/>
        </w:rPr>
      </w:pPr>
      <w:r w:rsidRPr="00F517AA">
        <w:rPr>
          <w:sz w:val="20"/>
          <w:szCs w:val="20"/>
        </w:rPr>
        <w:t>Access</w:t>
      </w:r>
    </w:p>
    <w:p w14:paraId="1CA9C1FE" w14:textId="635FA6DD" w:rsidR="00F517AA" w:rsidRP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>4</w:t>
      </w:r>
      <w:r w:rsidRPr="00F517AA">
        <w:rPr>
          <w:sz w:val="20"/>
          <w:szCs w:val="20"/>
        </w:rPr>
        <w:t xml:space="preserve">.2 The owners of the property, Mr and Mrs </w:t>
      </w:r>
      <w:r>
        <w:rPr>
          <w:sz w:val="20"/>
          <w:szCs w:val="20"/>
        </w:rPr>
        <w:t>Cousins</w:t>
      </w:r>
      <w:r w:rsidRPr="00F517AA">
        <w:rPr>
          <w:sz w:val="20"/>
          <w:szCs w:val="20"/>
        </w:rPr>
        <w:t xml:space="preserve">, have </w:t>
      </w:r>
      <w:r>
        <w:rPr>
          <w:sz w:val="20"/>
          <w:szCs w:val="20"/>
        </w:rPr>
        <w:t>a disabled daughter and</w:t>
      </w:r>
      <w:r w:rsidRPr="00F517AA">
        <w:rPr>
          <w:sz w:val="20"/>
          <w:szCs w:val="20"/>
        </w:rPr>
        <w:t xml:space="preserve"> urgently</w:t>
      </w:r>
    </w:p>
    <w:p w14:paraId="7D5A870F" w14:textId="77777777" w:rsidR="00F517AA" w:rsidRDefault="00F517AA" w:rsidP="00F517AA">
      <w:pPr>
        <w:rPr>
          <w:sz w:val="20"/>
          <w:szCs w:val="20"/>
        </w:rPr>
      </w:pPr>
      <w:r w:rsidRPr="00F517AA">
        <w:rPr>
          <w:sz w:val="20"/>
          <w:szCs w:val="20"/>
        </w:rPr>
        <w:t xml:space="preserve">require </w:t>
      </w:r>
      <w:r>
        <w:rPr>
          <w:sz w:val="20"/>
          <w:szCs w:val="20"/>
        </w:rPr>
        <w:t xml:space="preserve">safe access and parking. They find access with a vehicle &amp; pushchair to the highway </w:t>
      </w:r>
    </w:p>
    <w:p w14:paraId="5A437FB1" w14:textId="77777777" w:rsidR="00F517AA" w:rsidRDefault="00F517AA" w:rsidP="00F517AA">
      <w:pPr>
        <w:rPr>
          <w:sz w:val="20"/>
          <w:szCs w:val="20"/>
        </w:rPr>
      </w:pPr>
      <w:r w:rsidRPr="00F517AA">
        <w:rPr>
          <w:sz w:val="20"/>
          <w:szCs w:val="20"/>
        </w:rPr>
        <w:t xml:space="preserve">very difficult. </w:t>
      </w:r>
      <w:r>
        <w:rPr>
          <w:sz w:val="20"/>
          <w:szCs w:val="20"/>
        </w:rPr>
        <w:t xml:space="preserve">They have placed loose bricks on the existing crossover to try and prevent </w:t>
      </w:r>
      <w:proofErr w:type="gramStart"/>
      <w:r>
        <w:rPr>
          <w:sz w:val="20"/>
          <w:szCs w:val="20"/>
        </w:rPr>
        <w:t>their</w:t>
      </w:r>
      <w:proofErr w:type="gramEnd"/>
      <w:r>
        <w:rPr>
          <w:sz w:val="20"/>
          <w:szCs w:val="20"/>
        </w:rPr>
        <w:t xml:space="preserve"> </w:t>
      </w:r>
    </w:p>
    <w:p w14:paraId="49C207EC" w14:textId="39BE72B6" w:rsidR="00F517AA" w:rsidRP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>car from getting bogged-in or slewing sideways when the area is wet.</w:t>
      </w:r>
    </w:p>
    <w:p w14:paraId="0D9B8EC6" w14:textId="77777777" w:rsidR="00F517AA" w:rsidRDefault="00F517AA" w:rsidP="00F517AA">
      <w:pPr>
        <w:rPr>
          <w:sz w:val="20"/>
          <w:szCs w:val="20"/>
        </w:rPr>
      </w:pPr>
    </w:p>
    <w:p w14:paraId="4D38C9C7" w14:textId="77777777" w:rsidR="00442D5D" w:rsidRPr="00F517AA" w:rsidRDefault="00442D5D" w:rsidP="00F517AA">
      <w:pPr>
        <w:rPr>
          <w:sz w:val="20"/>
          <w:szCs w:val="20"/>
        </w:rPr>
      </w:pPr>
    </w:p>
    <w:p w14:paraId="23C0EB11" w14:textId="4689E06E" w:rsidR="00F517AA" w:rsidRP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Pr="00F517AA">
        <w:rPr>
          <w:sz w:val="20"/>
          <w:szCs w:val="20"/>
        </w:rPr>
        <w:t>.0 CONCLUSION</w:t>
      </w:r>
    </w:p>
    <w:p w14:paraId="3B06BA4D" w14:textId="4D12FC12" w:rsidR="00F517AA" w:rsidRPr="00F517AA" w:rsidRDefault="00F517AA" w:rsidP="00F517AA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Pr="00F517AA">
        <w:rPr>
          <w:sz w:val="20"/>
          <w:szCs w:val="20"/>
        </w:rPr>
        <w:t xml:space="preserve">.1 It is considered that the proposed </w:t>
      </w:r>
      <w:r>
        <w:rPr>
          <w:sz w:val="20"/>
          <w:szCs w:val="20"/>
        </w:rPr>
        <w:t>crossover to 12 Goldsmith</w:t>
      </w:r>
      <w:r w:rsidR="00442D5D">
        <w:rPr>
          <w:sz w:val="20"/>
          <w:szCs w:val="20"/>
        </w:rPr>
        <w:t xml:space="preserve"> Rd</w:t>
      </w:r>
      <w:r w:rsidRPr="00F517AA">
        <w:rPr>
          <w:sz w:val="20"/>
          <w:szCs w:val="20"/>
        </w:rPr>
        <w:t xml:space="preserve"> will not cause harm</w:t>
      </w:r>
    </w:p>
    <w:p w14:paraId="2BF66683" w14:textId="77777777" w:rsidR="00442D5D" w:rsidRDefault="00F517AA" w:rsidP="00F517AA">
      <w:pPr>
        <w:rPr>
          <w:sz w:val="20"/>
          <w:szCs w:val="20"/>
        </w:rPr>
      </w:pPr>
      <w:r w:rsidRPr="00F517AA">
        <w:rPr>
          <w:sz w:val="20"/>
          <w:szCs w:val="20"/>
        </w:rPr>
        <w:t xml:space="preserve">to the character and appearance of the </w:t>
      </w:r>
      <w:r w:rsidR="00442D5D">
        <w:rPr>
          <w:sz w:val="20"/>
          <w:szCs w:val="20"/>
        </w:rPr>
        <w:t>Local</w:t>
      </w:r>
      <w:r w:rsidRPr="00F517AA">
        <w:rPr>
          <w:sz w:val="20"/>
          <w:szCs w:val="20"/>
        </w:rPr>
        <w:t xml:space="preserve"> Area. Accordingly, I</w:t>
      </w:r>
      <w:r w:rsidR="00442D5D">
        <w:rPr>
          <w:sz w:val="20"/>
          <w:szCs w:val="20"/>
        </w:rPr>
        <w:t xml:space="preserve"> </w:t>
      </w:r>
      <w:r w:rsidRPr="00F517AA">
        <w:rPr>
          <w:sz w:val="20"/>
          <w:szCs w:val="20"/>
        </w:rPr>
        <w:t xml:space="preserve">can find no conflict in </w:t>
      </w:r>
    </w:p>
    <w:p w14:paraId="58AF51E5" w14:textId="6270A691" w:rsidR="00F517AA" w:rsidRDefault="00F517AA" w:rsidP="00F517AA">
      <w:pPr>
        <w:rPr>
          <w:sz w:val="20"/>
          <w:szCs w:val="20"/>
        </w:rPr>
      </w:pPr>
      <w:r w:rsidRPr="00F517AA">
        <w:rPr>
          <w:sz w:val="20"/>
          <w:szCs w:val="20"/>
        </w:rPr>
        <w:t>the proposed development and conclude that the application should be allowed.</w:t>
      </w:r>
    </w:p>
    <w:p w14:paraId="4E984BC0" w14:textId="77777777" w:rsidR="00442D5D" w:rsidRDefault="00442D5D" w:rsidP="00F517AA">
      <w:pPr>
        <w:rPr>
          <w:sz w:val="20"/>
          <w:szCs w:val="20"/>
        </w:rPr>
      </w:pPr>
    </w:p>
    <w:p w14:paraId="44578FCA" w14:textId="77777777" w:rsidR="00442D5D" w:rsidRDefault="00442D5D" w:rsidP="00F517AA">
      <w:pPr>
        <w:rPr>
          <w:sz w:val="20"/>
          <w:szCs w:val="20"/>
        </w:rPr>
      </w:pPr>
    </w:p>
    <w:p w14:paraId="5F893C6B" w14:textId="77777777" w:rsidR="00442D5D" w:rsidRDefault="00442D5D" w:rsidP="00F517AA">
      <w:pPr>
        <w:rPr>
          <w:sz w:val="20"/>
          <w:szCs w:val="20"/>
        </w:rPr>
      </w:pPr>
    </w:p>
    <w:p w14:paraId="5A601E32" w14:textId="77777777" w:rsidR="00442D5D" w:rsidRDefault="00442D5D" w:rsidP="00F517AA">
      <w:pPr>
        <w:rPr>
          <w:sz w:val="20"/>
          <w:szCs w:val="20"/>
        </w:rPr>
      </w:pPr>
    </w:p>
    <w:p w14:paraId="2D32C313" w14:textId="2348E00F" w:rsidR="00442D5D" w:rsidRDefault="00442D5D" w:rsidP="00442D5D">
      <w:pPr>
        <w:rPr>
          <w:color w:val="0070C0"/>
          <w:sz w:val="40"/>
          <w:szCs w:val="40"/>
        </w:rPr>
      </w:pPr>
      <w:r>
        <w:rPr>
          <w:color w:val="0070C0"/>
          <w:sz w:val="40"/>
          <w:szCs w:val="40"/>
        </w:rPr>
        <w:t xml:space="preserve">                       </w:t>
      </w:r>
      <w:r w:rsidRPr="008D7EB1">
        <w:rPr>
          <w:color w:val="0070C0"/>
          <w:sz w:val="40"/>
          <w:szCs w:val="40"/>
        </w:rPr>
        <w:t>BJC Design Southeast Ltd</w:t>
      </w:r>
    </w:p>
    <w:p w14:paraId="46BF1FC6" w14:textId="77777777" w:rsidR="00442D5D" w:rsidRPr="00574A82" w:rsidRDefault="00442D5D" w:rsidP="00F517AA">
      <w:pPr>
        <w:rPr>
          <w:sz w:val="20"/>
          <w:szCs w:val="20"/>
        </w:rPr>
      </w:pPr>
    </w:p>
    <w:sectPr w:rsidR="00442D5D" w:rsidRPr="00574A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EB1"/>
    <w:rsid w:val="001E1EF0"/>
    <w:rsid w:val="00325501"/>
    <w:rsid w:val="00406A9D"/>
    <w:rsid w:val="00442D5D"/>
    <w:rsid w:val="00574A82"/>
    <w:rsid w:val="00591481"/>
    <w:rsid w:val="005923F3"/>
    <w:rsid w:val="005C4531"/>
    <w:rsid w:val="008D7EB1"/>
    <w:rsid w:val="0099761D"/>
    <w:rsid w:val="00A63E07"/>
    <w:rsid w:val="00F5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52A0F"/>
  <w15:chartTrackingRefBased/>
  <w15:docId w15:val="{CC740921-2A25-4E23-A633-3ED5E964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7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7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7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7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7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7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7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7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7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7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7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7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7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7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7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7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7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7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7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7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7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7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7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7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7E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679</Words>
  <Characters>3963</Characters>
  <Application>Microsoft Office Word</Application>
  <DocSecurity>0</DocSecurity>
  <Lines>233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Carroll</dc:creator>
  <cp:keywords/>
  <dc:description/>
  <cp:lastModifiedBy>Brendan Carroll</cp:lastModifiedBy>
  <cp:revision>3</cp:revision>
  <dcterms:created xsi:type="dcterms:W3CDTF">2026-06-18T09:30:00Z</dcterms:created>
  <dcterms:modified xsi:type="dcterms:W3CDTF">2026-06-18T10:36:00Z</dcterms:modified>
</cp:coreProperties>
</file>