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23E384" w14:textId="77777777" w:rsidR="004E20A1" w:rsidRPr="004E20A1" w:rsidRDefault="004E20A1" w:rsidP="004E20A1">
      <w:bookmarkStart w:id="0" w:name="_MailOriginal"/>
      <w:r w:rsidRPr="004E20A1">
        <w:rPr>
          <w:b/>
          <w:bCs/>
        </w:rPr>
        <w:t>Subject: Planning Application RM/26/101639 – Concerns Regarding Noise, Lighting, Privacy and Boundary Arrangements</w:t>
      </w:r>
    </w:p>
    <w:p w14:paraId="11B45C17" w14:textId="77777777" w:rsidR="004E20A1" w:rsidRDefault="004E20A1" w:rsidP="004E20A1"/>
    <w:p w14:paraId="1DDBFBF2" w14:textId="5A5533E2" w:rsidR="004E20A1" w:rsidRPr="004E20A1" w:rsidRDefault="004E20A1" w:rsidP="004E20A1">
      <w:r w:rsidRPr="004E20A1">
        <w:t>Dear Planning Officer,</w:t>
      </w:r>
    </w:p>
    <w:p w14:paraId="1B5D4736" w14:textId="77777777" w:rsidR="004E20A1" w:rsidRPr="004E20A1" w:rsidRDefault="004E20A1" w:rsidP="004E20A1">
      <w:pPr>
        <w:rPr>
          <w:b/>
          <w:bCs/>
        </w:rPr>
      </w:pPr>
    </w:p>
    <w:p w14:paraId="6481A35A" w14:textId="77777777" w:rsidR="004E20A1" w:rsidRPr="004E20A1" w:rsidRDefault="004E20A1" w:rsidP="004E20A1">
      <w:r w:rsidRPr="004E20A1">
        <w:rPr>
          <w:b/>
          <w:bCs/>
        </w:rPr>
        <w:t>Re: Planning Application RM/26/101639</w:t>
      </w:r>
    </w:p>
    <w:p w14:paraId="5C64B180" w14:textId="77777777" w:rsidR="004E20A1" w:rsidRPr="004E20A1" w:rsidRDefault="004E20A1" w:rsidP="004E20A1">
      <w:r w:rsidRPr="004E20A1">
        <w:t>As residents of Bramley Gardens whose property directly adjoins the proposed school development, we recognise the benefits that improved educational and sporting facilities could bring to the wider community. We are not opposed to development in principle and appreciate the importance of investing in local schools.</w:t>
      </w:r>
    </w:p>
    <w:p w14:paraId="39FFB59B" w14:textId="77777777" w:rsidR="003E0AE1" w:rsidRDefault="003E0AE1" w:rsidP="004E20A1"/>
    <w:p w14:paraId="1DFA545E" w14:textId="13D24F1C" w:rsidR="004E20A1" w:rsidRPr="004E20A1" w:rsidRDefault="004E20A1" w:rsidP="004E20A1">
      <w:r w:rsidRPr="004E20A1">
        <w:t xml:space="preserve">However, having carefully reviewed the application documents and consultation responses, particularly the comments from the Environmental Advisor, we remain concerned that several important issues may not yet have been fully assessed or resolved. </w:t>
      </w:r>
      <w:r w:rsidR="00611644" w:rsidRPr="004E20A1">
        <w:t>We</w:t>
      </w:r>
      <w:r w:rsidRPr="004E20A1">
        <w:t xml:space="preserve"> would welcome further clarification regarding noise, lighting</w:t>
      </w:r>
      <w:r w:rsidR="001950DA">
        <w:t xml:space="preserve"> and </w:t>
      </w:r>
      <w:r w:rsidRPr="004E20A1">
        <w:t>privacy management before any decision is made on the application</w:t>
      </w:r>
      <w:r w:rsidR="00F96ABC">
        <w:t>:</w:t>
      </w:r>
    </w:p>
    <w:p w14:paraId="27835DF6" w14:textId="77777777" w:rsidR="004E20A1" w:rsidRPr="004E20A1" w:rsidRDefault="004E20A1" w:rsidP="004E20A1">
      <w:pPr>
        <w:rPr>
          <w:b/>
          <w:bCs/>
        </w:rPr>
      </w:pPr>
    </w:p>
    <w:p w14:paraId="75B8689A" w14:textId="77777777" w:rsidR="004E20A1" w:rsidRPr="004E20A1" w:rsidRDefault="004E20A1" w:rsidP="004E20A1">
      <w:pPr>
        <w:rPr>
          <w:b/>
          <w:bCs/>
        </w:rPr>
      </w:pPr>
      <w:r w:rsidRPr="004E20A1">
        <w:rPr>
          <w:b/>
          <w:bCs/>
        </w:rPr>
        <w:t>Noise Assessment and Acoustic Mitigation</w:t>
      </w:r>
    </w:p>
    <w:p w14:paraId="14D200C9" w14:textId="77777777" w:rsidR="00AA43A1" w:rsidRPr="00AA43A1" w:rsidRDefault="00AA43A1" w:rsidP="00AA43A1">
      <w:r w:rsidRPr="00AA43A1">
        <w:t>The Environmental Advisor's response indicates that compliance with the Council's noise standards is dependent on the proposed acoustic bunds and barriers, particularly along the eastern boundary adjoining Bramley Gardens and around the proposed 3G pitch. We note the comment:</w:t>
      </w:r>
    </w:p>
    <w:p w14:paraId="4C430EE2" w14:textId="77777777" w:rsidR="00AA43A1" w:rsidRDefault="00AA43A1" w:rsidP="00AA43A1">
      <w:pPr>
        <w:rPr>
          <w:i/>
          <w:iCs/>
        </w:rPr>
      </w:pPr>
    </w:p>
    <w:p w14:paraId="5774DBC9" w14:textId="0FD07C73" w:rsidR="00AA43A1" w:rsidRPr="00AA43A1" w:rsidRDefault="00AA43A1" w:rsidP="00AA43A1">
      <w:r w:rsidRPr="00AA43A1">
        <w:rPr>
          <w:i/>
          <w:iCs/>
        </w:rPr>
        <w:t>"Of course this will need to be acceptable by my ecology colleagues etc."</w:t>
      </w:r>
    </w:p>
    <w:p w14:paraId="407A2F43" w14:textId="77777777" w:rsidR="00AA43A1" w:rsidRDefault="00AA43A1" w:rsidP="00AA43A1"/>
    <w:p w14:paraId="392093C6" w14:textId="439EDC67" w:rsidR="00AA43A1" w:rsidRPr="00AA43A1" w:rsidRDefault="00AA43A1" w:rsidP="00AA43A1">
      <w:r w:rsidRPr="00AA43A1">
        <w:t>This suggests that the acoustic bund may not yet be confirmed in its current form.</w:t>
      </w:r>
    </w:p>
    <w:p w14:paraId="6DFC1316" w14:textId="77777777" w:rsidR="003E4468" w:rsidRDefault="00AA43A1" w:rsidP="00AA43A1">
      <w:r w:rsidRPr="00AA43A1">
        <w:t>As the Environmental Noise Assessment appears to rely on these measures to achieve acceptable noise levels, it is unclear whether the assessment would remain valid if the bunds or barriers are amended or cannot be delivered due to ecological, landscape, drainage or other constraints</w:t>
      </w:r>
      <w:r w:rsidR="003E4468">
        <w:t>?</w:t>
      </w:r>
    </w:p>
    <w:p w14:paraId="78435012" w14:textId="77777777" w:rsidR="003E4468" w:rsidRDefault="003E4468" w:rsidP="00AA43A1"/>
    <w:p w14:paraId="31D1E008" w14:textId="429D4236" w:rsidR="00AA43A1" w:rsidRPr="00AA43A1" w:rsidRDefault="00AA43A1" w:rsidP="00AA43A1">
      <w:r w:rsidRPr="00AA43A1">
        <w:t>Given that some predicted noise levels already appear close to the applicable limits, this raises concerns regarding the adequacy of protection, particularly during evening use of the 3G pitch and MUGA until 10</w:t>
      </w:r>
      <w:r w:rsidR="0019113F">
        <w:t xml:space="preserve"> </w:t>
      </w:r>
      <w:r w:rsidRPr="00AA43A1">
        <w:t>pm.</w:t>
      </w:r>
    </w:p>
    <w:p w14:paraId="3F570071" w14:textId="77777777" w:rsidR="00AA43A1" w:rsidRDefault="00AA43A1" w:rsidP="00AA43A1"/>
    <w:p w14:paraId="5B8C6939" w14:textId="2A7400FF" w:rsidR="00AA43A1" w:rsidRDefault="00AA43A1" w:rsidP="00AA43A1">
      <w:r w:rsidRPr="00AA43A1">
        <w:t>We would therefore be grateful if the Council could clarify:</w:t>
      </w:r>
    </w:p>
    <w:p w14:paraId="56840A0F" w14:textId="77777777" w:rsidR="00AA43A1" w:rsidRPr="00AA43A1" w:rsidRDefault="00AA43A1" w:rsidP="00AA43A1"/>
    <w:p w14:paraId="34AD9323" w14:textId="31066C72" w:rsidR="00AA43A1" w:rsidRPr="00AA43A1" w:rsidRDefault="00AA43A1">
      <w:pPr>
        <w:numPr>
          <w:ilvl w:val="0"/>
          <w:numId w:val="3"/>
        </w:numPr>
      </w:pPr>
      <w:r w:rsidRPr="00AA43A1">
        <w:t>Whether the noise assessment remains valid if the proposed acoustic bunds and barriers cannot be implemented as assessed</w:t>
      </w:r>
      <w:r w:rsidR="0019113F">
        <w:t>?</w:t>
      </w:r>
    </w:p>
    <w:p w14:paraId="01F280FB" w14:textId="067C0F55" w:rsidR="00AA43A1" w:rsidRPr="00AA43A1" w:rsidRDefault="00AA43A1">
      <w:pPr>
        <w:numPr>
          <w:ilvl w:val="0"/>
          <w:numId w:val="3"/>
        </w:numPr>
      </w:pPr>
      <w:r w:rsidRPr="00AA43A1">
        <w:t xml:space="preserve">What alternative mitigation measures have been considered, and whether they would provide an equivalent level of protection for </w:t>
      </w:r>
      <w:r w:rsidR="0019113F">
        <w:t>us?</w:t>
      </w:r>
    </w:p>
    <w:p w14:paraId="531FBB48" w14:textId="77777777" w:rsidR="004E20A1" w:rsidRPr="004E20A1" w:rsidRDefault="004E20A1" w:rsidP="004E20A1">
      <w:pPr>
        <w:rPr>
          <w:b/>
          <w:bCs/>
        </w:rPr>
      </w:pPr>
    </w:p>
    <w:p w14:paraId="0360A9DA" w14:textId="77777777" w:rsidR="004E20A1" w:rsidRPr="004E20A1" w:rsidRDefault="004E20A1" w:rsidP="004E20A1">
      <w:pPr>
        <w:rPr>
          <w:b/>
          <w:bCs/>
        </w:rPr>
      </w:pPr>
      <w:r w:rsidRPr="004E20A1">
        <w:rPr>
          <w:b/>
          <w:bCs/>
        </w:rPr>
        <w:t>Floodlighting and Light Pollution</w:t>
      </w:r>
    </w:p>
    <w:p w14:paraId="525362BD" w14:textId="6E82B5C3" w:rsidR="004E20A1" w:rsidRDefault="004E20A1" w:rsidP="004E20A1">
      <w:r w:rsidRPr="004E20A1">
        <w:t>We are also concerned by the Environmental Advisor</w:t>
      </w:r>
      <w:r>
        <w:t>’</w:t>
      </w:r>
      <w:r w:rsidRPr="004E20A1">
        <w:t>s observations regarding the assessment of external lighting associated with the development, particularly the floodlighting proposed for the 3G sports pitch and MUGA.</w:t>
      </w:r>
      <w:r w:rsidR="00F96ABC">
        <w:t xml:space="preserve"> </w:t>
      </w:r>
      <w:r w:rsidRPr="004E20A1">
        <w:t>We note the following comment:</w:t>
      </w:r>
    </w:p>
    <w:p w14:paraId="0B619DAA" w14:textId="77777777" w:rsidR="00F96ABC" w:rsidRPr="004E20A1" w:rsidRDefault="00F96ABC" w:rsidP="004E20A1"/>
    <w:p w14:paraId="63FFE06C" w14:textId="0A51D9D7" w:rsidR="004E20A1" w:rsidRPr="004E20A1" w:rsidRDefault="004E20A1" w:rsidP="004E20A1">
      <w:pPr>
        <w:rPr>
          <w:i/>
          <w:iCs/>
        </w:rPr>
      </w:pPr>
      <w:r>
        <w:rPr>
          <w:i/>
          <w:iCs/>
        </w:rPr>
        <w:t>“</w:t>
      </w:r>
      <w:r w:rsidRPr="004E20A1">
        <w:rPr>
          <w:i/>
          <w:iCs/>
        </w:rPr>
        <w:t>The report is mainly focused on ecology and not neighbouring residential receptors. Further information is required regarding glare for nearby receptors, a light trespass assessment demonstrating compliance with ILP GN01 obtrusive light limits at the nearest residential properties as well as confirmation of the sports lighting class (BS EN 12193 or equivalent) and evidence that the design complies.</w:t>
      </w:r>
      <w:r>
        <w:rPr>
          <w:i/>
          <w:iCs/>
        </w:rPr>
        <w:t>”</w:t>
      </w:r>
    </w:p>
    <w:p w14:paraId="6E6E1E12" w14:textId="77777777" w:rsidR="004E20A1" w:rsidRDefault="004E20A1" w:rsidP="004E20A1"/>
    <w:p w14:paraId="3E709DAB" w14:textId="6990FBE3" w:rsidR="004E20A1" w:rsidRPr="004E20A1" w:rsidRDefault="004E20A1" w:rsidP="00BF21A3">
      <w:r w:rsidRPr="004E20A1">
        <w:lastRenderedPageBreak/>
        <w:t xml:space="preserve">This suggests that the current lighting information may not yet provide a full assessment of the impact on </w:t>
      </w:r>
      <w:r w:rsidR="0019113F">
        <w:t>our home</w:t>
      </w:r>
      <w:r w:rsidRPr="004E20A1">
        <w:t>.</w:t>
      </w:r>
      <w:r w:rsidR="00F96ABC">
        <w:t xml:space="preserve"> </w:t>
      </w:r>
      <w:r w:rsidRPr="004E20A1">
        <w:t xml:space="preserve">Given the </w:t>
      </w:r>
      <w:r w:rsidR="0019113F" w:rsidRPr="004E20A1">
        <w:t>proximity</w:t>
      </w:r>
      <w:r w:rsidRPr="004E20A1">
        <w:t xml:space="preserve"> of the sports facilities to</w:t>
      </w:r>
      <w:r w:rsidR="00B551A8">
        <w:t xml:space="preserve"> </w:t>
      </w:r>
      <w:r w:rsidR="00B46A65">
        <w:t>our</w:t>
      </w:r>
      <w:r w:rsidRPr="004E20A1">
        <w:t xml:space="preserve"> residential propert</w:t>
      </w:r>
      <w:r w:rsidR="00B46A65">
        <w:t xml:space="preserve">y </w:t>
      </w:r>
      <w:r w:rsidRPr="004E20A1">
        <w:t>in Bramley Gardens, we remain concerned that insufficient information has been provided regardi</w:t>
      </w:r>
      <w:r w:rsidR="006D6F65">
        <w:t>ng how</w:t>
      </w:r>
      <w:r w:rsidRPr="004E20A1">
        <w:t xml:space="preserve"> excessive artificial lighting could affect </w:t>
      </w:r>
      <w:r w:rsidR="001E3E15">
        <w:t xml:space="preserve">our </w:t>
      </w:r>
      <w:r w:rsidRPr="004E20A1">
        <w:t xml:space="preserve">bedrooms, living rooms, gardens and other private spaces, impacting sleep, wellbeing and enjoyment of </w:t>
      </w:r>
      <w:r w:rsidR="00BF21A3">
        <w:t>our</w:t>
      </w:r>
      <w:r w:rsidRPr="004E20A1">
        <w:t xml:space="preserve"> home</w:t>
      </w:r>
      <w:r w:rsidR="00BF21A3">
        <w:t>.</w:t>
      </w:r>
    </w:p>
    <w:p w14:paraId="62F3BDAB" w14:textId="6B878811" w:rsidR="004E20A1" w:rsidRPr="004E20A1" w:rsidRDefault="004E20A1" w:rsidP="00BF21A3"/>
    <w:p w14:paraId="592EB951" w14:textId="77777777" w:rsidR="004E20A1" w:rsidRPr="004E20A1" w:rsidRDefault="004E20A1" w:rsidP="004E20A1">
      <w:pPr>
        <w:rPr>
          <w:b/>
          <w:bCs/>
        </w:rPr>
      </w:pPr>
      <w:r w:rsidRPr="004E20A1">
        <w:rPr>
          <w:b/>
          <w:bCs/>
        </w:rPr>
        <w:t>Residential Privacy and Overlooking</w:t>
      </w:r>
    </w:p>
    <w:p w14:paraId="3098B0FE" w14:textId="03E4F2B0" w:rsidR="001C1510" w:rsidRPr="001C1510" w:rsidRDefault="001C1510" w:rsidP="001C1510">
      <w:r w:rsidRPr="001C1510">
        <w:t>We are also concerned about the potential impact of the proposed development on the privacy and enjoyment of our home and garden.</w:t>
      </w:r>
      <w:r w:rsidR="001E3E15">
        <w:t xml:space="preserve"> </w:t>
      </w:r>
      <w:r w:rsidRPr="001C1510">
        <w:t xml:space="preserve">The submitted plans show outdoor sports facilities, pedestrian routes and associated activity located close to </w:t>
      </w:r>
      <w:r w:rsidR="001E3E15">
        <w:t xml:space="preserve">our </w:t>
      </w:r>
      <w:r w:rsidRPr="001C1510">
        <w:t>residential boundar</w:t>
      </w:r>
      <w:r w:rsidR="001E3E15">
        <w:t>y</w:t>
      </w:r>
      <w:r w:rsidRPr="001C1510">
        <w:t xml:space="preserve">. This has the potential to </w:t>
      </w:r>
      <w:r w:rsidR="002938A1">
        <w:t xml:space="preserve">be </w:t>
      </w:r>
      <w:r w:rsidR="00F11F17">
        <w:t>intrusive into our property</w:t>
      </w:r>
      <w:r w:rsidR="00A44E0D">
        <w:t xml:space="preserve">, </w:t>
      </w:r>
      <w:r w:rsidRPr="001C1510">
        <w:t>particularly from the proposed MUGA, surrounding areas and school buildings.</w:t>
      </w:r>
    </w:p>
    <w:p w14:paraId="3880798C" w14:textId="77777777" w:rsidR="004B57C2" w:rsidRDefault="004B57C2" w:rsidP="001C1510"/>
    <w:p w14:paraId="6CCACC8C" w14:textId="1C6A13FA" w:rsidR="001C1510" w:rsidRPr="001C1510" w:rsidRDefault="001C1510" w:rsidP="001C1510">
      <w:r w:rsidRPr="001C1510">
        <w:t xml:space="preserve">Our property has historically benefited from a reasonable degree of privacy. The introduction of school and community activities </w:t>
      </w:r>
      <w:r w:rsidR="00A44E0D" w:rsidRPr="001C1510">
        <w:t>near</w:t>
      </w:r>
      <w:r w:rsidRPr="001C1510">
        <w:t xml:space="preserve"> our boundary could significantly alter this, resulting in an increased sense of </w:t>
      </w:r>
      <w:r w:rsidR="00A44E0D">
        <w:t>intrusive</w:t>
      </w:r>
      <w:r w:rsidR="00A44E0D">
        <w:t>ness,</w:t>
      </w:r>
      <w:r w:rsidRPr="001C1510">
        <w:t xml:space="preserve"> </w:t>
      </w:r>
      <w:r w:rsidR="00A44E0D">
        <w:t xml:space="preserve">both </w:t>
      </w:r>
      <w:r w:rsidRPr="001C1510">
        <w:t xml:space="preserve">during school hours and evening/weekend </w:t>
      </w:r>
      <w:r w:rsidR="00A44E0D">
        <w:t xml:space="preserve">community </w:t>
      </w:r>
      <w:r w:rsidRPr="001C1510">
        <w:t>use.</w:t>
      </w:r>
    </w:p>
    <w:p w14:paraId="7A42DC81" w14:textId="77777777" w:rsidR="004B57C2" w:rsidRDefault="004B57C2" w:rsidP="001C1510"/>
    <w:p w14:paraId="491868C6" w14:textId="77777777" w:rsidR="00C00526" w:rsidRDefault="001C1510" w:rsidP="001C1510">
      <w:r w:rsidRPr="001C1510">
        <w:t xml:space="preserve">It is unclear whether the impact on </w:t>
      </w:r>
      <w:r w:rsidR="00A44E0D">
        <w:t xml:space="preserve">our </w:t>
      </w:r>
      <w:r w:rsidRPr="001C1510">
        <w:t>privacy has been specifically assessed, or whether any sightline studies have been undertaken</w:t>
      </w:r>
      <w:r w:rsidR="00A44E0D">
        <w:t>?</w:t>
      </w:r>
      <w:r w:rsidRPr="001C1510">
        <w:t xml:space="preserve"> While the proposed bund and acoustic fencing may help mitigate these concerns, we seek reassurance that these measures will be delivered and retained as proposed. </w:t>
      </w:r>
    </w:p>
    <w:p w14:paraId="495DBAF9" w14:textId="77777777" w:rsidR="00C00526" w:rsidRDefault="00C00526" w:rsidP="001C1510"/>
    <w:p w14:paraId="3B16139E" w14:textId="4878478D" w:rsidR="001C1510" w:rsidRPr="001C1510" w:rsidRDefault="001C1510" w:rsidP="001C1510">
      <w:r w:rsidRPr="001C1510">
        <w:t>Without effective screening, the proximity of the MUGA and orientation of the school buildings could result in intrusive overlooking of our property and garden, particularly during winter months when existing boundary vegetation provides reduced screening.</w:t>
      </w:r>
    </w:p>
    <w:p w14:paraId="4032C6D2" w14:textId="77777777" w:rsidR="001C1510" w:rsidRDefault="001C1510" w:rsidP="001C1510"/>
    <w:p w14:paraId="7D0A2FFC" w14:textId="532A33DD" w:rsidR="001C1510" w:rsidRPr="001C1510" w:rsidRDefault="001C1510" w:rsidP="00C52AC9">
      <w:r w:rsidRPr="001C1510">
        <w:t xml:space="preserve">We would therefore </w:t>
      </w:r>
      <w:r w:rsidR="005128C5">
        <w:t xml:space="preserve">seek </w:t>
      </w:r>
      <w:r w:rsidR="001B55BA">
        <w:t xml:space="preserve">reassurance that </w:t>
      </w:r>
      <w:r w:rsidR="0038507B">
        <w:t xml:space="preserve">the </w:t>
      </w:r>
      <w:r w:rsidR="0038507B" w:rsidRPr="00AA43A1">
        <w:t>acoustic bunds and barriers</w:t>
      </w:r>
      <w:r w:rsidR="0038507B">
        <w:t xml:space="preserve"> are implemented </w:t>
      </w:r>
      <w:r w:rsidR="00C52AC9">
        <w:t>as without a closed fence our privacy will be severely compromised.</w:t>
      </w:r>
    </w:p>
    <w:p w14:paraId="432755FB" w14:textId="77777777" w:rsidR="004B57C2" w:rsidRDefault="004B57C2" w:rsidP="004E20A1">
      <w:pPr>
        <w:rPr>
          <w:b/>
          <w:bCs/>
        </w:rPr>
      </w:pPr>
    </w:p>
    <w:p w14:paraId="16C8E0B1" w14:textId="6B1FEF2C" w:rsidR="004E20A1" w:rsidRPr="004E20A1" w:rsidRDefault="004E20A1" w:rsidP="004E20A1">
      <w:pPr>
        <w:rPr>
          <w:b/>
          <w:bCs/>
        </w:rPr>
      </w:pPr>
      <w:r w:rsidRPr="004E20A1">
        <w:rPr>
          <w:b/>
          <w:bCs/>
        </w:rPr>
        <w:t>Conclusion</w:t>
      </w:r>
    </w:p>
    <w:p w14:paraId="148751A4" w14:textId="77777777" w:rsidR="004B57C2" w:rsidRPr="004B57C2" w:rsidRDefault="004B57C2" w:rsidP="004B57C2">
      <w:r w:rsidRPr="004B57C2">
        <w:t>Having reviewed the consultation responses and supporting documents, we remain concerned that several key matters, including acoustic mitigation, floodlighting, residential privacy and boundary screening, have not yet been fully resolved.</w:t>
      </w:r>
    </w:p>
    <w:p w14:paraId="217D4D64" w14:textId="77777777" w:rsidR="004B57C2" w:rsidRDefault="004B57C2" w:rsidP="004B57C2"/>
    <w:p w14:paraId="2653B51B" w14:textId="2FE48FBF" w:rsidR="004B57C2" w:rsidRPr="004B57C2" w:rsidRDefault="004B57C2" w:rsidP="004B57C2">
      <w:r>
        <w:t>I</w:t>
      </w:r>
      <w:r w:rsidRPr="004B57C2">
        <w:t xml:space="preserve">n our view, insufficient evidence has been provided to demonstrate that </w:t>
      </w:r>
      <w:r w:rsidR="00C52AC9">
        <w:t xml:space="preserve">our property </w:t>
      </w:r>
      <w:r w:rsidRPr="004B57C2">
        <w:t>will be adequately protected from noise, light pollution, and loss of privacy arising from the proposed development and associated sports facilities.</w:t>
      </w:r>
    </w:p>
    <w:p w14:paraId="55CCBAB0" w14:textId="77777777" w:rsidR="004B57C2" w:rsidRDefault="004B57C2" w:rsidP="004B57C2"/>
    <w:p w14:paraId="74578CF2" w14:textId="446C871D" w:rsidR="004B57C2" w:rsidRPr="004B57C2" w:rsidRDefault="004B57C2" w:rsidP="004B57C2">
      <w:r w:rsidRPr="004B57C2">
        <w:t xml:space="preserve">We would therefore be grateful if the Council could confirm these matters will be fully assessed and satisfactorily addressed before any decision is made, and that </w:t>
      </w:r>
      <w:r w:rsidR="00C52AC9">
        <w:t xml:space="preserve">we </w:t>
      </w:r>
      <w:r w:rsidR="00C52AC9" w:rsidRPr="004B57C2">
        <w:t>can</w:t>
      </w:r>
      <w:r w:rsidRPr="004B57C2">
        <w:t xml:space="preserve"> review and comment on any additional information submitted during the determination of the application.</w:t>
      </w:r>
    </w:p>
    <w:p w14:paraId="179F388C" w14:textId="77777777" w:rsidR="004B57C2" w:rsidRDefault="004B57C2" w:rsidP="004B57C2"/>
    <w:p w14:paraId="383112CA" w14:textId="52492342" w:rsidR="004B57C2" w:rsidRPr="004B57C2" w:rsidRDefault="004B57C2" w:rsidP="004B57C2">
      <w:r w:rsidRPr="004B57C2">
        <w:t>Thank you for your consideration. We look forward to your response.</w:t>
      </w:r>
    </w:p>
    <w:p w14:paraId="223B5C6B" w14:textId="77777777" w:rsidR="004E20A1" w:rsidRDefault="004E20A1" w:rsidP="004E20A1"/>
    <w:p w14:paraId="354CAA0A" w14:textId="12856333" w:rsidR="004E20A1" w:rsidRPr="004E20A1" w:rsidRDefault="004E20A1" w:rsidP="004E20A1">
      <w:r w:rsidRPr="004E20A1">
        <w:t>Yours faithfully,</w:t>
      </w:r>
    </w:p>
    <w:bookmarkEnd w:id="0"/>
    <w:p w14:paraId="59D9FBA5" w14:textId="77777777" w:rsidR="004E20A1" w:rsidRDefault="004E20A1" w:rsidP="004E20A1"/>
    <w:p w14:paraId="054D4565" w14:textId="3F8B5B0D" w:rsidR="00F96ABC" w:rsidRDefault="00F96ABC" w:rsidP="004E20A1">
      <w:r>
        <w:t>Mr &amp; Mrs Jonathan &amp; Natalie Duggan</w:t>
      </w:r>
    </w:p>
    <w:p w14:paraId="6088A85E" w14:textId="205278FA" w:rsidR="00F96ABC" w:rsidRDefault="00F96ABC" w:rsidP="004E20A1">
      <w:r>
        <w:t>No 7 Bramley Gardens</w:t>
      </w:r>
    </w:p>
    <w:p w14:paraId="3C1ED5AD" w14:textId="4B71F431" w:rsidR="00F96ABC" w:rsidRDefault="00F96ABC" w:rsidP="004E20A1">
      <w:r>
        <w:t>Horton Heath</w:t>
      </w:r>
    </w:p>
    <w:p w14:paraId="59AB8E44" w14:textId="3F4F08B9" w:rsidR="00F96ABC" w:rsidRDefault="00F96ABC" w:rsidP="004E20A1">
      <w:r>
        <w:t>Eastleigh</w:t>
      </w:r>
    </w:p>
    <w:p w14:paraId="02AD82E4" w14:textId="6D3FBD9F" w:rsidR="00F96ABC" w:rsidRPr="004E20A1" w:rsidRDefault="00F96ABC" w:rsidP="004E20A1">
      <w:r>
        <w:t>Hants SO50 7QB</w:t>
      </w:r>
    </w:p>
    <w:p w14:paraId="75C14BE1" w14:textId="7BCA4613" w:rsidR="00EF4E16" w:rsidRPr="005164EE" w:rsidRDefault="00EF4E16" w:rsidP="005164EE"/>
    <w:sectPr w:rsidR="00EF4E16" w:rsidRPr="005164EE">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F6458C" w14:textId="77777777" w:rsidR="00EB0ADB" w:rsidRDefault="00EB0ADB" w:rsidP="00984BA2">
      <w:r>
        <w:separator/>
      </w:r>
    </w:p>
  </w:endnote>
  <w:endnote w:type="continuationSeparator" w:id="0">
    <w:p w14:paraId="3653EB6D" w14:textId="77777777" w:rsidR="00EB0ADB" w:rsidRDefault="00EB0ADB" w:rsidP="00984B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CAF745" w14:textId="77777777" w:rsidR="00EB0ADB" w:rsidRDefault="00EB0ADB" w:rsidP="00984BA2">
      <w:r>
        <w:separator/>
      </w:r>
    </w:p>
  </w:footnote>
  <w:footnote w:type="continuationSeparator" w:id="0">
    <w:p w14:paraId="3098AA4B" w14:textId="77777777" w:rsidR="00EB0ADB" w:rsidRDefault="00EB0ADB" w:rsidP="00984BA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366190"/>
    <w:multiLevelType w:val="multilevel"/>
    <w:tmpl w:val="3C2E33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C183F66"/>
    <w:multiLevelType w:val="hybridMultilevel"/>
    <w:tmpl w:val="8DA8F1FC"/>
    <w:lvl w:ilvl="0" w:tplc="4994FF74">
      <w:start w:val="1"/>
      <w:numFmt w:val="decimal"/>
      <w:lvlRestart w:val="0"/>
      <w:pStyle w:val="Number"/>
      <w:lvlText w:val="%1."/>
      <w:lvlJc w:val="left"/>
      <w:pPr>
        <w:tabs>
          <w:tab w:val="num" w:pos="432"/>
        </w:tabs>
        <w:ind w:left="432" w:hanging="432"/>
      </w:pPr>
      <w:rPr>
        <w:rFont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7049639E"/>
    <w:multiLevelType w:val="hybridMultilevel"/>
    <w:tmpl w:val="341EDE08"/>
    <w:lvl w:ilvl="0" w:tplc="34609EDC">
      <w:start w:val="1"/>
      <w:numFmt w:val="bullet"/>
      <w:lvlRestart w:val="0"/>
      <w:pStyle w:val="Bullets"/>
      <w:lvlText w:val=""/>
      <w:lvlJc w:val="left"/>
      <w:pPr>
        <w:tabs>
          <w:tab w:val="num" w:pos="432"/>
        </w:tabs>
        <w:ind w:left="432" w:hanging="432"/>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43143961">
    <w:abstractNumId w:val="2"/>
  </w:num>
  <w:num w:numId="2" w16cid:durableId="1873221549">
    <w:abstractNumId w:val="1"/>
  </w:num>
  <w:num w:numId="3" w16cid:durableId="1852991838">
    <w:abstractNumId w:val="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6"/>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40DD"/>
    <w:rsid w:val="000255CA"/>
    <w:rsid w:val="0003390D"/>
    <w:rsid w:val="000371C0"/>
    <w:rsid w:val="00087CE1"/>
    <w:rsid w:val="000E3186"/>
    <w:rsid w:val="000F174C"/>
    <w:rsid w:val="00101AD1"/>
    <w:rsid w:val="001113E5"/>
    <w:rsid w:val="00176A74"/>
    <w:rsid w:val="0019113F"/>
    <w:rsid w:val="00193E5E"/>
    <w:rsid w:val="001950DA"/>
    <w:rsid w:val="001B55BA"/>
    <w:rsid w:val="001C1510"/>
    <w:rsid w:val="001D5958"/>
    <w:rsid w:val="001E3E15"/>
    <w:rsid w:val="00211EF1"/>
    <w:rsid w:val="00240F4C"/>
    <w:rsid w:val="00261AF3"/>
    <w:rsid w:val="00274D57"/>
    <w:rsid w:val="00287B04"/>
    <w:rsid w:val="002938A1"/>
    <w:rsid w:val="0029444F"/>
    <w:rsid w:val="002C0F56"/>
    <w:rsid w:val="002C35AB"/>
    <w:rsid w:val="002C55AA"/>
    <w:rsid w:val="002C5890"/>
    <w:rsid w:val="002D1740"/>
    <w:rsid w:val="0033314D"/>
    <w:rsid w:val="0036140E"/>
    <w:rsid w:val="0037340B"/>
    <w:rsid w:val="0038507B"/>
    <w:rsid w:val="003E0AE1"/>
    <w:rsid w:val="003E2019"/>
    <w:rsid w:val="003E4468"/>
    <w:rsid w:val="00415B20"/>
    <w:rsid w:val="00415ECB"/>
    <w:rsid w:val="00417D41"/>
    <w:rsid w:val="00453DD9"/>
    <w:rsid w:val="004607D4"/>
    <w:rsid w:val="00470A81"/>
    <w:rsid w:val="00485410"/>
    <w:rsid w:val="004B57C2"/>
    <w:rsid w:val="004C54C2"/>
    <w:rsid w:val="004D3D98"/>
    <w:rsid w:val="004E20A1"/>
    <w:rsid w:val="00503C81"/>
    <w:rsid w:val="005128C5"/>
    <w:rsid w:val="005164EE"/>
    <w:rsid w:val="00517CFD"/>
    <w:rsid w:val="005271B7"/>
    <w:rsid w:val="00584055"/>
    <w:rsid w:val="00585158"/>
    <w:rsid w:val="00596C01"/>
    <w:rsid w:val="005E4A16"/>
    <w:rsid w:val="005F5050"/>
    <w:rsid w:val="0060783E"/>
    <w:rsid w:val="00611644"/>
    <w:rsid w:val="00661BE1"/>
    <w:rsid w:val="00666E8A"/>
    <w:rsid w:val="00667D8C"/>
    <w:rsid w:val="006A777D"/>
    <w:rsid w:val="006D6F65"/>
    <w:rsid w:val="006E28BF"/>
    <w:rsid w:val="006E3AF1"/>
    <w:rsid w:val="00730109"/>
    <w:rsid w:val="00760ECD"/>
    <w:rsid w:val="007675C2"/>
    <w:rsid w:val="007812D7"/>
    <w:rsid w:val="0078259E"/>
    <w:rsid w:val="007923CF"/>
    <w:rsid w:val="00792C5A"/>
    <w:rsid w:val="007A3F34"/>
    <w:rsid w:val="007B1114"/>
    <w:rsid w:val="007B22BC"/>
    <w:rsid w:val="0081501B"/>
    <w:rsid w:val="008463CF"/>
    <w:rsid w:val="008537F4"/>
    <w:rsid w:val="008767CB"/>
    <w:rsid w:val="008A1FD2"/>
    <w:rsid w:val="008B021C"/>
    <w:rsid w:val="008B317B"/>
    <w:rsid w:val="008C7CE6"/>
    <w:rsid w:val="008E208B"/>
    <w:rsid w:val="008E2516"/>
    <w:rsid w:val="00936048"/>
    <w:rsid w:val="009370B1"/>
    <w:rsid w:val="00940DF2"/>
    <w:rsid w:val="009425CF"/>
    <w:rsid w:val="0096642E"/>
    <w:rsid w:val="009812F4"/>
    <w:rsid w:val="009849DE"/>
    <w:rsid w:val="00984BA2"/>
    <w:rsid w:val="009C05F0"/>
    <w:rsid w:val="009D23B0"/>
    <w:rsid w:val="009E4B68"/>
    <w:rsid w:val="00A2609F"/>
    <w:rsid w:val="00A44E0D"/>
    <w:rsid w:val="00A63345"/>
    <w:rsid w:val="00A76C9E"/>
    <w:rsid w:val="00A81932"/>
    <w:rsid w:val="00AA43A1"/>
    <w:rsid w:val="00AD2CE6"/>
    <w:rsid w:val="00B0380D"/>
    <w:rsid w:val="00B257EC"/>
    <w:rsid w:val="00B42ECB"/>
    <w:rsid w:val="00B46A65"/>
    <w:rsid w:val="00B551A8"/>
    <w:rsid w:val="00B728CF"/>
    <w:rsid w:val="00B97E19"/>
    <w:rsid w:val="00BB2D1E"/>
    <w:rsid w:val="00BD1611"/>
    <w:rsid w:val="00BF21A3"/>
    <w:rsid w:val="00C00526"/>
    <w:rsid w:val="00C12892"/>
    <w:rsid w:val="00C2335E"/>
    <w:rsid w:val="00C41146"/>
    <w:rsid w:val="00C52AC9"/>
    <w:rsid w:val="00C54C52"/>
    <w:rsid w:val="00C65C36"/>
    <w:rsid w:val="00CB3082"/>
    <w:rsid w:val="00CB4424"/>
    <w:rsid w:val="00D335AF"/>
    <w:rsid w:val="00D464E4"/>
    <w:rsid w:val="00D60AF2"/>
    <w:rsid w:val="00D6513C"/>
    <w:rsid w:val="00D673FE"/>
    <w:rsid w:val="00DA6BD7"/>
    <w:rsid w:val="00DB168C"/>
    <w:rsid w:val="00DC40DD"/>
    <w:rsid w:val="00DD6F59"/>
    <w:rsid w:val="00E642DE"/>
    <w:rsid w:val="00E671B5"/>
    <w:rsid w:val="00E86C01"/>
    <w:rsid w:val="00EB0ADB"/>
    <w:rsid w:val="00ED6683"/>
    <w:rsid w:val="00EE0ED5"/>
    <w:rsid w:val="00EE13A6"/>
    <w:rsid w:val="00EE7534"/>
    <w:rsid w:val="00EF3A28"/>
    <w:rsid w:val="00EF4E16"/>
    <w:rsid w:val="00F11F17"/>
    <w:rsid w:val="00F16073"/>
    <w:rsid w:val="00F42183"/>
    <w:rsid w:val="00F57C61"/>
    <w:rsid w:val="00F81CC5"/>
    <w:rsid w:val="00F96ABC"/>
    <w:rsid w:val="00FE2EF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CB8D75"/>
  <w15:chartTrackingRefBased/>
  <w15:docId w15:val="{82007391-1223-4310-9C0A-6CFFE3ECFD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D6683"/>
    <w:pPr>
      <w:spacing w:after="0" w:line="240" w:lineRule="auto"/>
    </w:pPr>
    <w:rPr>
      <w:rFonts w:ascii="Calibri" w:hAnsi="Calibri" w:cs="Calibri"/>
    </w:rPr>
  </w:style>
  <w:style w:type="paragraph" w:styleId="Heading1">
    <w:name w:val="heading 1"/>
    <w:basedOn w:val="Normal"/>
    <w:next w:val="Normal"/>
    <w:link w:val="Heading1Char"/>
    <w:qFormat/>
    <w:rsid w:val="00EF4E16"/>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1C1510"/>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nhideWhenUsed/>
    <w:qFormat/>
    <w:rsid w:val="00EF4E16"/>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EF4E16"/>
    <w:pPr>
      <w:keepNext/>
      <w:keepLines/>
      <w:spacing w:before="40" w:line="259" w:lineRule="auto"/>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113E5"/>
    <w:rPr>
      <w:color w:val="0000FF"/>
      <w:u w:val="single"/>
    </w:rPr>
  </w:style>
  <w:style w:type="paragraph" w:styleId="ListParagraph">
    <w:name w:val="List Paragraph"/>
    <w:basedOn w:val="Normal"/>
    <w:uiPriority w:val="34"/>
    <w:qFormat/>
    <w:rsid w:val="00585158"/>
    <w:pPr>
      <w:ind w:left="720"/>
      <w:contextualSpacing/>
    </w:pPr>
  </w:style>
  <w:style w:type="character" w:customStyle="1" w:styleId="Heading3Char">
    <w:name w:val="Heading 3 Char"/>
    <w:basedOn w:val="DefaultParagraphFont"/>
    <w:link w:val="Heading3"/>
    <w:rsid w:val="00EF4E16"/>
    <w:rPr>
      <w:rFonts w:asciiTheme="majorHAnsi" w:eastAsiaTheme="majorEastAsia" w:hAnsiTheme="majorHAnsi" w:cstheme="majorBidi"/>
      <w:color w:val="1F4D78" w:themeColor="accent1" w:themeShade="7F"/>
      <w:sz w:val="24"/>
      <w:szCs w:val="24"/>
    </w:rPr>
  </w:style>
  <w:style w:type="character" w:styleId="Strong">
    <w:name w:val="Strong"/>
    <w:basedOn w:val="DefaultParagraphFont"/>
    <w:uiPriority w:val="22"/>
    <w:qFormat/>
    <w:rsid w:val="00EF4E16"/>
    <w:rPr>
      <w:b/>
      <w:bCs/>
    </w:rPr>
  </w:style>
  <w:style w:type="character" w:styleId="Emphasis">
    <w:name w:val="Emphasis"/>
    <w:basedOn w:val="DefaultParagraphFont"/>
    <w:uiPriority w:val="20"/>
    <w:qFormat/>
    <w:rsid w:val="00EF4E16"/>
    <w:rPr>
      <w:i/>
      <w:iCs/>
    </w:rPr>
  </w:style>
  <w:style w:type="character" w:customStyle="1" w:styleId="Heading1Char">
    <w:name w:val="Heading 1 Char"/>
    <w:basedOn w:val="DefaultParagraphFont"/>
    <w:link w:val="Heading1"/>
    <w:rsid w:val="00EF4E16"/>
    <w:rPr>
      <w:rFonts w:asciiTheme="majorHAnsi" w:eastAsiaTheme="majorEastAsia" w:hAnsiTheme="majorHAnsi" w:cstheme="majorBidi"/>
      <w:color w:val="2E74B5" w:themeColor="accent1" w:themeShade="BF"/>
      <w:sz w:val="32"/>
      <w:szCs w:val="32"/>
    </w:rPr>
  </w:style>
  <w:style w:type="character" w:customStyle="1" w:styleId="Heading4Char">
    <w:name w:val="Heading 4 Char"/>
    <w:basedOn w:val="DefaultParagraphFont"/>
    <w:link w:val="Heading4"/>
    <w:uiPriority w:val="9"/>
    <w:rsid w:val="00EF4E16"/>
    <w:rPr>
      <w:rFonts w:asciiTheme="majorHAnsi" w:eastAsiaTheme="majorEastAsia" w:hAnsiTheme="majorHAnsi" w:cstheme="majorBidi"/>
      <w:i/>
      <w:iCs/>
      <w:color w:val="2E74B5" w:themeColor="accent1" w:themeShade="BF"/>
    </w:rPr>
  </w:style>
  <w:style w:type="paragraph" w:styleId="Header">
    <w:name w:val="header"/>
    <w:basedOn w:val="Normal"/>
    <w:link w:val="HeaderChar"/>
    <w:rsid w:val="00EF4E16"/>
    <w:pPr>
      <w:tabs>
        <w:tab w:val="center" w:pos="4153"/>
        <w:tab w:val="right" w:pos="8306"/>
      </w:tabs>
      <w:overflowPunct w:val="0"/>
      <w:autoSpaceDE w:val="0"/>
      <w:autoSpaceDN w:val="0"/>
      <w:adjustRightInd w:val="0"/>
      <w:textAlignment w:val="baseline"/>
    </w:pPr>
    <w:rPr>
      <w:rFonts w:ascii="Times New Roman" w:eastAsia="Times New Roman" w:hAnsi="Times New Roman" w:cs="Times New Roman"/>
      <w:sz w:val="20"/>
      <w:szCs w:val="20"/>
    </w:rPr>
  </w:style>
  <w:style w:type="character" w:customStyle="1" w:styleId="HeaderChar">
    <w:name w:val="Header Char"/>
    <w:basedOn w:val="DefaultParagraphFont"/>
    <w:link w:val="Header"/>
    <w:rsid w:val="00EF4E16"/>
    <w:rPr>
      <w:rFonts w:ascii="Times New Roman" w:eastAsia="Times New Roman" w:hAnsi="Times New Roman" w:cs="Times New Roman"/>
      <w:sz w:val="20"/>
      <w:szCs w:val="20"/>
    </w:rPr>
  </w:style>
  <w:style w:type="paragraph" w:styleId="Footer">
    <w:name w:val="footer"/>
    <w:basedOn w:val="Normal"/>
    <w:link w:val="FooterChar"/>
    <w:rsid w:val="00EF4E16"/>
    <w:pPr>
      <w:tabs>
        <w:tab w:val="center" w:pos="4153"/>
        <w:tab w:val="right" w:pos="8306"/>
      </w:tabs>
      <w:overflowPunct w:val="0"/>
      <w:autoSpaceDE w:val="0"/>
      <w:autoSpaceDN w:val="0"/>
      <w:adjustRightInd w:val="0"/>
      <w:textAlignment w:val="baseline"/>
    </w:pPr>
    <w:rPr>
      <w:rFonts w:ascii="Times New Roman" w:eastAsia="Times New Roman" w:hAnsi="Times New Roman" w:cs="Times New Roman"/>
      <w:sz w:val="20"/>
      <w:szCs w:val="20"/>
    </w:rPr>
  </w:style>
  <w:style w:type="character" w:customStyle="1" w:styleId="FooterChar">
    <w:name w:val="Footer Char"/>
    <w:basedOn w:val="DefaultParagraphFont"/>
    <w:link w:val="Footer"/>
    <w:rsid w:val="00EF4E16"/>
    <w:rPr>
      <w:rFonts w:ascii="Times New Roman" w:eastAsia="Times New Roman" w:hAnsi="Times New Roman" w:cs="Times New Roman"/>
      <w:sz w:val="20"/>
      <w:szCs w:val="20"/>
    </w:rPr>
  </w:style>
  <w:style w:type="character" w:styleId="PageNumber">
    <w:name w:val="page number"/>
    <w:basedOn w:val="DefaultParagraphFont"/>
    <w:rsid w:val="00EF4E16"/>
  </w:style>
  <w:style w:type="paragraph" w:customStyle="1" w:styleId="Bullets">
    <w:name w:val="Bullets"/>
    <w:basedOn w:val="Normal"/>
    <w:rsid w:val="00EF4E16"/>
    <w:pPr>
      <w:numPr>
        <w:numId w:val="1"/>
      </w:numPr>
    </w:pPr>
    <w:rPr>
      <w:rFonts w:ascii="Times New Roman" w:eastAsia="Times New Roman" w:hAnsi="Times New Roman" w:cs="Times New Roman"/>
      <w:sz w:val="20"/>
      <w:szCs w:val="20"/>
    </w:rPr>
  </w:style>
  <w:style w:type="paragraph" w:customStyle="1" w:styleId="Number">
    <w:name w:val="Number"/>
    <w:basedOn w:val="Normal"/>
    <w:rsid w:val="00EF4E16"/>
    <w:pPr>
      <w:numPr>
        <w:numId w:val="2"/>
      </w:numPr>
    </w:pPr>
    <w:rPr>
      <w:rFonts w:ascii="Times New Roman" w:eastAsia="Times New Roman" w:hAnsi="Times New Roman" w:cs="Times New Roman"/>
      <w:sz w:val="20"/>
      <w:szCs w:val="20"/>
    </w:rPr>
  </w:style>
  <w:style w:type="paragraph" w:styleId="NormalWeb">
    <w:name w:val="Normal (Web)"/>
    <w:basedOn w:val="Normal"/>
    <w:uiPriority w:val="99"/>
    <w:unhideWhenUsed/>
    <w:rsid w:val="00EF4E16"/>
    <w:pPr>
      <w:spacing w:before="100" w:beforeAutospacing="1" w:after="100" w:afterAutospacing="1"/>
    </w:pPr>
    <w:rPr>
      <w:rFonts w:ascii="Times New Roman" w:eastAsia="Times New Roman" w:hAnsi="Times New Roman" w:cs="Times New Roman"/>
      <w:sz w:val="24"/>
      <w:szCs w:val="24"/>
      <w:lang w:eastAsia="en-GB"/>
    </w:rPr>
  </w:style>
  <w:style w:type="character" w:customStyle="1" w:styleId="overflow-hidden">
    <w:name w:val="overflow-hidden"/>
    <w:basedOn w:val="DefaultParagraphFont"/>
    <w:rsid w:val="00EF4E16"/>
  </w:style>
  <w:style w:type="character" w:styleId="FollowedHyperlink">
    <w:name w:val="FollowedHyperlink"/>
    <w:basedOn w:val="DefaultParagraphFont"/>
    <w:rsid w:val="00EF4E16"/>
    <w:rPr>
      <w:color w:val="954F72" w:themeColor="followedHyperlink"/>
      <w:u w:val="single"/>
    </w:rPr>
  </w:style>
  <w:style w:type="table" w:styleId="TableGrid">
    <w:name w:val="Table Grid"/>
    <w:basedOn w:val="TableNormal"/>
    <w:uiPriority w:val="39"/>
    <w:rsid w:val="00CB4424"/>
    <w:pPr>
      <w:spacing w:after="0" w:line="240" w:lineRule="auto"/>
    </w:pPr>
    <w:rPr>
      <w:rFonts w:ascii="Arial" w:eastAsia="Times New Roman" w:hAnsi="Arial" w:cs="Arial"/>
      <w:sz w:val="24"/>
      <w:szCs w:val="24"/>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semiHidden/>
    <w:rsid w:val="001C1510"/>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7050899">
      <w:bodyDiv w:val="1"/>
      <w:marLeft w:val="0"/>
      <w:marRight w:val="0"/>
      <w:marTop w:val="0"/>
      <w:marBottom w:val="0"/>
      <w:divBdr>
        <w:top w:val="none" w:sz="0" w:space="0" w:color="auto"/>
        <w:left w:val="none" w:sz="0" w:space="0" w:color="auto"/>
        <w:bottom w:val="none" w:sz="0" w:space="0" w:color="auto"/>
        <w:right w:val="none" w:sz="0" w:space="0" w:color="auto"/>
      </w:divBdr>
    </w:div>
    <w:div w:id="770853982">
      <w:bodyDiv w:val="1"/>
      <w:marLeft w:val="0"/>
      <w:marRight w:val="0"/>
      <w:marTop w:val="0"/>
      <w:marBottom w:val="0"/>
      <w:divBdr>
        <w:top w:val="none" w:sz="0" w:space="0" w:color="auto"/>
        <w:left w:val="none" w:sz="0" w:space="0" w:color="auto"/>
        <w:bottom w:val="none" w:sz="0" w:space="0" w:color="auto"/>
        <w:right w:val="none" w:sz="0" w:space="0" w:color="auto"/>
      </w:divBdr>
    </w:div>
    <w:div w:id="1073818652">
      <w:bodyDiv w:val="1"/>
      <w:marLeft w:val="0"/>
      <w:marRight w:val="0"/>
      <w:marTop w:val="0"/>
      <w:marBottom w:val="0"/>
      <w:divBdr>
        <w:top w:val="none" w:sz="0" w:space="0" w:color="auto"/>
        <w:left w:val="none" w:sz="0" w:space="0" w:color="auto"/>
        <w:bottom w:val="none" w:sz="0" w:space="0" w:color="auto"/>
        <w:right w:val="none" w:sz="0" w:space="0" w:color="auto"/>
      </w:divBdr>
    </w:div>
    <w:div w:id="1275097209">
      <w:bodyDiv w:val="1"/>
      <w:marLeft w:val="0"/>
      <w:marRight w:val="0"/>
      <w:marTop w:val="0"/>
      <w:marBottom w:val="0"/>
      <w:divBdr>
        <w:top w:val="none" w:sz="0" w:space="0" w:color="auto"/>
        <w:left w:val="none" w:sz="0" w:space="0" w:color="auto"/>
        <w:bottom w:val="none" w:sz="0" w:space="0" w:color="auto"/>
        <w:right w:val="none" w:sz="0" w:space="0" w:color="auto"/>
      </w:divBdr>
    </w:div>
    <w:div w:id="1300693722">
      <w:bodyDiv w:val="1"/>
      <w:marLeft w:val="0"/>
      <w:marRight w:val="0"/>
      <w:marTop w:val="0"/>
      <w:marBottom w:val="0"/>
      <w:divBdr>
        <w:top w:val="none" w:sz="0" w:space="0" w:color="auto"/>
        <w:left w:val="none" w:sz="0" w:space="0" w:color="auto"/>
        <w:bottom w:val="none" w:sz="0" w:space="0" w:color="auto"/>
        <w:right w:val="none" w:sz="0" w:space="0" w:color="auto"/>
      </w:divBdr>
    </w:div>
    <w:div w:id="1342900588">
      <w:bodyDiv w:val="1"/>
      <w:marLeft w:val="0"/>
      <w:marRight w:val="0"/>
      <w:marTop w:val="0"/>
      <w:marBottom w:val="0"/>
      <w:divBdr>
        <w:top w:val="none" w:sz="0" w:space="0" w:color="auto"/>
        <w:left w:val="none" w:sz="0" w:space="0" w:color="auto"/>
        <w:bottom w:val="none" w:sz="0" w:space="0" w:color="auto"/>
        <w:right w:val="none" w:sz="0" w:space="0" w:color="auto"/>
      </w:divBdr>
    </w:div>
    <w:div w:id="1439135102">
      <w:bodyDiv w:val="1"/>
      <w:marLeft w:val="0"/>
      <w:marRight w:val="0"/>
      <w:marTop w:val="0"/>
      <w:marBottom w:val="0"/>
      <w:divBdr>
        <w:top w:val="none" w:sz="0" w:space="0" w:color="auto"/>
        <w:left w:val="none" w:sz="0" w:space="0" w:color="auto"/>
        <w:bottom w:val="none" w:sz="0" w:space="0" w:color="auto"/>
        <w:right w:val="none" w:sz="0" w:space="0" w:color="auto"/>
      </w:divBdr>
    </w:div>
    <w:div w:id="1752854278">
      <w:bodyDiv w:val="1"/>
      <w:marLeft w:val="0"/>
      <w:marRight w:val="0"/>
      <w:marTop w:val="0"/>
      <w:marBottom w:val="0"/>
      <w:divBdr>
        <w:top w:val="none" w:sz="0" w:space="0" w:color="auto"/>
        <w:left w:val="none" w:sz="0" w:space="0" w:color="auto"/>
        <w:bottom w:val="none" w:sz="0" w:space="0" w:color="auto"/>
        <w:right w:val="none" w:sz="0" w:space="0" w:color="auto"/>
      </w:divBdr>
    </w:div>
    <w:div w:id="1868715219">
      <w:bodyDiv w:val="1"/>
      <w:marLeft w:val="0"/>
      <w:marRight w:val="0"/>
      <w:marTop w:val="0"/>
      <w:marBottom w:val="0"/>
      <w:divBdr>
        <w:top w:val="none" w:sz="0" w:space="0" w:color="auto"/>
        <w:left w:val="none" w:sz="0" w:space="0" w:color="auto"/>
        <w:bottom w:val="none" w:sz="0" w:space="0" w:color="auto"/>
        <w:right w:val="none" w:sz="0" w:space="0" w:color="auto"/>
      </w:divBdr>
    </w:div>
    <w:div w:id="2069453403">
      <w:bodyDiv w:val="1"/>
      <w:marLeft w:val="0"/>
      <w:marRight w:val="0"/>
      <w:marTop w:val="0"/>
      <w:marBottom w:val="0"/>
      <w:divBdr>
        <w:top w:val="none" w:sz="0" w:space="0" w:color="auto"/>
        <w:left w:val="none" w:sz="0" w:space="0" w:color="auto"/>
        <w:bottom w:val="none" w:sz="0" w:space="0" w:color="auto"/>
        <w:right w:val="none" w:sz="0" w:space="0" w:color="auto"/>
      </w:divBdr>
    </w:div>
    <w:div w:id="20767820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8ddd3534-70fe-4413-a490-d7fdd2123588"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FF315C312E00E747B4DE2B36689CE19A" ma:contentTypeVersion="11" ma:contentTypeDescription="Create a new document." ma:contentTypeScope="" ma:versionID="9e0d5d1ac826b6a4b6cea7f32d04f973">
  <xsd:schema xmlns:xsd="http://www.w3.org/2001/XMLSchema" xmlns:xs="http://www.w3.org/2001/XMLSchema" xmlns:p="http://schemas.microsoft.com/office/2006/metadata/properties" xmlns:ns3="8ddd3534-70fe-4413-a490-d7fdd2123588" targetNamespace="http://schemas.microsoft.com/office/2006/metadata/properties" ma:root="true" ma:fieldsID="268479fa29005ad4cc0e1315873880c0" ns3:_="">
    <xsd:import namespace="8ddd3534-70fe-4413-a490-d7fdd2123588"/>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_activity" minOccurs="0"/>
                <xsd:element ref="ns3:MediaServiceSearchProperties" minOccurs="0"/>
                <xsd:element ref="ns3:MediaServiceDateTaken" minOccurs="0"/>
                <xsd:element ref="ns3:MediaServiceSystemTags" minOccurs="0"/>
                <xsd:element ref="ns3:MediaServiceOCR"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dd3534-70fe-4413-a490-d7fdd212358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_activity" ma:index="11" nillable="true" ma:displayName="_activity" ma:hidden="true" ma:internalName="_activity">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SystemTags" ma:index="14" nillable="true" ma:displayName="MediaServiceSystemTags" ma:hidden="true" ma:internalName="MediaServiceSystemTags" ma:readOnly="true">
      <xsd:simpleType>
        <xsd:restriction base="dms:Note"/>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DA3085A-0414-445B-85E5-F2101062ED96}">
  <ds:schemaRefs>
    <ds:schemaRef ds:uri="http://schemas.microsoft.com/office/2006/metadata/properties"/>
    <ds:schemaRef ds:uri="http://schemas.microsoft.com/office/infopath/2007/PartnerControls"/>
    <ds:schemaRef ds:uri="8ddd3534-70fe-4413-a490-d7fdd2123588"/>
  </ds:schemaRefs>
</ds:datastoreItem>
</file>

<file path=customXml/itemProps2.xml><?xml version="1.0" encoding="utf-8"?>
<ds:datastoreItem xmlns:ds="http://schemas.openxmlformats.org/officeDocument/2006/customXml" ds:itemID="{54FF490C-AC2C-4EAE-B53E-FB8B8787575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ddd3534-70fe-4413-a490-d7fdd212358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AB19430-0360-4891-96DD-AE8F0518E7E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85</TotalTime>
  <Pages>3</Pages>
  <Words>852</Words>
  <Characters>4858</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SERIP</Company>
  <LinksUpToDate>false</LinksUpToDate>
  <CharactersWithSpaces>5699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Alderton, Martin (3493)</dc:creator>
  <cp:keywords/>
  <dc:description/>
  <cp:lastModifiedBy>Jonathan Duggan (19291)</cp:lastModifiedBy>
  <cp:revision>67</cp:revision>
  <dcterms:created xsi:type="dcterms:W3CDTF">2025-04-10T10:03:00Z</dcterms:created>
  <dcterms:modified xsi:type="dcterms:W3CDTF">2026-07-20T16:38:00Z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0x010100FF315C312E00E747B4DE2B36689CE19A</vt:lpwstr>
  </property>
</Properties>
</file>