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1297" w14:textId="77777777" w:rsidR="00000000" w:rsidRPr="00CF798C" w:rsidRDefault="00000000" w:rsidP="00CF798C">
      <w:pPr>
        <w:keepNext/>
        <w:jc w:val="right"/>
        <w:rPr>
          <w:rFonts w:ascii="Calibri" w:eastAsia="Times New Roman" w:hAnsi="Calibri" w:cs="Arial"/>
          <w:sz w:val="14"/>
          <w:szCs w:val="22"/>
          <w:lang w:eastAsia="en-GB"/>
        </w:rPr>
      </w:pPr>
      <w:r w:rsidRPr="00CF798C">
        <w:rPr>
          <w:rFonts w:ascii="Cambria" w:eastAsia="MS Mincho" w:hAnsi="Cambria" w:cs="Times New Roman"/>
          <w:noProof/>
          <w:sz w:val="20"/>
          <w:szCs w:val="20"/>
          <w:lang w:eastAsia="en-GB"/>
        </w:rPr>
        <w:drawing>
          <wp:inline distT="0" distB="0" distL="0" distR="0" wp14:anchorId="75366D4B" wp14:editId="440BCF1B">
            <wp:extent cx="2055600" cy="648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31" t="37440" r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6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Hlk480293437"/>
      <w:bookmarkEnd w:id="0"/>
    </w:p>
    <w:p w14:paraId="79D80631" w14:textId="77777777" w:rsidR="00000000" w:rsidRPr="0061181E" w:rsidRDefault="00000000" w:rsidP="00CF798C">
      <w:pPr>
        <w:jc w:val="right"/>
        <w:rPr>
          <w:rFonts w:ascii="Arial" w:hAnsi="Arial" w:cs="Arial"/>
        </w:rPr>
      </w:pPr>
    </w:p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9434F1" w14:paraId="13838D38" w14:textId="77777777" w:rsidTr="00475166">
        <w:trPr>
          <w:trHeight w:val="266"/>
        </w:trPr>
        <w:tc>
          <w:tcPr>
            <w:tcW w:w="2840" w:type="pct"/>
            <w:vMerge w:val="restart"/>
          </w:tcPr>
          <w:p w14:paraId="03F4490E" w14:textId="77777777" w:rsidR="00000000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003Tv00000bkhoBIAQ" = "" "</w:instrText>
            </w:r>
            <w:r w:rsidRPr="002D7432">
              <w:rPr>
                <w:rFonts w:ascii="Arial" w:eastAsia="Calibri" w:hAnsi="Arial" w:cs="Arial"/>
                <w:bCs/>
              </w:rPr>
              <w:instrText>STONEHAM C/O HAMPSHIRE FOOTBALL ASSOCIATION</w:instrText>
            </w:r>
          </w:p>
          <w:p w14:paraId="4DA34A5E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WILLIAM PICKFORD HOUSE</w:instrText>
            </w:r>
          </w:p>
          <w:p w14:paraId="0C68DF67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WINKLEBURY FOOTBALL COMPLEX</w:instrText>
            </w:r>
          </w:p>
          <w:p w14:paraId="2E4F316F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WINKLEBURY WAY</w:instrText>
            </w:r>
          </w:p>
          <w:p w14:paraId="2F283FF3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BASINGSTOKE</w:instrText>
            </w:r>
          </w:p>
          <w:p w14:paraId="362A11D6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RG23 8BF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CHRIS CARTER</w:instrText>
            </w:r>
          </w:p>
          <w:p w14:paraId="06FB204D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CHRIS CARTER ASSOCIATES LTD</w:instrText>
            </w:r>
          </w:p>
          <w:p w14:paraId="6B12F07A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71 CRANBOURNE DRIVE</w:instrText>
            </w:r>
          </w:p>
          <w:p w14:paraId="50A0759A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OTTERBOURNE</w:instrText>
            </w:r>
          </w:p>
          <w:p w14:paraId="36CC6365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WINCHESTER</w:instrText>
            </w:r>
          </w:p>
          <w:p w14:paraId="5A0DFA59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SO21 2ES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CHRIS CARTER</w:t>
            </w:r>
          </w:p>
          <w:p w14:paraId="654A0E4F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CHRIS CARTER ASSOCIATES LTD</w:t>
            </w:r>
          </w:p>
          <w:p w14:paraId="6513CEB4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71 CRANBOURNE DRIVE</w:t>
            </w:r>
          </w:p>
          <w:p w14:paraId="43EDBFB5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OTTERBOURNE</w:t>
            </w:r>
          </w:p>
          <w:p w14:paraId="12E06750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WINCHESTER</w:t>
            </w:r>
          </w:p>
          <w:p w14:paraId="45E81266" w14:textId="77777777" w:rsidR="009434F1" w:rsidRPr="002D7432" w:rsidRDefault="00000000" w:rsidP="00047F89">
            <w:pPr>
              <w:ind w:left="-105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SO21 2ES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73169E94" w14:textId="77777777" w:rsidR="00000000" w:rsidRPr="0061181E" w:rsidRDefault="00000000" w:rsidP="00E724DE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5CE9791" w14:textId="77777777" w:rsidR="00000000" w:rsidRPr="006118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</w:p>
        </w:tc>
        <w:tc>
          <w:tcPr>
            <w:tcW w:w="1393" w:type="pct"/>
          </w:tcPr>
          <w:p w14:paraId="21995CA3" w14:textId="77777777" w:rsidR="00000000" w:rsidRPr="0061181E" w:rsidRDefault="00000000" w:rsidP="00A82A0C">
            <w:pPr>
              <w:rPr>
                <w:rFonts w:ascii="Arial" w:eastAsia="Times New Roman" w:hAnsi="Arial" w:cs="Arial"/>
                <w:szCs w:val="20"/>
              </w:rPr>
            </w:pPr>
            <w:r w:rsidRPr="00475166">
              <w:rPr>
                <w:rFonts w:ascii="Arial" w:eastAsia="Times New Roman" w:hAnsi="Arial" w:cs="Arial"/>
                <w:szCs w:val="20"/>
              </w:rPr>
              <w:t>F/26/101313</w:t>
            </w:r>
          </w:p>
        </w:tc>
      </w:tr>
      <w:tr w:rsidR="009434F1" w14:paraId="315B45C9" w14:textId="77777777" w:rsidTr="00475166">
        <w:trPr>
          <w:trHeight w:val="266"/>
        </w:trPr>
        <w:tc>
          <w:tcPr>
            <w:tcW w:w="2840" w:type="pct"/>
            <w:vMerge/>
          </w:tcPr>
          <w:p w14:paraId="38CD5311" w14:textId="77777777" w:rsidR="00000000" w:rsidRPr="0061181E" w:rsidRDefault="00000000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14:paraId="37F89615" w14:textId="77777777" w:rsidR="00000000" w:rsidRPr="006118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61181E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56A2747A" w14:textId="77777777" w:rsidR="00000000" w:rsidRPr="0061181E" w:rsidRDefault="00000000" w:rsidP="00A82A0C">
            <w:pPr>
              <w:rPr>
                <w:rFonts w:ascii="Arial" w:eastAsia="Times New Roman" w:hAnsi="Arial" w:cs="Arial"/>
                <w:szCs w:val="20"/>
              </w:rPr>
            </w:pPr>
            <w:r w:rsidRPr="0061181E">
              <w:rPr>
                <w:rFonts w:ascii="Arial" w:eastAsia="Times New Roman" w:hAnsi="Arial" w:cs="Arial"/>
                <w:szCs w:val="20"/>
              </w:rPr>
              <w:t>Gregg Chapman</w:t>
            </w:r>
          </w:p>
        </w:tc>
      </w:tr>
      <w:tr w:rsidR="009434F1" w14:paraId="358EE067" w14:textId="77777777" w:rsidTr="00475166">
        <w:trPr>
          <w:trHeight w:val="266"/>
        </w:trPr>
        <w:tc>
          <w:tcPr>
            <w:tcW w:w="2840" w:type="pct"/>
            <w:vMerge/>
          </w:tcPr>
          <w:p w14:paraId="15910537" w14:textId="77777777" w:rsidR="00000000" w:rsidRPr="006118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781D69C" w14:textId="77777777" w:rsidR="00000000" w:rsidRPr="0061181E" w:rsidRDefault="00000000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61181E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4B131163" w14:textId="77777777" w:rsidR="00000000" w:rsidRPr="0061181E" w:rsidRDefault="00000000" w:rsidP="00214806">
            <w:pPr>
              <w:rPr>
                <w:rFonts w:ascii="Arial" w:eastAsia="Times New Roman" w:hAnsi="Arial" w:cs="Arial"/>
                <w:szCs w:val="20"/>
              </w:rPr>
            </w:pPr>
            <w:r w:rsidRPr="0061181E">
              <w:rPr>
                <w:rFonts w:ascii="Arial" w:eastAsia="Times New Roman" w:hAnsi="Arial" w:cs="Arial"/>
                <w:szCs w:val="20"/>
              </w:rPr>
              <w:t>023 8068 8236</w:t>
            </w:r>
          </w:p>
        </w:tc>
      </w:tr>
      <w:tr w:rsidR="008358F1" w14:paraId="63B5D696" w14:textId="77777777" w:rsidTr="00475166">
        <w:trPr>
          <w:trHeight w:val="266"/>
        </w:trPr>
        <w:tc>
          <w:tcPr>
            <w:tcW w:w="2840" w:type="pct"/>
            <w:vMerge/>
          </w:tcPr>
          <w:p w14:paraId="4543964D" w14:textId="77777777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CE9DB5E" w14:textId="102C0734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61181E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4291855B" w14:textId="041D0938" w:rsidR="008358F1" w:rsidRPr="0061181E" w:rsidRDefault="008358F1" w:rsidP="008358F1">
            <w:pPr>
              <w:rPr>
                <w:rFonts w:ascii="Arial" w:eastAsia="Times New Roman" w:hAnsi="Arial" w:cs="Arial"/>
                <w:szCs w:val="20"/>
              </w:rPr>
            </w:pPr>
            <w:r w:rsidRPr="0061181E">
              <w:rPr>
                <w:rFonts w:ascii="Arial" w:eastAsia="Times New Roman" w:hAnsi="Arial" w:cs="Arial"/>
                <w:sz w:val="16"/>
                <w:szCs w:val="20"/>
              </w:rPr>
              <w:t>gregg.chapman@eastleigh.gov.uk</w:t>
            </w:r>
          </w:p>
        </w:tc>
      </w:tr>
      <w:tr w:rsidR="008358F1" w14:paraId="6E3A8846" w14:textId="77777777" w:rsidTr="00475166">
        <w:trPr>
          <w:trHeight w:val="266"/>
        </w:trPr>
        <w:tc>
          <w:tcPr>
            <w:tcW w:w="2840" w:type="pct"/>
            <w:vMerge/>
          </w:tcPr>
          <w:p w14:paraId="51F63339" w14:textId="77777777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6D17FFC6" w14:textId="484C17DA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93" w:type="pct"/>
          </w:tcPr>
          <w:p w14:paraId="4CBC489D" w14:textId="2A3BE2F5" w:rsidR="008358F1" w:rsidRPr="0061181E" w:rsidRDefault="008358F1" w:rsidP="008358F1">
            <w:pPr>
              <w:rPr>
                <w:rFonts w:ascii="Arial" w:eastAsia="Times New Roman" w:hAnsi="Arial" w:cs="Arial"/>
                <w:szCs w:val="20"/>
              </w:rPr>
            </w:pPr>
          </w:p>
        </w:tc>
      </w:tr>
      <w:tr w:rsidR="008358F1" w14:paraId="5EB64667" w14:textId="77777777" w:rsidTr="00475166">
        <w:trPr>
          <w:trHeight w:val="266"/>
        </w:trPr>
        <w:tc>
          <w:tcPr>
            <w:tcW w:w="2840" w:type="pct"/>
            <w:vMerge/>
          </w:tcPr>
          <w:p w14:paraId="568ACC15" w14:textId="77777777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25C415C6" w14:textId="77777777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393" w:type="pct"/>
          </w:tcPr>
          <w:p w14:paraId="6E842618" w14:textId="77777777" w:rsidR="008358F1" w:rsidRPr="0061181E" w:rsidRDefault="008358F1" w:rsidP="008358F1">
            <w:pPr>
              <w:rPr>
                <w:rFonts w:ascii="Arial" w:eastAsia="Times New Roman" w:hAnsi="Arial" w:cs="Arial"/>
                <w:szCs w:val="20"/>
              </w:rPr>
            </w:pPr>
          </w:p>
        </w:tc>
      </w:tr>
      <w:tr w:rsidR="008358F1" w14:paraId="10C67B6E" w14:textId="77777777" w:rsidTr="00475166">
        <w:trPr>
          <w:trHeight w:val="266"/>
        </w:trPr>
        <w:tc>
          <w:tcPr>
            <w:tcW w:w="2840" w:type="pct"/>
          </w:tcPr>
          <w:p w14:paraId="11B7B59D" w14:textId="77777777" w:rsidR="008358F1" w:rsidRPr="0061181E" w:rsidRDefault="008358F1" w:rsidP="008358F1">
            <w:pPr>
              <w:ind w:hanging="105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118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Monday 7 September 2026</w:t>
            </w:r>
          </w:p>
        </w:tc>
        <w:tc>
          <w:tcPr>
            <w:tcW w:w="767" w:type="pct"/>
          </w:tcPr>
          <w:p w14:paraId="4FBEF37E" w14:textId="77777777" w:rsidR="008358F1" w:rsidRPr="0061181E" w:rsidRDefault="008358F1" w:rsidP="008358F1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14:paraId="6B901019" w14:textId="77777777" w:rsidR="008358F1" w:rsidRPr="0061181E" w:rsidRDefault="008358F1" w:rsidP="008358F1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14:paraId="2979F79D" w14:textId="77777777" w:rsidR="00000000" w:rsidRPr="0061181E" w:rsidRDefault="00000000" w:rsidP="00853BE6">
      <w:pPr>
        <w:pStyle w:val="MyRefBox"/>
        <w:rPr>
          <w:rFonts w:cs="Arial"/>
          <w:sz w:val="22"/>
        </w:rPr>
      </w:pPr>
    </w:p>
    <w:p w14:paraId="471D14E8" w14:textId="42897F26" w:rsidR="00000000" w:rsidRDefault="00000000" w:rsidP="00853BE6">
      <w:pPr>
        <w:rPr>
          <w:rFonts w:ascii="Arial" w:hAnsi="Arial" w:cs="Arial"/>
        </w:rPr>
      </w:pPr>
      <w:r w:rsidRPr="0061181E">
        <w:rPr>
          <w:rFonts w:ascii="Arial" w:hAnsi="Arial" w:cs="Arial"/>
        </w:rPr>
        <w:t xml:space="preserve">Dear </w:t>
      </w:r>
      <w:r w:rsidR="008358F1">
        <w:rPr>
          <w:rFonts w:ascii="Arial" w:hAnsi="Arial" w:cs="Arial"/>
        </w:rPr>
        <w:t>Chris</w:t>
      </w:r>
    </w:p>
    <w:p w14:paraId="41B7DE13" w14:textId="77777777" w:rsidR="00000000" w:rsidRPr="0061181E" w:rsidRDefault="00000000" w:rsidP="00853BE6">
      <w:pPr>
        <w:rPr>
          <w:rFonts w:ascii="Arial" w:hAnsi="Arial" w:cs="Arial"/>
        </w:rPr>
      </w:pPr>
    </w:p>
    <w:p w14:paraId="45CF57EB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>IF Minor = "Major"  "</w:instrText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3E6CA41E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Minor = "Minor"  "</w:instrText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68E0F341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instrText xml:space="preserve">" 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"Advertisements" "</w:instrText>
      </w:r>
      <w:r w:rsidRPr="00AF179C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"Application*"  "</w:instrText>
      </w:r>
      <w:r w:rsidRPr="00AF179C">
        <w:rPr>
          <w:rFonts w:ascii="Arial" w:eastAsia="Times New Roman" w:hAnsi="Arial" w:cs="Arial"/>
          <w:b/>
        </w:rPr>
        <w:instrText>The Planning (Hazardous Substances) Regulations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"Certificate of Appropriate Alternative Development"  "</w:instrText>
      </w:r>
      <w:r w:rsidRPr="00AF179C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AF179C">
        <w:rPr>
          <w:rFonts w:ascii="Arial" w:eastAsia="Times New Roman" w:hAnsi="Arial" w:cs="Arial"/>
        </w:rPr>
        <w:instrText xml:space="preserve">" 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"Certificate of Lawfulness of Proposed Works to Listed Building</w:instrText>
      </w:r>
      <w:r w:rsidRPr="00AF179C">
        <w:rPr>
          <w:rFonts w:ascii="Arial" w:eastAsia="Times New Roman" w:hAnsi="Arial" w:cs="Arial"/>
          <w:b/>
          <w:bCs/>
        </w:rPr>
        <w:instrText>"</w:instrText>
      </w:r>
      <w:r w:rsidRPr="00AF179C">
        <w:rPr>
          <w:rFonts w:ascii="Arial" w:eastAsia="Times New Roman" w:hAnsi="Arial" w:cs="Arial"/>
        </w:rPr>
        <w:instrText xml:space="preserve"> " </w:instrText>
      </w:r>
      <w:r w:rsidRPr="00AF179C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 "Change of Use" "</w:instrText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18E0F515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"Conservation Area Consents" "</w:instrText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0926F2C2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Planning (Listed Buildings and Conservation Areas)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AF179C">
        <w:rPr>
          <w:rFonts w:ascii="Arial" w:eastAsia="Times New Roman" w:hAnsi="Arial" w:cs="Arial"/>
          <w:b/>
        </w:rPr>
        <w:instrText>Town and Country Planning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"Discharge of Conditions" "</w:instrText>
      </w:r>
      <w:r w:rsidRPr="00AF179C">
        <w:rPr>
          <w:rFonts w:ascii="Arial" w:eastAsia="Times New Roman" w:hAnsi="Arial" w:cs="Arial"/>
          <w:b/>
        </w:rPr>
        <w:instrText>Town and Country Planning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"EIA*" "</w:instrText>
      </w:r>
      <w:r w:rsidRPr="00AF179C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 "Hedgerow Removal" "</w:instrText>
      </w:r>
      <w:r w:rsidRPr="00AF179C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"Householder Developments</w:instrText>
      </w:r>
      <w:r w:rsidRPr="00AF179C">
        <w:rPr>
          <w:rFonts w:ascii="Arial" w:eastAsia="Times New Roman" w:hAnsi="Arial" w:cs="Arial"/>
          <w:b/>
        </w:rPr>
        <w:instrText xml:space="preserve">" "Town and Country Planning Act 1990 </w:instrText>
      </w:r>
    </w:p>
    <w:p w14:paraId="363BC4EF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"Listed*" "</w:instrText>
      </w:r>
      <w:r w:rsidRPr="00AF179C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for Larger Household Extension"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"Non-Material Amendment" "</w:instrText>
      </w:r>
      <w:r w:rsidRPr="00AF179C">
        <w:rPr>
          <w:rFonts w:ascii="Arial" w:eastAsia="Times New Roman" w:hAnsi="Arial" w:cs="Arial"/>
          <w:b/>
        </w:rPr>
        <w:instrText>Town and Country Planning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"Notifications Electricity*" "</w:instrText>
      </w:r>
      <w:r w:rsidRPr="00AF179C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"Regulation*" "</w:instrText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2DFED11A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"TCA" "</w:instrText>
      </w:r>
      <w:r w:rsidRPr="00AF179C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23A8A8D7" w14:textId="77777777" w:rsidR="00000000" w:rsidRPr="00AF179C" w:rsidRDefault="00000000" w:rsidP="00AF179C">
      <w:pPr>
        <w:rPr>
          <w:rFonts w:ascii="Arial" w:eastAsia="Times New Roman" w:hAnsi="Arial" w:cs="Arial"/>
          <w:b/>
          <w:bCs/>
        </w:rPr>
      </w:pPr>
      <w:r w:rsidRPr="00AF179C">
        <w:rPr>
          <w:rFonts w:ascii="Arial" w:eastAsia="Times New Roman" w:hAnsi="Arial" w:cs="Arial"/>
          <w:b/>
        </w:rPr>
        <w:instrText>The Town and Country Planning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"Certificate of Lawfulness (CLUED, CLOPED)" "</w:instrText>
      </w:r>
      <w:r w:rsidRPr="00AF179C">
        <w:rPr>
          <w:rFonts w:ascii="Arial" w:eastAsia="Times New Roman" w:hAnsi="Arial" w:cs="Arial"/>
          <w:b/>
          <w:bCs/>
        </w:rPr>
        <w:instrText xml:space="preserve">Town and Country Planning Act 1990: Section 191 and 192 as amended by section 10 of the Planning and Compensation Act </w:instrText>
      </w:r>
    </w:p>
    <w:p w14:paraId="18620425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  <w:bCs/>
        </w:rPr>
        <w:instrText>The Town and Country Planning (General Development Procedure) Order (England) 2015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"TPO" "</w:instrText>
      </w:r>
      <w:r w:rsidRPr="00AF179C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0345B039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Act 1990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Offices to Residential"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Retail and Sui Generis Uses to Residential"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AF179C">
        <w:rPr>
          <w:rFonts w:ascii="Arial" w:eastAsia="Times New Roman" w:hAnsi="Arial" w:cs="Arial"/>
        </w:rPr>
        <w:instrText>"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Agricultural to Residential"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to State-Funded School or Registered Nursery from Various"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Storage or Distribution to Residential"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begin"/>
      </w:r>
      <w:r w:rsidRPr="00AF179C">
        <w:rPr>
          <w:rFonts w:ascii="Arial" w:eastAsia="Times New Roman" w:hAnsi="Arial" w:cs="Arial"/>
        </w:rPr>
        <w:instrText xml:space="preserve"> IF "All other Developments" = "Notification for Prior Approval All Others" "</w:instrText>
      </w:r>
      <w:r w:rsidRPr="00AF179C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AF179C">
        <w:rPr>
          <w:rFonts w:ascii="Arial" w:eastAsia="Times New Roman" w:hAnsi="Arial" w:cs="Arial"/>
        </w:rPr>
        <w:instrText xml:space="preserve">"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instrText xml:space="preserve">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instrText xml:space="preserve">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instrText xml:space="preserve">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instrText>b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instrText xml:space="preserve">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instrText xml:space="preserve"> </w:instrText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instrText>D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instrText>D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instrText>D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</w:rPr>
        <w:instrText>d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238637B3" w14:textId="77777777" w:rsidR="00000000" w:rsidRPr="00AF179C" w:rsidRDefault="00000000" w:rsidP="00AF179C">
      <w:pPr>
        <w:rPr>
          <w:rFonts w:ascii="Arial" w:eastAsia="Times New Roman" w:hAnsi="Arial" w:cs="Arial"/>
          <w:b/>
        </w:rPr>
      </w:pPr>
      <w:r w:rsidRPr="00AF179C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AF179C">
        <w:rPr>
          <w:rFonts w:ascii="Arial" w:eastAsia="Times New Roman" w:hAnsi="Arial" w:cs="Arial"/>
        </w:rPr>
        <w:fldChar w:fldCharType="end"/>
      </w:r>
      <w:r w:rsidRPr="00AF179C">
        <w:rPr>
          <w:rFonts w:ascii="Arial" w:eastAsia="Times New Roman" w:hAnsi="Arial" w:cs="Arial"/>
        </w:rPr>
        <w:fldChar w:fldCharType="separate"/>
      </w:r>
      <w:r w:rsidRPr="00AF179C">
        <w:rPr>
          <w:rFonts w:ascii="Arial" w:eastAsia="Times New Roman" w:hAnsi="Arial" w:cs="Arial"/>
          <w:b/>
        </w:rPr>
        <w:t xml:space="preserve">Town and Country Planning Act 1990 </w:t>
      </w:r>
    </w:p>
    <w:p w14:paraId="6F13A252" w14:textId="77777777" w:rsidR="009434F1" w:rsidRPr="00AF179C" w:rsidRDefault="00000000" w:rsidP="00AF179C">
      <w:pPr>
        <w:spacing w:after="200" w:line="276" w:lineRule="auto"/>
        <w:rPr>
          <w:rFonts w:ascii="Arial" w:eastAsia="Times New Roman" w:hAnsi="Arial" w:cs="Arial"/>
        </w:rPr>
      </w:pPr>
      <w:r w:rsidRPr="00AF179C">
        <w:rPr>
          <w:rFonts w:ascii="Arial" w:eastAsia="Times New Roman" w:hAnsi="Arial" w:cs="Arial"/>
          <w:b/>
        </w:rPr>
        <w:t>The Town and Country Planning (Development Management Procedure) (England) Order 2015</w:t>
      </w:r>
      <w:r w:rsidRPr="00AF179C">
        <w:rPr>
          <w:rFonts w:ascii="Arial" w:eastAsia="Times New Roman" w:hAnsi="Arial" w:cs="Arial"/>
        </w:rPr>
        <w:fldChar w:fldCharType="end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076"/>
        <w:gridCol w:w="7046"/>
      </w:tblGrid>
      <w:tr w:rsidR="009434F1" w14:paraId="6B13A03C" w14:textId="77777777" w:rsidTr="0070312A">
        <w:tc>
          <w:tcPr>
            <w:tcW w:w="2093" w:type="dxa"/>
          </w:tcPr>
          <w:p w14:paraId="5F4721E4" w14:textId="77777777" w:rsidR="00000000" w:rsidRPr="0070312A" w:rsidRDefault="00000000" w:rsidP="00047F89">
            <w:pPr>
              <w:tabs>
                <w:tab w:val="left" w:pos="5760"/>
              </w:tabs>
              <w:ind w:hanging="105"/>
              <w:rPr>
                <w:rFonts w:ascii="Arial" w:eastAsia="Times New Roman" w:hAnsi="Arial" w:cs="Arial"/>
                <w:b/>
                <w:bCs/>
              </w:rPr>
            </w:pPr>
            <w:r w:rsidRPr="0070312A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245" w:type="dxa"/>
          </w:tcPr>
          <w:p w14:paraId="46EC1CA4" w14:textId="77777777" w:rsidR="00000000" w:rsidRPr="0070312A" w:rsidRDefault="00000000" w:rsidP="0070312A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70312A">
              <w:rPr>
                <w:rFonts w:ascii="Arial" w:eastAsia="Times New Roman" w:hAnsi="Arial" w:cs="Arial"/>
              </w:rPr>
              <w:t>F/26/101313</w:t>
            </w:r>
          </w:p>
        </w:tc>
      </w:tr>
      <w:tr w:rsidR="009434F1" w14:paraId="60BF3516" w14:textId="77777777" w:rsidTr="0070312A">
        <w:tc>
          <w:tcPr>
            <w:tcW w:w="2093" w:type="dxa"/>
          </w:tcPr>
          <w:p w14:paraId="6AF703C6" w14:textId="77777777" w:rsidR="00000000" w:rsidRPr="0070312A" w:rsidRDefault="00000000" w:rsidP="0070312A">
            <w:pPr>
              <w:tabs>
                <w:tab w:val="left" w:pos="1890"/>
                <w:tab w:val="left" w:pos="5760"/>
              </w:tabs>
              <w:ind w:hanging="105"/>
              <w:rPr>
                <w:rFonts w:ascii="Arial" w:eastAsia="Times New Roman" w:hAnsi="Arial" w:cs="Arial"/>
                <w:b/>
                <w:bCs/>
              </w:rPr>
            </w:pPr>
            <w:r w:rsidRPr="0070312A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70312A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245" w:type="dxa"/>
          </w:tcPr>
          <w:p w14:paraId="2158A503" w14:textId="77777777" w:rsidR="00000000" w:rsidRPr="0070312A" w:rsidRDefault="00000000" w:rsidP="0070312A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70312A">
              <w:rPr>
                <w:rFonts w:ascii="Arial" w:eastAsia="Times New Roman" w:hAnsi="Arial" w:cs="Arial"/>
              </w:rPr>
              <w:t>Provision of two pre-fabricated single storey structures to provide toilet and refreshment facilities and two additional standing structures to meet the requirements of Step 4 football following promotion of AFC Stoneham.</w:t>
            </w:r>
          </w:p>
        </w:tc>
      </w:tr>
      <w:tr w:rsidR="009434F1" w14:paraId="50486952" w14:textId="77777777" w:rsidTr="0070312A">
        <w:tc>
          <w:tcPr>
            <w:tcW w:w="2093" w:type="dxa"/>
          </w:tcPr>
          <w:p w14:paraId="22647465" w14:textId="77777777" w:rsidR="00000000" w:rsidRPr="0070312A" w:rsidRDefault="00000000" w:rsidP="0070312A">
            <w:pPr>
              <w:tabs>
                <w:tab w:val="left" w:pos="1890"/>
                <w:tab w:val="left" w:pos="5760"/>
              </w:tabs>
              <w:ind w:hanging="105"/>
              <w:rPr>
                <w:rFonts w:ascii="Arial" w:eastAsia="Times New Roman" w:hAnsi="Arial" w:cs="Arial"/>
                <w:b/>
                <w:bCs/>
              </w:rPr>
            </w:pPr>
            <w:r w:rsidRPr="0070312A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70312A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245" w:type="dxa"/>
          </w:tcPr>
          <w:p w14:paraId="02D213A6" w14:textId="77777777" w:rsidR="00000000" w:rsidRPr="0070312A" w:rsidRDefault="00000000" w:rsidP="0070312A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AF179C">
              <w:rPr>
                <w:rFonts w:ascii="Arial" w:eastAsia="Times New Roman" w:hAnsi="Arial" w:cs="Arial"/>
                <w:bCs/>
              </w:rPr>
              <w:t>STONEHAM LANE FOOTBALL COMPLEX, STONEHAM LANE, EASTLEIGH, SO16 2PA</w:t>
            </w:r>
          </w:p>
        </w:tc>
      </w:tr>
    </w:tbl>
    <w:p w14:paraId="04FD5A78" w14:textId="77777777" w:rsidR="00000000" w:rsidRPr="009A1FB8" w:rsidRDefault="00000000" w:rsidP="009A1FB8">
      <w:pPr>
        <w:rPr>
          <w:rFonts w:ascii="Arial" w:eastAsia="Times New Roman" w:hAnsi="Arial" w:cs="Times New Roman"/>
        </w:rPr>
      </w:pPr>
    </w:p>
    <w:p w14:paraId="06845263" w14:textId="4F01FAB6" w:rsidR="00000000" w:rsidRDefault="00000000" w:rsidP="00993F2C">
      <w:pPr>
        <w:rPr>
          <w:rFonts w:ascii="Arial" w:eastAsia="Times New Roman" w:hAnsi="Arial" w:cs="Times New Roman"/>
        </w:rPr>
      </w:pPr>
      <w:r w:rsidRPr="00993F2C">
        <w:rPr>
          <w:rFonts w:ascii="Arial" w:eastAsia="Times New Roman" w:hAnsi="Arial" w:cs="Times New Roman"/>
        </w:rPr>
        <w:t xml:space="preserve">I refer to your application and plan(s) numbered </w:t>
      </w:r>
      <w:r w:rsidR="00772241" w:rsidRPr="00772241">
        <w:rPr>
          <w:rFonts w:ascii="Arial" w:eastAsia="Times New Roman" w:hAnsi="Arial" w:cs="Times New Roman"/>
        </w:rPr>
        <w:t>935.ST.01B</w:t>
      </w:r>
      <w:r w:rsidR="00772241">
        <w:rPr>
          <w:rFonts w:ascii="Arial" w:eastAsia="Times New Roman" w:hAnsi="Arial" w:cs="Times New Roman"/>
        </w:rPr>
        <w:t xml:space="preserve"> (Proposed Plans) and </w:t>
      </w:r>
      <w:r w:rsidR="00772241" w:rsidRPr="00772241">
        <w:rPr>
          <w:rFonts w:ascii="Arial" w:eastAsia="Times New Roman" w:hAnsi="Arial" w:cs="Times New Roman"/>
        </w:rPr>
        <w:t>Elite Stands UK</w:t>
      </w:r>
      <w:r w:rsidR="00772241">
        <w:rPr>
          <w:rFonts w:ascii="Arial" w:eastAsia="Times New Roman" w:hAnsi="Arial" w:cs="Times New Roman"/>
        </w:rPr>
        <w:t xml:space="preserve"> Proposed Spectator Stand </w:t>
      </w:r>
      <w:r w:rsidR="00772241" w:rsidRPr="00772241">
        <w:rPr>
          <w:rFonts w:ascii="Arial" w:eastAsia="Times New Roman" w:hAnsi="Arial" w:cs="Times New Roman"/>
        </w:rPr>
        <w:t>[Appendix 1 of Planning, Design &amp; Access Statement – cjc:935.April 2026</w:t>
      </w:r>
      <w:r w:rsidR="00772241">
        <w:rPr>
          <w:rFonts w:ascii="Arial" w:eastAsia="Times New Roman" w:hAnsi="Arial" w:cs="Times New Roman"/>
        </w:rPr>
        <w:t>. Revised 27.08.2026</w:t>
      </w:r>
      <w:r w:rsidR="00772241" w:rsidRPr="00772241">
        <w:rPr>
          <w:rFonts w:ascii="Arial" w:eastAsia="Times New Roman" w:hAnsi="Arial" w:cs="Times New Roman"/>
        </w:rPr>
        <w:t>]</w:t>
      </w:r>
      <w:r w:rsidR="00772241">
        <w:rPr>
          <w:rFonts w:ascii="Arial" w:eastAsia="Times New Roman" w:hAnsi="Arial" w:cs="Times New Roman"/>
        </w:rPr>
        <w:t xml:space="preserve"> </w:t>
      </w:r>
      <w:r w:rsidRPr="00993F2C">
        <w:rPr>
          <w:rFonts w:ascii="Arial" w:eastAsia="Times New Roman" w:hAnsi="Arial" w:cs="Times New Roman"/>
        </w:rPr>
        <w:t xml:space="preserve">received on </w:t>
      </w:r>
      <w:r w:rsidR="00772241">
        <w:rPr>
          <w:rFonts w:ascii="Arial" w:eastAsia="Times New Roman" w:hAnsi="Arial" w:cs="Times New Roman"/>
        </w:rPr>
        <w:t>28</w:t>
      </w:r>
      <w:r w:rsidR="00772241" w:rsidRPr="00772241">
        <w:rPr>
          <w:rFonts w:ascii="Arial" w:eastAsia="Times New Roman" w:hAnsi="Arial" w:cs="Times New Roman"/>
          <w:vertAlign w:val="superscript"/>
        </w:rPr>
        <w:t>th</w:t>
      </w:r>
      <w:r w:rsidR="00772241">
        <w:rPr>
          <w:rFonts w:ascii="Arial" w:eastAsia="Times New Roman" w:hAnsi="Arial" w:cs="Times New Roman"/>
        </w:rPr>
        <w:t xml:space="preserve"> August 2026</w:t>
      </w:r>
      <w:r w:rsidRPr="00993F2C">
        <w:rPr>
          <w:rFonts w:ascii="Arial" w:eastAsia="Times New Roman" w:hAnsi="Arial" w:cs="Times New Roman"/>
        </w:rPr>
        <w:t xml:space="preserve"> showing the following changes to the planning permission:</w:t>
      </w:r>
    </w:p>
    <w:p w14:paraId="70A39F80" w14:textId="77777777" w:rsidR="00772241" w:rsidRDefault="00772241" w:rsidP="00993F2C">
      <w:pPr>
        <w:rPr>
          <w:rFonts w:ascii="Arial" w:eastAsia="Times New Roman" w:hAnsi="Arial" w:cs="Times New Roman"/>
        </w:rPr>
      </w:pPr>
    </w:p>
    <w:p w14:paraId="1B678E0D" w14:textId="1F63C6F0" w:rsidR="00772241" w:rsidRDefault="00772241" w:rsidP="00772241">
      <w:pPr>
        <w:pStyle w:val="ListParagraph"/>
        <w:numPr>
          <w:ilvl w:val="0"/>
          <w:numId w:val="1"/>
        </w:numPr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Reduction in size to toilet block.</w:t>
      </w:r>
    </w:p>
    <w:p w14:paraId="3F8E782C" w14:textId="7E3FB162" w:rsidR="00772241" w:rsidRDefault="00772241" w:rsidP="00772241">
      <w:pPr>
        <w:pStyle w:val="ListParagraph"/>
        <w:numPr>
          <w:ilvl w:val="0"/>
          <w:numId w:val="1"/>
        </w:numPr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Change to the layout of refreshment facilities</w:t>
      </w:r>
    </w:p>
    <w:p w14:paraId="447EA109" w14:textId="50FDA70D" w:rsidR="00772241" w:rsidRPr="00772241" w:rsidRDefault="00C868FD" w:rsidP="00772241">
      <w:pPr>
        <w:pStyle w:val="ListParagraph"/>
        <w:numPr>
          <w:ilvl w:val="0"/>
          <w:numId w:val="1"/>
        </w:numPr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Small changes to stand dimensions.</w:t>
      </w:r>
    </w:p>
    <w:p w14:paraId="42090CF7" w14:textId="77777777" w:rsidR="00772241" w:rsidRDefault="00772241" w:rsidP="00993F2C">
      <w:pPr>
        <w:rPr>
          <w:rFonts w:ascii="Arial" w:eastAsia="Times New Roman" w:hAnsi="Arial" w:cs="Times New Roman"/>
        </w:rPr>
      </w:pPr>
    </w:p>
    <w:p w14:paraId="7D90E811" w14:textId="2348B106" w:rsidR="00000000" w:rsidRPr="00993F2C" w:rsidRDefault="00000000" w:rsidP="00993F2C">
      <w:pPr>
        <w:rPr>
          <w:rFonts w:ascii="Arial" w:eastAsia="Times New Roman" w:hAnsi="Arial" w:cs="Times New Roman"/>
        </w:rPr>
      </w:pPr>
      <w:r w:rsidRPr="00993F2C">
        <w:rPr>
          <w:rFonts w:ascii="Arial" w:eastAsia="Times New Roman" w:hAnsi="Arial" w:cs="Times New Roman"/>
        </w:rPr>
        <w:t xml:space="preserve">I have examined your drawings and consider that the revisions can be treated as a non-material amendment to the above planning permission and as such they are hereby permitted. </w:t>
      </w:r>
    </w:p>
    <w:p w14:paraId="3B23D102" w14:textId="77777777" w:rsidR="00000000" w:rsidRPr="00993F2C" w:rsidRDefault="00000000" w:rsidP="00993F2C">
      <w:pPr>
        <w:rPr>
          <w:rFonts w:ascii="Arial" w:eastAsia="Times New Roman" w:hAnsi="Arial" w:cs="Times New Roman"/>
        </w:rPr>
      </w:pPr>
    </w:p>
    <w:p w14:paraId="681604E1" w14:textId="77777777" w:rsidR="00000000" w:rsidRPr="00993F2C" w:rsidRDefault="00000000" w:rsidP="00993F2C">
      <w:pPr>
        <w:rPr>
          <w:rFonts w:ascii="Arial" w:eastAsia="Times New Roman" w:hAnsi="Arial" w:cs="Times New Roman"/>
        </w:rPr>
      </w:pPr>
      <w:r w:rsidRPr="00993F2C">
        <w:rPr>
          <w:rFonts w:ascii="Arial" w:eastAsia="Times New Roman" w:hAnsi="Arial" w:cs="Times New Roman"/>
        </w:rPr>
        <w:t xml:space="preserve">The conditions specified on the original planning permission will continue to apply.  </w:t>
      </w:r>
    </w:p>
    <w:p w14:paraId="2FC60CB2" w14:textId="77777777" w:rsidR="00000000" w:rsidRPr="0070312A" w:rsidRDefault="00000000" w:rsidP="0070312A">
      <w:pPr>
        <w:rPr>
          <w:rFonts w:ascii="Arial" w:eastAsia="Times New Roman" w:hAnsi="Arial" w:cs="Arial"/>
        </w:rPr>
      </w:pPr>
    </w:p>
    <w:p w14:paraId="5BE1E426" w14:textId="77777777" w:rsidR="00000000" w:rsidRPr="00993F2C" w:rsidRDefault="00000000" w:rsidP="00853BE6">
      <w:pPr>
        <w:pStyle w:val="CommentText"/>
        <w:keepNext/>
        <w:rPr>
          <w:rFonts w:cs="Arial"/>
          <w:sz w:val="24"/>
          <w:szCs w:val="24"/>
        </w:rPr>
      </w:pPr>
      <w:r w:rsidRPr="00993F2C">
        <w:rPr>
          <w:rFonts w:cs="Arial"/>
          <w:sz w:val="24"/>
          <w:szCs w:val="24"/>
        </w:rPr>
        <w:t xml:space="preserve">Yours faithfully </w:t>
      </w:r>
    </w:p>
    <w:p w14:paraId="03FA7DB2" w14:textId="77777777" w:rsidR="00000000" w:rsidRPr="00501E01" w:rsidRDefault="00000000" w:rsidP="00501E01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14151833" wp14:editId="084E2AC2">
            <wp:extent cx="1352550" cy="581025"/>
            <wp:effectExtent l="0" t="0" r="0" b="9525"/>
            <wp:docPr id="1620865338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4BAC1" w14:textId="77777777" w:rsidR="00000000" w:rsidRPr="009765FB" w:rsidRDefault="00000000" w:rsidP="009765FB">
      <w:pPr>
        <w:keepNext/>
        <w:tabs>
          <w:tab w:val="left" w:pos="6150"/>
        </w:tabs>
        <w:rPr>
          <w:rFonts w:ascii="Arial" w:eastAsia="MS Mincho" w:hAnsi="Arial" w:cs="Arial"/>
        </w:rPr>
      </w:pPr>
      <w:r w:rsidRPr="009765FB">
        <w:rPr>
          <w:rFonts w:ascii="Arial" w:eastAsia="MS Mincho" w:hAnsi="Arial" w:cs="Arial"/>
        </w:rPr>
        <w:t>Nicholas Parker</w:t>
      </w:r>
      <w:r w:rsidRPr="009765FB">
        <w:rPr>
          <w:rFonts w:ascii="Arial" w:eastAsia="MS Mincho" w:hAnsi="Arial" w:cs="Arial"/>
        </w:rPr>
        <w:tab/>
      </w:r>
    </w:p>
    <w:p w14:paraId="4052A322" w14:textId="5364E7C0" w:rsidR="00000000" w:rsidRDefault="00000000" w:rsidP="00C868FD">
      <w:pPr>
        <w:keepNext/>
        <w:tabs>
          <w:tab w:val="left" w:pos="6150"/>
        </w:tabs>
        <w:rPr>
          <w:rFonts w:ascii="Arial" w:hAnsi="Arial" w:cs="Arial"/>
        </w:rPr>
      </w:pPr>
      <w:r w:rsidRPr="009765FB">
        <w:rPr>
          <w:rFonts w:ascii="Arial" w:eastAsia="MS Mincho" w:hAnsi="Arial" w:cs="Arial"/>
        </w:rPr>
        <w:t>Planning Manager</w:t>
      </w:r>
    </w:p>
    <w:p w14:paraId="3D49225F" w14:textId="77777777" w:rsidR="00000000" w:rsidRPr="00121970" w:rsidRDefault="00000000" w:rsidP="00121970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14:paraId="39B87A3E" w14:textId="77777777" w:rsidR="00000000" w:rsidRPr="0061181E" w:rsidRDefault="00000000" w:rsidP="006803A2">
      <w:pPr>
        <w:rPr>
          <w:rFonts w:ascii="Arial" w:hAnsi="Arial" w:cs="Arial"/>
        </w:rPr>
      </w:pPr>
    </w:p>
    <w:sectPr w:rsidR="00121970" w:rsidRPr="0061181E" w:rsidSect="00C868FD">
      <w:footerReference w:type="default" r:id="rId11"/>
      <w:pgSz w:w="11900" w:h="16840"/>
      <w:pgMar w:top="284" w:right="1389" w:bottom="249" w:left="1389" w:header="284" w:footer="1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33A54" w14:textId="77777777" w:rsidR="00DA6699" w:rsidRDefault="00DA6699">
      <w:r>
        <w:separator/>
      </w:r>
    </w:p>
  </w:endnote>
  <w:endnote w:type="continuationSeparator" w:id="0">
    <w:p w14:paraId="7B4C3CB2" w14:textId="77777777" w:rsidR="00DA6699" w:rsidRDefault="00DA6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9C443" w14:textId="77777777" w:rsidR="00000000" w:rsidRDefault="00000000">
    <w:pPr>
      <w:pStyle w:val="Footer"/>
    </w:pPr>
    <w:r>
      <w:rPr>
        <w:noProof/>
      </w:rPr>
      <w:drawing>
        <wp:inline distT="0" distB="0" distL="0" distR="0" wp14:anchorId="610902D8" wp14:editId="31BF147A">
          <wp:extent cx="5954395" cy="716280"/>
          <wp:effectExtent l="0" t="0" r="8255" b="7620"/>
          <wp:docPr id="20724858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50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54395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30A87" w14:textId="77777777" w:rsidR="00DA6699" w:rsidRDefault="00DA6699">
      <w:r>
        <w:separator/>
      </w:r>
    </w:p>
  </w:footnote>
  <w:footnote w:type="continuationSeparator" w:id="0">
    <w:p w14:paraId="0D35E48A" w14:textId="77777777" w:rsidR="00DA6699" w:rsidRDefault="00DA66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11DE9"/>
    <w:multiLevelType w:val="hybridMultilevel"/>
    <w:tmpl w:val="01EAE2F2"/>
    <w:lvl w:ilvl="0" w:tplc="36E20BD4">
      <w:start w:val="93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805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F1"/>
    <w:rsid w:val="00772241"/>
    <w:rsid w:val="008358F1"/>
    <w:rsid w:val="009434F1"/>
    <w:rsid w:val="00C868FD"/>
    <w:rsid w:val="00DA6699"/>
    <w:rsid w:val="00F4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2BE0C"/>
  <w15:docId w15:val="{B82B31C7-F7BC-4B85-AA80-9A511A64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NoSpacing">
    <w:name w:val="No Spacing"/>
    <w:uiPriority w:val="1"/>
    <w:qFormat/>
    <w:rsid w:val="00161233"/>
  </w:style>
  <w:style w:type="character" w:styleId="PageNumber">
    <w:name w:val="page number"/>
    <w:basedOn w:val="DefaultParagraphFont"/>
    <w:rsid w:val="00290DA7"/>
  </w:style>
  <w:style w:type="character" w:styleId="Hyperlink">
    <w:name w:val="Hyperlink"/>
    <w:rsid w:val="007031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2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cid:image003.jpg@01DA0373.29BB8B1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8AE1B3-92C3-4812-8AC4-D5FFA592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927</Words>
  <Characters>5620</Characters>
  <Application>Microsoft Office Word</Application>
  <DocSecurity>0</DocSecurity>
  <Lines>401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3</cp:revision>
  <cp:lastPrinted>2017-04-19T11:24:00Z</cp:lastPrinted>
  <dcterms:created xsi:type="dcterms:W3CDTF">2023-12-04T12:19:00Z</dcterms:created>
  <dcterms:modified xsi:type="dcterms:W3CDTF">2026-09-07T13:38:00Z</dcterms:modified>
</cp:coreProperties>
</file>