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BE13A" w14:textId="77777777" w:rsidR="00A16447" w:rsidRDefault="00A16447" w:rsidP="00A16447">
      <w:r w:rsidRPr="00771647">
        <w:rPr>
          <w:b/>
        </w:rPr>
        <w:t>From:</w:t>
      </w:r>
      <w:r>
        <w:t xml:space="preserve"> </w:t>
      </w:r>
      <w:r w:rsidR="00CF3642">
        <w:t>Urban &amp; Landscape Design Team</w:t>
      </w:r>
      <w:r>
        <w:t xml:space="preserve"> to Development Management </w:t>
      </w:r>
    </w:p>
    <w:p w14:paraId="221C3BB3" w14:textId="58E220CA" w:rsidR="00A16447" w:rsidRDefault="00716CD7" w:rsidP="00A16447">
      <w:r>
        <w:rPr>
          <w:b/>
        </w:rPr>
        <w:t xml:space="preserve">Urban Design </w:t>
      </w:r>
      <w:r w:rsidR="00A16447" w:rsidRPr="00771647">
        <w:rPr>
          <w:b/>
        </w:rPr>
        <w:t>Officer:</w:t>
      </w:r>
      <w:r w:rsidR="004B2F18">
        <w:t xml:space="preserve"> </w:t>
      </w:r>
      <w:r w:rsidR="002171F8">
        <w:t>Marta Oliveira</w:t>
      </w:r>
      <w:r w:rsidR="004B2F18">
        <w:tab/>
      </w:r>
      <w:r w:rsidRPr="00716CD7">
        <w:rPr>
          <w:b/>
        </w:rPr>
        <w:t>Planning Officer:</w:t>
      </w:r>
      <w:r w:rsidR="002854D2">
        <w:t xml:space="preserve"> </w:t>
      </w:r>
      <w:r w:rsidR="002171F8">
        <w:t>Summer Sharpe</w:t>
      </w:r>
    </w:p>
    <w:p w14:paraId="302AFC66" w14:textId="356A85DB" w:rsidR="00A16447" w:rsidRDefault="00A16447" w:rsidP="00A16447">
      <w:r w:rsidRPr="00771647">
        <w:rPr>
          <w:b/>
        </w:rPr>
        <w:t>Date:</w:t>
      </w:r>
      <w:r>
        <w:t xml:space="preserve"> </w:t>
      </w:r>
      <w:r w:rsidR="00C8689B">
        <w:rPr>
          <w:b/>
          <w:bCs/>
        </w:rPr>
        <w:t>2</w:t>
      </w:r>
      <w:r w:rsidR="00FD362A">
        <w:rPr>
          <w:b/>
          <w:bCs/>
        </w:rPr>
        <w:t>2</w:t>
      </w:r>
      <w:r w:rsidR="00902D04">
        <w:rPr>
          <w:b/>
          <w:bCs/>
        </w:rPr>
        <w:t xml:space="preserve"> </w:t>
      </w:r>
      <w:r w:rsidR="00FD362A">
        <w:rPr>
          <w:b/>
          <w:bCs/>
        </w:rPr>
        <w:t>January</w:t>
      </w:r>
      <w:r>
        <w:rPr>
          <w:b/>
          <w:bCs/>
        </w:rPr>
        <w:t xml:space="preserve"> </w:t>
      </w:r>
      <w:r w:rsidR="001115BC">
        <w:rPr>
          <w:b/>
          <w:bCs/>
        </w:rPr>
        <w:t>202</w:t>
      </w:r>
      <w:r w:rsidR="00FD362A">
        <w:rPr>
          <w:b/>
          <w:bCs/>
        </w:rPr>
        <w:t>4</w:t>
      </w:r>
    </w:p>
    <w:p w14:paraId="7C219BA2" w14:textId="7E2113A1" w:rsidR="00370283" w:rsidRDefault="00A16447" w:rsidP="00914C3B">
      <w:pPr>
        <w:tabs>
          <w:tab w:val="left" w:pos="1134"/>
        </w:tabs>
        <w:ind w:left="1134" w:hanging="1134"/>
        <w:jc w:val="both"/>
      </w:pPr>
      <w:r w:rsidRPr="00771647">
        <w:rPr>
          <w:b/>
        </w:rPr>
        <w:t>Proposal:</w:t>
      </w:r>
      <w:r w:rsidR="00771647">
        <w:tab/>
      </w:r>
      <w:r w:rsidR="00923700" w:rsidRPr="00923700">
        <w:rPr>
          <w:rFonts w:cs="Arial"/>
          <w:color w:val="333333"/>
          <w:shd w:val="clear" w:color="auto" w:fill="FFFFFF"/>
        </w:rPr>
        <w:t>Demolition of all existing buildings and detailed planning approval for light industrial floorspace [Use Class E(g)(ii) &amp; E(g)(iii)] and estate office (Use Class E(g)(</w:t>
      </w:r>
      <w:proofErr w:type="spellStart"/>
      <w:r w:rsidR="00923700" w:rsidRPr="00923700">
        <w:rPr>
          <w:rFonts w:cs="Arial"/>
          <w:color w:val="333333"/>
          <w:shd w:val="clear" w:color="auto" w:fill="FFFFFF"/>
        </w:rPr>
        <w:t>i</w:t>
      </w:r>
      <w:proofErr w:type="spellEnd"/>
      <w:proofErr w:type="gramStart"/>
      <w:r w:rsidR="00923700" w:rsidRPr="00923700">
        <w:rPr>
          <w:rFonts w:cs="Arial"/>
          <w:color w:val="333333"/>
          <w:shd w:val="clear" w:color="auto" w:fill="FFFFFF"/>
        </w:rPr>
        <w:t>).(</w:t>
      </w:r>
      <w:proofErr w:type="gramEnd"/>
      <w:r w:rsidR="00923700" w:rsidRPr="00923700">
        <w:rPr>
          <w:rFonts w:cs="Arial"/>
          <w:color w:val="333333"/>
          <w:shd w:val="clear" w:color="auto" w:fill="FFFFFF"/>
        </w:rPr>
        <w:t>Application Resubmission)</w:t>
      </w:r>
    </w:p>
    <w:p w14:paraId="305C9A1A" w14:textId="77777777" w:rsidR="00A16447" w:rsidRDefault="00000000" w:rsidP="00A16447">
      <w:r>
        <w:pict w14:anchorId="469BD5D0">
          <v:rect id="_x0000_i1025" style="width:0;height:1.5pt" o:hralign="center" o:hrstd="t" o:hr="t" fillcolor="#a0a0a0" stroked="f"/>
        </w:pict>
      </w:r>
    </w:p>
    <w:p w14:paraId="6B90A1D9" w14:textId="77777777" w:rsidR="00A16447" w:rsidRDefault="00A16447" w:rsidP="00914C3B">
      <w:pPr>
        <w:pStyle w:val="Default"/>
        <w:spacing w:after="240"/>
        <w:jc w:val="both"/>
        <w:rPr>
          <w:sz w:val="22"/>
          <w:szCs w:val="22"/>
        </w:rPr>
      </w:pPr>
      <w:bookmarkStart w:id="0" w:name="_Hlk117261553"/>
      <w:r>
        <w:rPr>
          <w:b/>
          <w:bCs/>
          <w:sz w:val="22"/>
          <w:szCs w:val="22"/>
        </w:rPr>
        <w:t xml:space="preserve">Summary: </w:t>
      </w:r>
    </w:p>
    <w:p w14:paraId="31D2E370" w14:textId="372F7A41" w:rsidR="001B2AE9" w:rsidRPr="007D3B71" w:rsidRDefault="001B2AE9" w:rsidP="00914C3B">
      <w:pPr>
        <w:pStyle w:val="ListParagraph"/>
        <w:numPr>
          <w:ilvl w:val="0"/>
          <w:numId w:val="1"/>
        </w:numPr>
        <w:jc w:val="both"/>
        <w:rPr>
          <w:rFonts w:cs="Arial"/>
        </w:rPr>
      </w:pPr>
      <w:r w:rsidRPr="007D3B71">
        <w:rPr>
          <w:rFonts w:cs="Arial"/>
        </w:rPr>
        <w:t>The site is located outside the urban edge within the countryside</w:t>
      </w:r>
      <w:r w:rsidR="003F78D0" w:rsidRPr="007D3B71">
        <w:rPr>
          <w:rFonts w:cs="Arial"/>
        </w:rPr>
        <w:t>.</w:t>
      </w:r>
    </w:p>
    <w:p w14:paraId="2D31B2FD" w14:textId="06E0F853" w:rsidR="001B2AE9" w:rsidRPr="007D3B71" w:rsidRDefault="003B027C" w:rsidP="00914C3B">
      <w:pPr>
        <w:pStyle w:val="Default"/>
        <w:numPr>
          <w:ilvl w:val="0"/>
          <w:numId w:val="1"/>
        </w:numPr>
        <w:spacing w:after="120"/>
        <w:ind w:left="714" w:hanging="357"/>
        <w:jc w:val="both"/>
        <w:rPr>
          <w:color w:val="auto"/>
          <w:sz w:val="22"/>
          <w:szCs w:val="22"/>
        </w:rPr>
      </w:pPr>
      <w:r w:rsidRPr="007D3B71">
        <w:rPr>
          <w:color w:val="auto"/>
          <w:sz w:val="22"/>
          <w:szCs w:val="22"/>
        </w:rPr>
        <w:t>The propos</w:t>
      </w:r>
      <w:r w:rsidR="00D354EB" w:rsidRPr="007D3B71">
        <w:rPr>
          <w:color w:val="auto"/>
          <w:sz w:val="22"/>
          <w:szCs w:val="22"/>
        </w:rPr>
        <w:t>ed</w:t>
      </w:r>
      <w:r w:rsidRPr="007D3B71">
        <w:rPr>
          <w:color w:val="auto"/>
          <w:sz w:val="22"/>
          <w:szCs w:val="22"/>
        </w:rPr>
        <w:t xml:space="preserve"> </w:t>
      </w:r>
      <w:r w:rsidR="00D354EB" w:rsidRPr="007D3B71">
        <w:rPr>
          <w:color w:val="auto"/>
          <w:sz w:val="22"/>
          <w:szCs w:val="22"/>
        </w:rPr>
        <w:t>layout</w:t>
      </w:r>
      <w:r w:rsidRPr="007D3B71">
        <w:rPr>
          <w:color w:val="auto"/>
          <w:sz w:val="22"/>
          <w:szCs w:val="22"/>
        </w:rPr>
        <w:t xml:space="preserve"> shows the buildings predominantly within the </w:t>
      </w:r>
      <w:r w:rsidR="00855B08">
        <w:rPr>
          <w:color w:val="auto"/>
          <w:sz w:val="22"/>
          <w:szCs w:val="22"/>
        </w:rPr>
        <w:t xml:space="preserve">area </w:t>
      </w:r>
      <w:r w:rsidRPr="007D3B71">
        <w:rPr>
          <w:color w:val="auto"/>
          <w:sz w:val="22"/>
          <w:szCs w:val="22"/>
        </w:rPr>
        <w:t xml:space="preserve">of the existing buildings, minimising the encroachment into the undeveloped part of the site.  </w:t>
      </w:r>
    </w:p>
    <w:p w14:paraId="1E1367DA" w14:textId="6AB9257A" w:rsidR="00D354EB" w:rsidRPr="00914C3B" w:rsidRDefault="003B027C" w:rsidP="00914C3B">
      <w:pPr>
        <w:pStyle w:val="Default"/>
        <w:numPr>
          <w:ilvl w:val="0"/>
          <w:numId w:val="1"/>
        </w:numPr>
        <w:spacing w:after="120"/>
        <w:ind w:left="714" w:hanging="357"/>
        <w:jc w:val="both"/>
        <w:rPr>
          <w:color w:val="auto"/>
          <w:sz w:val="22"/>
          <w:szCs w:val="22"/>
        </w:rPr>
      </w:pPr>
      <w:r w:rsidRPr="007D3B71">
        <w:rPr>
          <w:color w:val="auto"/>
          <w:sz w:val="22"/>
          <w:szCs w:val="22"/>
        </w:rPr>
        <w:t>The elevations also indicate a softer design for the buildings, with varied timber cladding that create</w:t>
      </w:r>
      <w:r w:rsidR="003F78D0" w:rsidRPr="007D3B71">
        <w:rPr>
          <w:color w:val="auto"/>
          <w:sz w:val="22"/>
          <w:szCs w:val="22"/>
        </w:rPr>
        <w:t>s</w:t>
      </w:r>
      <w:r w:rsidRPr="007D3B71">
        <w:rPr>
          <w:color w:val="auto"/>
          <w:sz w:val="22"/>
          <w:szCs w:val="22"/>
        </w:rPr>
        <w:t xml:space="preserve"> a more ‘rural’ appearance appropriate for the countryside setting</w:t>
      </w:r>
      <w:r w:rsidR="001B2AE9" w:rsidRPr="007D3B71">
        <w:rPr>
          <w:color w:val="auto"/>
          <w:sz w:val="22"/>
          <w:szCs w:val="22"/>
        </w:rPr>
        <w:t>.</w:t>
      </w:r>
    </w:p>
    <w:p w14:paraId="636A4EE3" w14:textId="4648103F" w:rsidR="0021260F" w:rsidRPr="00923700" w:rsidRDefault="00000000" w:rsidP="00914C3B">
      <w:pPr>
        <w:jc w:val="both"/>
      </w:pPr>
      <w:r w:rsidRPr="00923700">
        <w:pict w14:anchorId="73560699">
          <v:rect id="_x0000_i1026" style="width:0;height:1.5pt" o:hralign="center" o:hrstd="t" o:hr="t" fillcolor="#a0a0a0" stroked="f"/>
        </w:pict>
      </w:r>
    </w:p>
    <w:p w14:paraId="0655FD27" w14:textId="773DF048" w:rsidR="002242EC" w:rsidRPr="00923700" w:rsidRDefault="00AD214E" w:rsidP="00914C3B">
      <w:pPr>
        <w:jc w:val="both"/>
      </w:pPr>
      <w:r w:rsidRPr="00923700">
        <w:t>These comments are made in relation to the plans</w:t>
      </w:r>
      <w:r w:rsidR="00650C7E" w:rsidRPr="00923700">
        <w:t xml:space="preserve"> </w:t>
      </w:r>
      <w:r w:rsidRPr="00923700">
        <w:t xml:space="preserve">dated </w:t>
      </w:r>
      <w:r w:rsidR="00923700" w:rsidRPr="00923700">
        <w:t>13</w:t>
      </w:r>
      <w:r w:rsidR="009723BA" w:rsidRPr="00923700">
        <w:t xml:space="preserve"> </w:t>
      </w:r>
      <w:r w:rsidR="00923700" w:rsidRPr="00923700">
        <w:t>Decem</w:t>
      </w:r>
      <w:r w:rsidR="003B027C" w:rsidRPr="00923700">
        <w:t>ber</w:t>
      </w:r>
      <w:r w:rsidR="00D27090" w:rsidRPr="00923700">
        <w:t xml:space="preserve"> </w:t>
      </w:r>
      <w:r w:rsidR="009723BA" w:rsidRPr="00923700">
        <w:t>202</w:t>
      </w:r>
      <w:r w:rsidR="00923700" w:rsidRPr="00923700">
        <w:t>3</w:t>
      </w:r>
      <w:r w:rsidR="00747E04" w:rsidRPr="00923700">
        <w:t xml:space="preserve"> </w:t>
      </w:r>
      <w:r w:rsidRPr="00923700">
        <w:t>and should be read in conjunction with comments from the Landscape</w:t>
      </w:r>
      <w:r w:rsidR="00923700">
        <w:t xml:space="preserve"> and Ecology</w:t>
      </w:r>
      <w:r w:rsidRPr="00923700">
        <w:t xml:space="preserve"> Officer</w:t>
      </w:r>
      <w:r w:rsidR="00923700">
        <w:t>s</w:t>
      </w:r>
      <w:r w:rsidRPr="00923700">
        <w:t>.</w:t>
      </w:r>
    </w:p>
    <w:p w14:paraId="61CD174B" w14:textId="2011675E" w:rsidR="001B2AE9" w:rsidRPr="004E1C63" w:rsidRDefault="001B2AE9" w:rsidP="00914C3B">
      <w:pPr>
        <w:jc w:val="both"/>
        <w:rPr>
          <w:b/>
          <w:bCs/>
          <w:sz w:val="24"/>
          <w:szCs w:val="24"/>
        </w:rPr>
      </w:pPr>
      <w:r w:rsidRPr="004E1C63">
        <w:rPr>
          <w:b/>
          <w:bCs/>
          <w:sz w:val="24"/>
          <w:szCs w:val="24"/>
        </w:rPr>
        <w:t>1</w:t>
      </w:r>
      <w:r w:rsidR="008D4FDE">
        <w:rPr>
          <w:b/>
          <w:bCs/>
          <w:sz w:val="24"/>
          <w:szCs w:val="24"/>
        </w:rPr>
        <w:t xml:space="preserve">. </w:t>
      </w:r>
      <w:r w:rsidRPr="004E1C63">
        <w:rPr>
          <w:b/>
          <w:bCs/>
          <w:sz w:val="24"/>
          <w:szCs w:val="24"/>
        </w:rPr>
        <w:t>Site Context</w:t>
      </w:r>
    </w:p>
    <w:p w14:paraId="6C9165E2" w14:textId="1562B157" w:rsidR="001B2AE9" w:rsidRPr="004E1C63" w:rsidRDefault="006F2AB9" w:rsidP="00914C3B">
      <w:pPr>
        <w:jc w:val="both"/>
      </w:pPr>
      <w:r w:rsidRPr="004E1C63">
        <w:t>The site lies within the Countryside</w:t>
      </w:r>
      <w:r w:rsidR="00452CA7" w:rsidRPr="004E1C63">
        <w:t xml:space="preserve"> </w:t>
      </w:r>
      <w:r w:rsidRPr="004E1C63">
        <w:t>and adjacent an SSSI</w:t>
      </w:r>
      <w:r w:rsidR="001B2AE9" w:rsidRPr="004E1C63">
        <w:t xml:space="preserve">. A </w:t>
      </w:r>
      <w:proofErr w:type="spellStart"/>
      <w:r w:rsidR="001B2AE9" w:rsidRPr="004E1C63">
        <w:t>PRoW</w:t>
      </w:r>
      <w:proofErr w:type="spellEnd"/>
      <w:r w:rsidR="001B2AE9" w:rsidRPr="004E1C63">
        <w:t xml:space="preserve"> runs alongside the northern boundary.</w:t>
      </w:r>
    </w:p>
    <w:p w14:paraId="6FB86C3D" w14:textId="063A0810" w:rsidR="006F2AB9" w:rsidRPr="004E1C63" w:rsidRDefault="001B2AE9" w:rsidP="00914C3B">
      <w:pPr>
        <w:jc w:val="both"/>
      </w:pPr>
      <w:r w:rsidRPr="004E1C63">
        <w:t xml:space="preserve">The following comments are therefore made on the assumption that issues relating to development within the </w:t>
      </w:r>
      <w:r w:rsidR="00AF547B" w:rsidRPr="004E1C63">
        <w:t>C</w:t>
      </w:r>
      <w:r w:rsidRPr="004E1C63">
        <w:t>ountryside can be overcome.</w:t>
      </w:r>
    </w:p>
    <w:p w14:paraId="3DA7F2A4" w14:textId="2DBA476E" w:rsidR="00E855D6" w:rsidRDefault="00E855D6" w:rsidP="00914C3B">
      <w:pPr>
        <w:pStyle w:val="Heading2"/>
        <w:numPr>
          <w:ilvl w:val="0"/>
          <w:numId w:val="13"/>
        </w:numPr>
        <w:ind w:left="284" w:hanging="284"/>
        <w:jc w:val="both"/>
      </w:pPr>
      <w:r>
        <w:t>External Layout</w:t>
      </w:r>
    </w:p>
    <w:p w14:paraId="38F6C381" w14:textId="73677788" w:rsidR="007D3B71" w:rsidRDefault="007D3B71" w:rsidP="00914C3B">
      <w:pPr>
        <w:jc w:val="both"/>
      </w:pPr>
      <w:r w:rsidRPr="007D3B71">
        <w:t>The existing building</w:t>
      </w:r>
      <w:r>
        <w:t>s</w:t>
      </w:r>
      <w:r w:rsidRPr="007D3B71">
        <w:t xml:space="preserve"> </w:t>
      </w:r>
      <w:r>
        <w:t xml:space="preserve">are </w:t>
      </w:r>
      <w:r w:rsidRPr="007D3B71">
        <w:t xml:space="preserve">currently in a state of </w:t>
      </w:r>
      <w:r w:rsidR="001F33BC" w:rsidRPr="007D3B71">
        <w:t>disrepair,</w:t>
      </w:r>
      <w:r w:rsidR="001F33BC">
        <w:t xml:space="preserve"> and they</w:t>
      </w:r>
      <w:r w:rsidR="001F33BC" w:rsidRPr="001F33BC">
        <w:t xml:space="preserve"> </w:t>
      </w:r>
      <w:r w:rsidR="001F33BC">
        <w:t xml:space="preserve">do not appear to have any </w:t>
      </w:r>
      <w:r w:rsidR="001F33BC" w:rsidRPr="001F33BC">
        <w:t>architectural merit</w:t>
      </w:r>
      <w:r w:rsidR="001F33BC">
        <w:t xml:space="preserve">. </w:t>
      </w:r>
      <w:r w:rsidR="00EB6B73">
        <w:t>In addition</w:t>
      </w:r>
      <w:r w:rsidR="001F33BC">
        <w:t xml:space="preserve">, where the character of an existing place has limited or few qualities, then a new and positive character should be proposed to enhance its identity. </w:t>
      </w:r>
      <w:r w:rsidR="00EF0716">
        <w:t>I</w:t>
      </w:r>
      <w:r w:rsidR="00D901C8">
        <w:t xml:space="preserve">n this </w:t>
      </w:r>
      <w:r w:rsidR="00EF0716">
        <w:t>context</w:t>
      </w:r>
      <w:r w:rsidR="00D901C8">
        <w:t>, i</w:t>
      </w:r>
      <w:r w:rsidR="00EB6B73">
        <w:t xml:space="preserve">t is considered that </w:t>
      </w:r>
      <w:r w:rsidR="001F33BC">
        <w:t>t</w:t>
      </w:r>
      <w:r w:rsidRPr="007D3B71">
        <w:t xml:space="preserve">he proposal </w:t>
      </w:r>
      <w:r w:rsidR="00EB6B73">
        <w:t>helps to improve the overall appearance of the site</w:t>
      </w:r>
      <w:r w:rsidRPr="007D3B71">
        <w:t xml:space="preserve"> an</w:t>
      </w:r>
      <w:r w:rsidR="001F33BC">
        <w:t xml:space="preserve">d </w:t>
      </w:r>
      <w:r w:rsidR="00EB6B73">
        <w:t>makes a positive contribution to the</w:t>
      </w:r>
      <w:r w:rsidRPr="007D3B71">
        <w:t xml:space="preserve"> character</w:t>
      </w:r>
      <w:r w:rsidR="00EB6B73">
        <w:t xml:space="preserve"> of the area.</w:t>
      </w:r>
    </w:p>
    <w:p w14:paraId="240B1051" w14:textId="0DBBF20E" w:rsidR="00F55D4D" w:rsidRDefault="00F55D4D" w:rsidP="00914C3B">
      <w:pPr>
        <w:jc w:val="both"/>
      </w:pPr>
      <w:r>
        <w:t>In terms of layout</w:t>
      </w:r>
      <w:r w:rsidRPr="007747E7">
        <w:t>, it is acknowledged that the</w:t>
      </w:r>
      <w:r w:rsidR="00646EBC" w:rsidRPr="007747E7">
        <w:t xml:space="preserve"> proposed arrangement </w:t>
      </w:r>
      <w:r w:rsidRPr="007747E7">
        <w:t>will be located</w:t>
      </w:r>
      <w:r w:rsidR="00646EBC" w:rsidRPr="007747E7">
        <w:t xml:space="preserve"> where the current develop</w:t>
      </w:r>
      <w:r w:rsidR="007747E7" w:rsidRPr="007747E7">
        <w:t>ment is,</w:t>
      </w:r>
      <w:r w:rsidRPr="007747E7">
        <w:t xml:space="preserve"> </w:t>
      </w:r>
      <w:r w:rsidR="00646EBC" w:rsidRPr="007747E7">
        <w:t>minimising the encroachment int</w:t>
      </w:r>
      <w:r w:rsidR="00646EBC" w:rsidRPr="007747E7">
        <w:t>o</w:t>
      </w:r>
      <w:r w:rsidR="007747E7" w:rsidRPr="007747E7">
        <w:t xml:space="preserve"> the undeveloped area.</w:t>
      </w:r>
      <w:r w:rsidR="003E6566" w:rsidRPr="007747E7">
        <w:t xml:space="preserve"> </w:t>
      </w:r>
      <w:r w:rsidR="007747E7" w:rsidRPr="007747E7">
        <w:t>I</w:t>
      </w:r>
      <w:r w:rsidR="003E6566" w:rsidRPr="007747E7">
        <w:t>t seems that</w:t>
      </w:r>
      <w:r w:rsidRPr="007747E7">
        <w:t xml:space="preserve"> the proposal </w:t>
      </w:r>
      <w:r w:rsidR="003E6566" w:rsidRPr="007747E7">
        <w:t>won’t</w:t>
      </w:r>
      <w:r w:rsidRPr="007747E7">
        <w:t xml:space="preserve"> have a detrimental visual impact on the surrounding </w:t>
      </w:r>
      <w:r w:rsidR="007747E7" w:rsidRPr="007747E7">
        <w:t>area,</w:t>
      </w:r>
      <w:r w:rsidR="00EB6B73" w:rsidRPr="007747E7">
        <w:t xml:space="preserve"> </w:t>
      </w:r>
      <w:r w:rsidR="007747E7" w:rsidRPr="007747E7">
        <w:t>but I will defer to</w:t>
      </w:r>
      <w:r w:rsidR="00B911DB" w:rsidRPr="007747E7">
        <w:t xml:space="preserve"> the Landscape </w:t>
      </w:r>
      <w:r w:rsidR="007747E7" w:rsidRPr="007747E7">
        <w:t>comments on this matter.</w:t>
      </w:r>
    </w:p>
    <w:p w14:paraId="153AA3AA" w14:textId="4403BDA4" w:rsidR="005C6946" w:rsidRDefault="005C6946" w:rsidP="00914C3B">
      <w:pPr>
        <w:jc w:val="both"/>
      </w:pPr>
      <w:r>
        <w:t>Whilst Unit C</w:t>
      </w:r>
      <w:r w:rsidR="00A11F5A" w:rsidRPr="00A11F5A">
        <w:t xml:space="preserve"> </w:t>
      </w:r>
      <w:r>
        <w:t>is framing views f</w:t>
      </w:r>
      <w:r w:rsidR="007B7845">
        <w:t>rom</w:t>
      </w:r>
      <w:r>
        <w:t xml:space="preserve"> those approaching the site</w:t>
      </w:r>
      <w:r w:rsidR="00A11F5A" w:rsidRPr="00A11F5A">
        <w:t xml:space="preserve"> </w:t>
      </w:r>
      <w:r w:rsidR="00A11F5A" w:rsidRPr="00A11F5A">
        <w:t>help</w:t>
      </w:r>
      <w:r w:rsidR="00A11F5A">
        <w:t>ing</w:t>
      </w:r>
      <w:r w:rsidR="00A11F5A" w:rsidRPr="00A11F5A">
        <w:t xml:space="preserve"> with legibility and improv</w:t>
      </w:r>
      <w:r w:rsidR="00A11F5A">
        <w:t>ing the</w:t>
      </w:r>
      <w:r w:rsidR="00A11F5A" w:rsidRPr="00A11F5A">
        <w:t xml:space="preserve"> sense of arrival</w:t>
      </w:r>
      <w:r>
        <w:t xml:space="preserve">, there is a concern that the </w:t>
      </w:r>
      <w:r w:rsidR="006E4F5E">
        <w:t>flat roof part of the building</w:t>
      </w:r>
      <w:r>
        <w:t xml:space="preserve"> might be putting some pressure on existing trees. A</w:t>
      </w:r>
      <w:r w:rsidRPr="005C6946">
        <w:t>ny proposal to remove trees alon</w:t>
      </w:r>
      <w:r w:rsidR="006E4F5E">
        <w:t>gside the western boundary</w:t>
      </w:r>
      <w:r w:rsidRPr="005C6946">
        <w:t>, which are currently providing a significant level of screening, would need to be carefully considered.</w:t>
      </w:r>
    </w:p>
    <w:p w14:paraId="4B69EEAA" w14:textId="7B4020F6" w:rsidR="007B7845" w:rsidRDefault="00A11F5A" w:rsidP="00914C3B">
      <w:pPr>
        <w:jc w:val="both"/>
      </w:pPr>
      <w:r>
        <w:lastRenderedPageBreak/>
        <w:t>I</w:t>
      </w:r>
      <w:r w:rsidR="006E4F5E">
        <w:t>t is unclear</w:t>
      </w:r>
      <w:r>
        <w:t xml:space="preserve"> from the information submitted</w:t>
      </w:r>
      <w:r w:rsidR="006E4F5E">
        <w:t xml:space="preserve"> </w:t>
      </w:r>
      <w:r>
        <w:t xml:space="preserve">for what will </w:t>
      </w:r>
      <w:r w:rsidR="00BB6281">
        <w:t xml:space="preserve">it </w:t>
      </w:r>
      <w:r>
        <w:t>be</w:t>
      </w:r>
      <w:r w:rsidR="006E4F5E">
        <w:t xml:space="preserve"> use</w:t>
      </w:r>
      <w:r>
        <w:t>d</w:t>
      </w:r>
      <w:r w:rsidR="006E4F5E">
        <w:t xml:space="preserve"> each</w:t>
      </w:r>
      <w:r>
        <w:t xml:space="preserve"> of the</w:t>
      </w:r>
      <w:r w:rsidR="006E4F5E">
        <w:t xml:space="preserve"> flat roof outbuildings adjacent to the main buildings. Is it for bin storage? Or cycle storage? More information is required on this matter.</w:t>
      </w:r>
    </w:p>
    <w:p w14:paraId="65109313" w14:textId="5DB088BF" w:rsidR="00A11F5A" w:rsidRDefault="00E554DB" w:rsidP="00914C3B">
      <w:pPr>
        <w:jc w:val="both"/>
      </w:pPr>
      <w:r w:rsidRPr="00E554DB">
        <w:t>There is no clear indication on the site plan where cycle parking will be located. It is recommended to provide cycle parking in prominent locations, close to building entrances to enable better overlooking and increase safety.</w:t>
      </w:r>
    </w:p>
    <w:p w14:paraId="1A69B43F" w14:textId="64D2C37A" w:rsidR="00E554DB" w:rsidRDefault="00BB6281" w:rsidP="00914C3B">
      <w:pPr>
        <w:jc w:val="both"/>
      </w:pPr>
      <w:r>
        <w:t>Also, t</w:t>
      </w:r>
      <w:r w:rsidR="00E554DB" w:rsidRPr="00E554DB">
        <w:t>o avoid inappropriate mixing of pedestrians and vehicles, accessibility and routes for all modes need to be carefully considered from the outset and certain elements will need to be introduced to help mitigate potential conflict</w:t>
      </w:r>
      <w:r w:rsidR="00E554DB">
        <w:t>.</w:t>
      </w:r>
    </w:p>
    <w:p w14:paraId="01C83876" w14:textId="70F5A28B" w:rsidR="00E554DB" w:rsidRDefault="00E554DB" w:rsidP="00914C3B">
      <w:pPr>
        <w:jc w:val="both"/>
      </w:pPr>
      <w:r w:rsidRPr="00E554DB">
        <w:t>Locating the</w:t>
      </w:r>
      <w:r>
        <w:t xml:space="preserve"> </w:t>
      </w:r>
      <w:r w:rsidRPr="00E554DB">
        <w:t>entrance</w:t>
      </w:r>
      <w:r>
        <w:t>s</w:t>
      </w:r>
      <w:r w:rsidRPr="00E554DB">
        <w:t xml:space="preserve"> close to a pedestrian route and distinguishing it as a feature would improve safety and help create a more legible and pedestrian friendly environment. This could be reinforced by accentuating the entrance</w:t>
      </w:r>
      <w:r>
        <w:t>s</w:t>
      </w:r>
      <w:r w:rsidRPr="00E554DB">
        <w:t xml:space="preserve"> with a small but protruding and noticeable mass and using high quality materials.</w:t>
      </w:r>
    </w:p>
    <w:p w14:paraId="1709FE22" w14:textId="77777777" w:rsidR="00BB6281" w:rsidRDefault="00BB6281" w:rsidP="00BB6281">
      <w:pPr>
        <w:jc w:val="both"/>
      </w:pPr>
      <w:r>
        <w:t>It is also recommended that:</w:t>
      </w:r>
    </w:p>
    <w:p w14:paraId="756709CF" w14:textId="77777777" w:rsidR="00BB6281" w:rsidRDefault="00BB6281" w:rsidP="00BB6281">
      <w:pPr>
        <w:jc w:val="both"/>
      </w:pPr>
      <w:r>
        <w:t>a)</w:t>
      </w:r>
      <w:r>
        <w:tab/>
        <w:t>Cycle parking should be covered and located in well overlooked locations close to building entrances.</w:t>
      </w:r>
    </w:p>
    <w:p w14:paraId="0CF03187" w14:textId="77777777" w:rsidR="00BB6281" w:rsidRDefault="00BB6281" w:rsidP="00BB6281">
      <w:pPr>
        <w:jc w:val="both"/>
      </w:pPr>
      <w:r>
        <w:t>b)</w:t>
      </w:r>
      <w:r>
        <w:tab/>
        <w:t>Disabled parking spaces require side and rear access zones that do not encroach into carriageway areas.</w:t>
      </w:r>
    </w:p>
    <w:p w14:paraId="75A8CE19" w14:textId="77777777" w:rsidR="00BB6281" w:rsidRDefault="00BB6281" w:rsidP="00BB6281">
      <w:pPr>
        <w:jc w:val="both"/>
      </w:pPr>
      <w:r>
        <w:t>c)</w:t>
      </w:r>
      <w:r>
        <w:tab/>
        <w:t>Where parking areas are located adjacent to soft landscape, a buffer strip will be needed to prevent trampling of vegetation.</w:t>
      </w:r>
    </w:p>
    <w:p w14:paraId="3D6EE410" w14:textId="67F78EEA" w:rsidR="00BB6281" w:rsidRDefault="00BB6281" w:rsidP="00BB6281">
      <w:pPr>
        <w:jc w:val="both"/>
      </w:pPr>
      <w:r>
        <w:t>d)</w:t>
      </w:r>
      <w:r>
        <w:tab/>
        <w:t>A buffer strip or other intervention should also be considered to prevent vehicles overhanging adjacent footpaths if people park untidily.</w:t>
      </w:r>
    </w:p>
    <w:p w14:paraId="06056093" w14:textId="15F130C6" w:rsidR="00BB6281" w:rsidRDefault="00BB6281" w:rsidP="00BB6281">
      <w:pPr>
        <w:jc w:val="both"/>
      </w:pPr>
      <w:r>
        <w:t>e)</w:t>
      </w:r>
      <w:r>
        <w:tab/>
      </w:r>
      <w:r w:rsidRPr="00BB6281">
        <w:t>Additional tree and landscape planting is required within parking areas</w:t>
      </w:r>
      <w:r>
        <w:t>,</w:t>
      </w:r>
      <w:r w:rsidRPr="00BB6281">
        <w:t xml:space="preserve"> </w:t>
      </w:r>
      <w:proofErr w:type="gramStart"/>
      <w:r w:rsidRPr="00BB6281">
        <w:t>in particular</w:t>
      </w:r>
      <w:r>
        <w:t xml:space="preserve"> in</w:t>
      </w:r>
      <w:proofErr w:type="gramEnd"/>
      <w:r>
        <w:t xml:space="preserve"> front of Unit D</w:t>
      </w:r>
      <w:r w:rsidRPr="00BB6281">
        <w:t>, in accordance with the Quality Places SPD</w:t>
      </w:r>
      <w:r>
        <w:t>.</w:t>
      </w:r>
    </w:p>
    <w:p w14:paraId="3F6A0E4B" w14:textId="6017383F" w:rsidR="009A6FCC" w:rsidRPr="009A6FCC" w:rsidRDefault="009A6FCC" w:rsidP="00914C3B">
      <w:pPr>
        <w:pStyle w:val="ListParagraph"/>
        <w:numPr>
          <w:ilvl w:val="0"/>
          <w:numId w:val="13"/>
        </w:numPr>
        <w:ind w:left="284" w:hanging="284"/>
        <w:jc w:val="both"/>
        <w:rPr>
          <w:b/>
          <w:bCs/>
          <w:sz w:val="24"/>
          <w:szCs w:val="24"/>
        </w:rPr>
      </w:pPr>
      <w:r w:rsidRPr="009A6FCC">
        <w:rPr>
          <w:b/>
          <w:bCs/>
          <w:sz w:val="24"/>
          <w:szCs w:val="24"/>
        </w:rPr>
        <w:t>Height, Form,</w:t>
      </w:r>
      <w:r w:rsidR="00855B08">
        <w:rPr>
          <w:b/>
          <w:bCs/>
          <w:sz w:val="24"/>
          <w:szCs w:val="24"/>
        </w:rPr>
        <w:t xml:space="preserve"> S</w:t>
      </w:r>
      <w:r w:rsidRPr="009A6FCC">
        <w:rPr>
          <w:b/>
          <w:bCs/>
          <w:sz w:val="24"/>
          <w:szCs w:val="24"/>
        </w:rPr>
        <w:t>cale &amp; Mass</w:t>
      </w:r>
    </w:p>
    <w:p w14:paraId="5675E66C" w14:textId="26E58949" w:rsidR="00855B08" w:rsidRDefault="009A6FCC" w:rsidP="00914C3B">
      <w:pPr>
        <w:jc w:val="both"/>
      </w:pPr>
      <w:r>
        <w:t>No objections in</w:t>
      </w:r>
      <w:r w:rsidR="007747E7">
        <w:t xml:space="preserve"> principle</w:t>
      </w:r>
      <w:r w:rsidR="00BB6281">
        <w:t xml:space="preserve"> subject to Landscape comments</w:t>
      </w:r>
      <w:r w:rsidR="00855B08">
        <w:t xml:space="preserve">. </w:t>
      </w:r>
      <w:r w:rsidR="00BB6281">
        <w:t>T</w:t>
      </w:r>
      <w:r w:rsidR="00855B08">
        <w:t>he site is currently well-</w:t>
      </w:r>
      <w:r w:rsidR="00B66704">
        <w:t>screened,</w:t>
      </w:r>
      <w:r w:rsidR="00855B08">
        <w:t xml:space="preserve"> </w:t>
      </w:r>
      <w:r w:rsidR="00B66704">
        <w:t>and it is anticipated that there won’t be many opportunities for the proposal to be seen from wider views.</w:t>
      </w:r>
    </w:p>
    <w:p w14:paraId="7678D3D0" w14:textId="6D2F7E86" w:rsidR="00A16447" w:rsidRDefault="00855B08" w:rsidP="00914C3B">
      <w:pPr>
        <w:pStyle w:val="Heading2"/>
        <w:jc w:val="both"/>
      </w:pPr>
      <w:r>
        <w:t>4</w:t>
      </w:r>
      <w:r w:rsidR="00A16447" w:rsidRPr="00A16447">
        <w:t>.</w:t>
      </w:r>
      <w:r w:rsidR="00A16447">
        <w:t xml:space="preserve"> </w:t>
      </w:r>
      <w:r w:rsidR="003B027C">
        <w:t>External Appearance &amp; Materials</w:t>
      </w:r>
    </w:p>
    <w:p w14:paraId="208CE4FF" w14:textId="17183BC4" w:rsidR="006F2AB9" w:rsidRDefault="006F2AB9" w:rsidP="00914C3B">
      <w:pPr>
        <w:jc w:val="both"/>
      </w:pPr>
      <w:r>
        <w:t xml:space="preserve">No </w:t>
      </w:r>
      <w:r w:rsidRPr="007747E7">
        <w:t>objections in principle to the proposed architectural language nor to the material palette shown on page 1</w:t>
      </w:r>
      <w:r w:rsidR="007747E7" w:rsidRPr="007747E7">
        <w:t>4</w:t>
      </w:r>
      <w:r w:rsidRPr="007747E7">
        <w:t xml:space="preserve"> of the DAS. However, </w:t>
      </w:r>
      <w:r w:rsidR="00F67188" w:rsidRPr="007747E7">
        <w:t xml:space="preserve">it is important to ensure that an excessive variation of detailing is not employed in a single scheme, as it often results in a discordant composition. It would be encouraged to keep it simple and </w:t>
      </w:r>
      <w:r w:rsidR="00BB6281">
        <w:t xml:space="preserve">use the same alignment and </w:t>
      </w:r>
      <w:r w:rsidR="007747E7">
        <w:t>orienta</w:t>
      </w:r>
      <w:r w:rsidR="00BB6281">
        <w:t>tion for</w:t>
      </w:r>
      <w:r w:rsidR="007747E7">
        <w:t xml:space="preserve"> the companies sign/ logo</w:t>
      </w:r>
      <w:r w:rsidR="00BB6281">
        <w:t>.</w:t>
      </w:r>
    </w:p>
    <w:p w14:paraId="11249ED7" w14:textId="70962F42" w:rsidR="00F67188" w:rsidRDefault="00F67188" w:rsidP="00914C3B">
      <w:pPr>
        <w:jc w:val="both"/>
      </w:pPr>
      <w:r>
        <w:t>The external finishing materials and detailing are very important from an urban design perspective. These should be</w:t>
      </w:r>
      <w:r w:rsidR="00D901C8">
        <w:t xml:space="preserve"> durable and of</w:t>
      </w:r>
      <w:r>
        <w:t xml:space="preserve"> high quality, reinforce the overall design concept, and take account of the context of the site. </w:t>
      </w:r>
    </w:p>
    <w:p w14:paraId="6866DEE4" w14:textId="4F60C2C1" w:rsidR="001C4ABE" w:rsidRDefault="00F67188" w:rsidP="00914C3B">
      <w:pPr>
        <w:jc w:val="both"/>
      </w:pPr>
      <w:r w:rsidRPr="00F67188">
        <w:t>Further details/ samples of materials are needed.</w:t>
      </w:r>
    </w:p>
    <w:bookmarkEnd w:id="0"/>
    <w:p w14:paraId="1D00D6E8" w14:textId="3F2C06AA" w:rsidR="00A16447" w:rsidRDefault="007747E7" w:rsidP="00914C3B">
      <w:pPr>
        <w:pStyle w:val="Heading2"/>
        <w:jc w:val="both"/>
      </w:pPr>
      <w:r>
        <w:lastRenderedPageBreak/>
        <w:t>5</w:t>
      </w:r>
      <w:r w:rsidR="00A16447" w:rsidRPr="00A16447">
        <w:t>.</w:t>
      </w:r>
      <w:r w:rsidR="00A16447">
        <w:t xml:space="preserve"> Sustainability</w:t>
      </w:r>
    </w:p>
    <w:p w14:paraId="44413C5A" w14:textId="77777777" w:rsidR="003F2359" w:rsidRDefault="003F2359" w:rsidP="00914C3B">
      <w:pPr>
        <w:jc w:val="both"/>
      </w:pPr>
      <w:r>
        <w:t>To support the Council’s commitment to mitigate climate change:</w:t>
      </w:r>
    </w:p>
    <w:p w14:paraId="15B519C5" w14:textId="77777777" w:rsidR="00356207" w:rsidRDefault="003F2359" w:rsidP="00914C3B">
      <w:pPr>
        <w:pStyle w:val="ListParagraph"/>
        <w:numPr>
          <w:ilvl w:val="0"/>
          <w:numId w:val="5"/>
        </w:numPr>
        <w:spacing w:after="120"/>
        <w:ind w:left="714" w:hanging="357"/>
        <w:contextualSpacing w:val="0"/>
        <w:jc w:val="both"/>
      </w:pPr>
      <w:r>
        <w:t xml:space="preserve">Significantly reduce vehicular dominance and prioritise pedestrian and cycle provision and links to public transport given the significant growth occurring in this </w:t>
      </w:r>
      <w:proofErr w:type="gramStart"/>
      <w:r>
        <w:t>area</w:t>
      </w:r>
      <w:proofErr w:type="gramEnd"/>
      <w:r>
        <w:t xml:space="preserve"> </w:t>
      </w:r>
    </w:p>
    <w:p w14:paraId="5FAA6292" w14:textId="77777777" w:rsidR="003F2359" w:rsidRDefault="003F2359" w:rsidP="00914C3B">
      <w:pPr>
        <w:pStyle w:val="ListParagraph"/>
        <w:numPr>
          <w:ilvl w:val="0"/>
          <w:numId w:val="5"/>
        </w:numPr>
        <w:spacing w:after="120"/>
        <w:ind w:left="714" w:hanging="357"/>
        <w:contextualSpacing w:val="0"/>
        <w:jc w:val="both"/>
      </w:pPr>
      <w:r>
        <w:t xml:space="preserve">Provide minimum parking </w:t>
      </w:r>
      <w:proofErr w:type="gramStart"/>
      <w:r>
        <w:t>provision</w:t>
      </w:r>
      <w:proofErr w:type="gramEnd"/>
    </w:p>
    <w:p w14:paraId="20383160" w14:textId="77777777" w:rsidR="00356207" w:rsidRDefault="00356207" w:rsidP="00914C3B">
      <w:pPr>
        <w:pStyle w:val="ListParagraph"/>
        <w:numPr>
          <w:ilvl w:val="0"/>
          <w:numId w:val="4"/>
        </w:numPr>
        <w:spacing w:after="120"/>
        <w:ind w:left="714" w:hanging="357"/>
        <w:contextualSpacing w:val="0"/>
        <w:jc w:val="both"/>
      </w:pPr>
      <w:r>
        <w:t xml:space="preserve">Consider creating provision for shared car club </w:t>
      </w:r>
      <w:proofErr w:type="gramStart"/>
      <w:r>
        <w:t>vehicles</w:t>
      </w:r>
      <w:proofErr w:type="gramEnd"/>
    </w:p>
    <w:p w14:paraId="26CAF5C9" w14:textId="2DC5BA1E" w:rsidR="00356207" w:rsidRDefault="00356207" w:rsidP="00914C3B">
      <w:pPr>
        <w:pStyle w:val="ListParagraph"/>
        <w:numPr>
          <w:ilvl w:val="0"/>
          <w:numId w:val="4"/>
        </w:numPr>
        <w:spacing w:after="120"/>
        <w:ind w:left="714" w:hanging="357"/>
        <w:contextualSpacing w:val="0"/>
        <w:jc w:val="both"/>
      </w:pPr>
      <w:bookmarkStart w:id="1" w:name="_Hlk31274877"/>
      <w:r>
        <w:t>Provide electric vehicle charging points</w:t>
      </w:r>
      <w:r w:rsidR="007A71B7">
        <w:t xml:space="preserve"> for cars, </w:t>
      </w:r>
      <w:proofErr w:type="spellStart"/>
      <w:r w:rsidR="007A71B7">
        <w:t>Ebikes</w:t>
      </w:r>
      <w:proofErr w:type="spellEnd"/>
      <w:r w:rsidR="007A71B7">
        <w:t xml:space="preserve"> and other forms of micro-mobility</w:t>
      </w:r>
      <w:r w:rsidR="003F2359">
        <w:t xml:space="preserve"> in locations that support the </w:t>
      </w:r>
      <w:proofErr w:type="spellStart"/>
      <w:r w:rsidR="003F2359">
        <w:t>streetscene</w:t>
      </w:r>
      <w:proofErr w:type="spellEnd"/>
      <w:r w:rsidR="003F2359">
        <w:t xml:space="preserve"> and do not hinder pedestrian</w:t>
      </w:r>
      <w:r w:rsidR="007A71B7">
        <w:t>s</w:t>
      </w:r>
      <w:r w:rsidR="003F2359">
        <w:t xml:space="preserve"> </w:t>
      </w:r>
      <w:r>
        <w:t>and</w:t>
      </w:r>
      <w:r w:rsidR="003F2359">
        <w:t>, consider the need to</w:t>
      </w:r>
      <w:r>
        <w:t xml:space="preserve"> </w:t>
      </w:r>
      <w:bookmarkEnd w:id="1"/>
      <w:r>
        <w:t>future proof / safeguard land for infrastructure to support autonomous and connected autonomous vehicles</w:t>
      </w:r>
      <w:r w:rsidR="00217E03">
        <w:t xml:space="preserve"> and </w:t>
      </w:r>
      <w:proofErr w:type="spellStart"/>
      <w:r w:rsidR="00217E03">
        <w:t>MaaS</w:t>
      </w:r>
      <w:proofErr w:type="spellEnd"/>
      <w:r w:rsidR="00217E03">
        <w:t xml:space="preserve"> (Mobility as a Service)</w:t>
      </w:r>
    </w:p>
    <w:p w14:paraId="399C920D" w14:textId="4F97A843" w:rsidR="00356207" w:rsidRDefault="00356207" w:rsidP="00914C3B">
      <w:pPr>
        <w:pStyle w:val="ListParagraph"/>
        <w:numPr>
          <w:ilvl w:val="0"/>
          <w:numId w:val="4"/>
        </w:numPr>
        <w:spacing w:after="120"/>
        <w:ind w:left="714" w:hanging="357"/>
        <w:contextualSpacing w:val="0"/>
        <w:jc w:val="both"/>
      </w:pPr>
      <w:r>
        <w:t xml:space="preserve">Include additional tree and soft landscape planting to reduce hard surfaces, slow surface water run-off, provide shade, and create habitats / corridors for </w:t>
      </w:r>
      <w:proofErr w:type="gramStart"/>
      <w:r>
        <w:t>biodiversity</w:t>
      </w:r>
      <w:proofErr w:type="gramEnd"/>
      <w:r>
        <w:t xml:space="preserve"> </w:t>
      </w:r>
    </w:p>
    <w:sectPr w:rsidR="00356207" w:rsidSect="0096710B">
      <w:headerReference w:type="default" r:id="rId10"/>
      <w:footerReference w:type="default" r:id="rId11"/>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2AA31" w14:textId="77777777" w:rsidR="00B802E1" w:rsidRDefault="00B802E1" w:rsidP="00A16447">
      <w:pPr>
        <w:spacing w:after="0"/>
      </w:pPr>
      <w:r>
        <w:separator/>
      </w:r>
    </w:p>
  </w:endnote>
  <w:endnote w:type="continuationSeparator" w:id="0">
    <w:p w14:paraId="75EBB58F" w14:textId="77777777" w:rsidR="00B802E1" w:rsidRDefault="00B802E1"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4520" w14:textId="77777777" w:rsidR="00274E00" w:rsidRPr="00D261AD" w:rsidRDefault="00D261AD" w:rsidP="00D261AD">
    <w:pPr>
      <w:pStyle w:val="Footer"/>
      <w:pBdr>
        <w:top w:val="single" w:sz="4" w:space="1" w:color="auto"/>
      </w:pBdr>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251D4B">
      <w:rPr>
        <w:b/>
        <w:noProof/>
        <w:sz w:val="18"/>
        <w:szCs w:val="18"/>
      </w:rPr>
      <w:t>2</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8AAA2" w14:textId="77777777" w:rsidR="00B802E1" w:rsidRDefault="00B802E1" w:rsidP="00A16447">
      <w:pPr>
        <w:spacing w:after="0"/>
      </w:pPr>
      <w:r>
        <w:separator/>
      </w:r>
    </w:p>
  </w:footnote>
  <w:footnote w:type="continuationSeparator" w:id="0">
    <w:p w14:paraId="63EC49B1" w14:textId="77777777" w:rsidR="00B802E1" w:rsidRDefault="00B802E1"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AB2F" w14:textId="77777777" w:rsidR="00274E00" w:rsidRPr="003661D8" w:rsidRDefault="00705235" w:rsidP="00274E00">
    <w:pPr>
      <w:pStyle w:val="Default"/>
      <w:spacing w:after="120"/>
      <w:rPr>
        <w:rFonts w:ascii="Lucida Sans" w:hAnsi="Lucida Sans"/>
        <w:b/>
        <w:bCs/>
      </w:rPr>
    </w:pPr>
    <w:r>
      <w:rPr>
        <w:rFonts w:ascii="Lucida Sans" w:hAnsi="Lucida Sans"/>
        <w:b/>
        <w:bCs/>
      </w:rPr>
      <w:t>Urban Design Comments</w:t>
    </w:r>
    <w:r w:rsidR="00274E00" w:rsidRPr="003661D8">
      <w:rPr>
        <w:rFonts w:ascii="Lucida Sans" w:hAnsi="Lucida Sans"/>
        <w:b/>
        <w:bCs/>
      </w:rPr>
      <w:t xml:space="preserve">: </w:t>
    </w:r>
  </w:p>
  <w:p w14:paraId="49005631" w14:textId="14AE9924" w:rsidR="000D1EC7" w:rsidRPr="000F1618" w:rsidRDefault="00923700" w:rsidP="00A16447">
    <w:pPr>
      <w:pStyle w:val="Default"/>
      <w:rPr>
        <w:rFonts w:ascii="Lucida Sans" w:hAnsi="Lucida Sans"/>
        <w:sz w:val="28"/>
        <w:szCs w:val="28"/>
      </w:rPr>
    </w:pPr>
    <w:r w:rsidRPr="00923700">
      <w:rPr>
        <w:rFonts w:ascii="Lucida Sans" w:hAnsi="Lucida Sans"/>
        <w:b/>
        <w:bCs/>
        <w:sz w:val="28"/>
        <w:szCs w:val="28"/>
      </w:rPr>
      <w:t>F/23/96586</w:t>
    </w:r>
    <w:r w:rsidRPr="00923700">
      <w:rPr>
        <w:rFonts w:ascii="Lucida Sans" w:hAnsi="Lucida Sans"/>
        <w:b/>
        <w:bCs/>
        <w:sz w:val="28"/>
        <w:szCs w:val="28"/>
      </w:rPr>
      <w:t xml:space="preserve"> </w:t>
    </w:r>
    <w:r w:rsidR="00902D04">
      <w:rPr>
        <w:rFonts w:ascii="Lucida Sans" w:hAnsi="Lucida Sans"/>
        <w:b/>
        <w:bCs/>
        <w:sz w:val="28"/>
        <w:szCs w:val="28"/>
      </w:rPr>
      <w:t xml:space="preserve">– </w:t>
    </w:r>
    <w:r w:rsidR="003B027C">
      <w:rPr>
        <w:rFonts w:ascii="Lucida Sans" w:hAnsi="Lucida Sans"/>
        <w:b/>
        <w:bCs/>
        <w:sz w:val="28"/>
        <w:szCs w:val="28"/>
      </w:rPr>
      <w:t>Moorlands Farm, Botley Road, West End</w:t>
    </w:r>
    <w:r w:rsidR="00000000">
      <w:rPr>
        <w:rFonts w:ascii="Lucida Sans" w:hAnsi="Lucida Sans"/>
        <w:b/>
        <w:bCs/>
        <w:sz w:val="28"/>
        <w:szCs w:val="28"/>
      </w:rPr>
      <w:pict w14:anchorId="54A37CB1">
        <v:rect id="_x0000_i1027" style="width:0;height:1.5pt" o:hralign="center" o:hrstd="t" o:hr="t" fillcolor="#a0a0a0" stroked="f"/>
      </w:pict>
    </w:r>
  </w:p>
  <w:p w14:paraId="2CF77629"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BE4E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E81AA2"/>
    <w:multiLevelType w:val="hybridMultilevel"/>
    <w:tmpl w:val="9E0241BE"/>
    <w:lvl w:ilvl="0" w:tplc="F64C7DEE">
      <w:start w:val="1"/>
      <w:numFmt w:val="decimal"/>
      <w:lvlText w:val="%1."/>
      <w:lvlJc w:val="left"/>
      <w:pPr>
        <w:ind w:left="720" w:hanging="360"/>
      </w:pPr>
      <w:rPr>
        <w:rFonts w:hint="default"/>
        <w:color w:val="08070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874ACC"/>
    <w:multiLevelType w:val="hybridMultilevel"/>
    <w:tmpl w:val="4C665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03238"/>
    <w:multiLevelType w:val="hybridMultilevel"/>
    <w:tmpl w:val="77962BBA"/>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 w15:restartNumberingAfterBreak="0">
    <w:nsid w:val="23D25A85"/>
    <w:multiLevelType w:val="hybridMultilevel"/>
    <w:tmpl w:val="F89874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73072E"/>
    <w:multiLevelType w:val="hybridMultilevel"/>
    <w:tmpl w:val="1D56CB08"/>
    <w:lvl w:ilvl="0" w:tplc="08090017">
      <w:start w:val="1"/>
      <w:numFmt w:val="lowerLetter"/>
      <w:lvlText w:val="%1)"/>
      <w:lvlJc w:val="left"/>
      <w:pPr>
        <w:ind w:left="720" w:hanging="360"/>
      </w:pPr>
      <w:rPr>
        <w:rFonts w:hint="default"/>
        <w:color w:val="08070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677C8F"/>
    <w:multiLevelType w:val="hybridMultilevel"/>
    <w:tmpl w:val="9ADECF4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D12F44"/>
    <w:multiLevelType w:val="hybridMultilevel"/>
    <w:tmpl w:val="50CADEE0"/>
    <w:lvl w:ilvl="0" w:tplc="4880A93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EB58E8"/>
    <w:multiLevelType w:val="hybridMultilevel"/>
    <w:tmpl w:val="290E553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571B76F6"/>
    <w:multiLevelType w:val="hybridMultilevel"/>
    <w:tmpl w:val="0CF68DC6"/>
    <w:lvl w:ilvl="0" w:tplc="0809000F">
      <w:start w:val="1"/>
      <w:numFmt w:val="decimal"/>
      <w:lvlText w:val="%1."/>
      <w:lvlJc w:val="left"/>
      <w:pPr>
        <w:ind w:left="720" w:hanging="360"/>
      </w:pPr>
      <w:rPr>
        <w:rFonts w:hint="default"/>
        <w:color w:val="08070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410EAC"/>
    <w:multiLevelType w:val="hybridMultilevel"/>
    <w:tmpl w:val="1682E65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7555975">
    <w:abstractNumId w:val="0"/>
  </w:num>
  <w:num w:numId="2" w16cid:durableId="467937258">
    <w:abstractNumId w:val="11"/>
  </w:num>
  <w:num w:numId="3" w16cid:durableId="1676876657">
    <w:abstractNumId w:val="9"/>
  </w:num>
  <w:num w:numId="4" w16cid:durableId="120614686">
    <w:abstractNumId w:val="1"/>
  </w:num>
  <w:num w:numId="5" w16cid:durableId="761532653">
    <w:abstractNumId w:val="4"/>
  </w:num>
  <w:num w:numId="6" w16cid:durableId="630207256">
    <w:abstractNumId w:val="3"/>
  </w:num>
  <w:num w:numId="7" w16cid:durableId="1304504701">
    <w:abstractNumId w:val="2"/>
  </w:num>
  <w:num w:numId="8" w16cid:durableId="393553518">
    <w:abstractNumId w:val="6"/>
  </w:num>
  <w:num w:numId="9" w16cid:durableId="1070152397">
    <w:abstractNumId w:val="10"/>
  </w:num>
  <w:num w:numId="10" w16cid:durableId="485244004">
    <w:abstractNumId w:val="5"/>
  </w:num>
  <w:num w:numId="11" w16cid:durableId="1967009772">
    <w:abstractNumId w:val="8"/>
  </w:num>
  <w:num w:numId="12" w16cid:durableId="580916725">
    <w:abstractNumId w:val="12"/>
  </w:num>
  <w:num w:numId="13" w16cid:durableId="2330056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447"/>
    <w:rsid w:val="00030C69"/>
    <w:rsid w:val="00096BC7"/>
    <w:rsid w:val="000B3AD5"/>
    <w:rsid w:val="000D1EC7"/>
    <w:rsid w:val="000D4D54"/>
    <w:rsid w:val="000D6312"/>
    <w:rsid w:val="000F1618"/>
    <w:rsid w:val="001115BC"/>
    <w:rsid w:val="0011614D"/>
    <w:rsid w:val="00122E0B"/>
    <w:rsid w:val="00122EC7"/>
    <w:rsid w:val="00133D0A"/>
    <w:rsid w:val="00164491"/>
    <w:rsid w:val="001B2AE9"/>
    <w:rsid w:val="001B6FF7"/>
    <w:rsid w:val="001B7B5A"/>
    <w:rsid w:val="001C4ABE"/>
    <w:rsid w:val="001D13A6"/>
    <w:rsid w:val="001F33BC"/>
    <w:rsid w:val="0021091E"/>
    <w:rsid w:val="0021260F"/>
    <w:rsid w:val="002171F8"/>
    <w:rsid w:val="00217E03"/>
    <w:rsid w:val="002234EA"/>
    <w:rsid w:val="002242EC"/>
    <w:rsid w:val="00251D4B"/>
    <w:rsid w:val="002603B4"/>
    <w:rsid w:val="00274E00"/>
    <w:rsid w:val="002854D2"/>
    <w:rsid w:val="002C3801"/>
    <w:rsid w:val="00347556"/>
    <w:rsid w:val="0035602B"/>
    <w:rsid w:val="00356207"/>
    <w:rsid w:val="00370283"/>
    <w:rsid w:val="003830DE"/>
    <w:rsid w:val="003B027C"/>
    <w:rsid w:val="003C0105"/>
    <w:rsid w:val="003E6566"/>
    <w:rsid w:val="003F2359"/>
    <w:rsid w:val="003F78D0"/>
    <w:rsid w:val="00403C03"/>
    <w:rsid w:val="00421C16"/>
    <w:rsid w:val="00452CA7"/>
    <w:rsid w:val="004A6809"/>
    <w:rsid w:val="004B2F18"/>
    <w:rsid w:val="004B7E1D"/>
    <w:rsid w:val="004C61D1"/>
    <w:rsid w:val="004D1DD7"/>
    <w:rsid w:val="004E1C63"/>
    <w:rsid w:val="00522E23"/>
    <w:rsid w:val="00554ECC"/>
    <w:rsid w:val="005662EB"/>
    <w:rsid w:val="005A4F83"/>
    <w:rsid w:val="005C6946"/>
    <w:rsid w:val="005D08DF"/>
    <w:rsid w:val="005D1B91"/>
    <w:rsid w:val="006146CE"/>
    <w:rsid w:val="00646EBC"/>
    <w:rsid w:val="00650C7E"/>
    <w:rsid w:val="006D75D2"/>
    <w:rsid w:val="006E4F5E"/>
    <w:rsid w:val="006F2AB9"/>
    <w:rsid w:val="006F5EEB"/>
    <w:rsid w:val="006F7781"/>
    <w:rsid w:val="00704B77"/>
    <w:rsid w:val="00705235"/>
    <w:rsid w:val="00711C87"/>
    <w:rsid w:val="00716CD7"/>
    <w:rsid w:val="00740F04"/>
    <w:rsid w:val="00747E04"/>
    <w:rsid w:val="00751337"/>
    <w:rsid w:val="00771647"/>
    <w:rsid w:val="007747E7"/>
    <w:rsid w:val="007839EB"/>
    <w:rsid w:val="007A380D"/>
    <w:rsid w:val="007A71B7"/>
    <w:rsid w:val="007B7845"/>
    <w:rsid w:val="007D3B71"/>
    <w:rsid w:val="007E0B06"/>
    <w:rsid w:val="007F6979"/>
    <w:rsid w:val="008017C9"/>
    <w:rsid w:val="00804BA0"/>
    <w:rsid w:val="00851A16"/>
    <w:rsid w:val="00853005"/>
    <w:rsid w:val="00855B08"/>
    <w:rsid w:val="0088526B"/>
    <w:rsid w:val="008D4FDE"/>
    <w:rsid w:val="008E2192"/>
    <w:rsid w:val="008F63DD"/>
    <w:rsid w:val="008F79CB"/>
    <w:rsid w:val="00902D04"/>
    <w:rsid w:val="00914C3B"/>
    <w:rsid w:val="00915A9D"/>
    <w:rsid w:val="00916854"/>
    <w:rsid w:val="0091770C"/>
    <w:rsid w:val="00923700"/>
    <w:rsid w:val="0096710B"/>
    <w:rsid w:val="009709FC"/>
    <w:rsid w:val="009723BA"/>
    <w:rsid w:val="00982F68"/>
    <w:rsid w:val="009A6FCC"/>
    <w:rsid w:val="009B5447"/>
    <w:rsid w:val="009E6E71"/>
    <w:rsid w:val="009E7041"/>
    <w:rsid w:val="009F36CE"/>
    <w:rsid w:val="00A11F5A"/>
    <w:rsid w:val="00A16447"/>
    <w:rsid w:val="00A360AF"/>
    <w:rsid w:val="00A57AD1"/>
    <w:rsid w:val="00A70291"/>
    <w:rsid w:val="00AA0EAB"/>
    <w:rsid w:val="00AA382C"/>
    <w:rsid w:val="00AA688A"/>
    <w:rsid w:val="00AD214E"/>
    <w:rsid w:val="00AD4284"/>
    <w:rsid w:val="00AF547B"/>
    <w:rsid w:val="00B21E95"/>
    <w:rsid w:val="00B41EEE"/>
    <w:rsid w:val="00B548EE"/>
    <w:rsid w:val="00B55D73"/>
    <w:rsid w:val="00B66704"/>
    <w:rsid w:val="00B77905"/>
    <w:rsid w:val="00B802E1"/>
    <w:rsid w:val="00B911DB"/>
    <w:rsid w:val="00B919BB"/>
    <w:rsid w:val="00BB5862"/>
    <w:rsid w:val="00BB6281"/>
    <w:rsid w:val="00BF2DC7"/>
    <w:rsid w:val="00C555E4"/>
    <w:rsid w:val="00C6366A"/>
    <w:rsid w:val="00C73023"/>
    <w:rsid w:val="00C8689B"/>
    <w:rsid w:val="00CA255C"/>
    <w:rsid w:val="00CB08CF"/>
    <w:rsid w:val="00CC0CFF"/>
    <w:rsid w:val="00CE4E6C"/>
    <w:rsid w:val="00CF2729"/>
    <w:rsid w:val="00CF3642"/>
    <w:rsid w:val="00D12CF0"/>
    <w:rsid w:val="00D2003B"/>
    <w:rsid w:val="00D21FA8"/>
    <w:rsid w:val="00D261AD"/>
    <w:rsid w:val="00D27090"/>
    <w:rsid w:val="00D354EB"/>
    <w:rsid w:val="00D40246"/>
    <w:rsid w:val="00D67418"/>
    <w:rsid w:val="00D901C8"/>
    <w:rsid w:val="00D952BE"/>
    <w:rsid w:val="00E554DB"/>
    <w:rsid w:val="00E60A6B"/>
    <w:rsid w:val="00E77C9A"/>
    <w:rsid w:val="00E855D6"/>
    <w:rsid w:val="00EB6B73"/>
    <w:rsid w:val="00EC331C"/>
    <w:rsid w:val="00EF0716"/>
    <w:rsid w:val="00F2133F"/>
    <w:rsid w:val="00F55D4D"/>
    <w:rsid w:val="00F5700C"/>
    <w:rsid w:val="00F67188"/>
    <w:rsid w:val="00F944D2"/>
    <w:rsid w:val="00FA0361"/>
    <w:rsid w:val="00FB224F"/>
    <w:rsid w:val="00FD362A"/>
    <w:rsid w:val="00FD374D"/>
    <w:rsid w:val="00FE26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8C1F5"/>
  <w15:docId w15:val="{D55C1497-4F35-406F-8D4E-50A0F3623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447"/>
    <w:pPr>
      <w:spacing w:after="240" w:line="240" w:lineRule="auto"/>
    </w:pPr>
    <w:rPr>
      <w:rFonts w:ascii="Arial" w:hAnsi="Arial"/>
    </w:rPr>
  </w:style>
  <w:style w:type="paragraph" w:styleId="Heading2">
    <w:name w:val="heading 2"/>
    <w:basedOn w:val="Normal"/>
    <w:next w:val="Normal"/>
    <w:link w:val="Heading2Char"/>
    <w:uiPriority w:val="9"/>
    <w:unhideWhenUsed/>
    <w:qFormat/>
    <w:rsid w:val="005D08DF"/>
    <w:pPr>
      <w:keepNext/>
      <w:keepLines/>
      <w:spacing w:before="360"/>
      <w:outlineLvl w:val="1"/>
    </w:pPr>
    <w:rPr>
      <w:rFonts w:eastAsiaTheme="majorEastAsia" w:cstheme="majorBidi"/>
      <w:b/>
      <w:bCs/>
      <w:sz w:val="24"/>
      <w:szCs w:val="26"/>
    </w:rPr>
  </w:style>
  <w:style w:type="paragraph" w:styleId="Heading3">
    <w:name w:val="heading 3"/>
    <w:basedOn w:val="Normal"/>
    <w:next w:val="Normal"/>
    <w:link w:val="Heading3Char"/>
    <w:uiPriority w:val="9"/>
    <w:unhideWhenUsed/>
    <w:qFormat/>
    <w:rsid w:val="005D08DF"/>
    <w:pPr>
      <w:keepNext/>
      <w:keepLines/>
      <w:spacing w:before="30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5D08DF"/>
    <w:rPr>
      <w:rFonts w:ascii="Arial" w:eastAsiaTheme="majorEastAsia" w:hAnsi="Arial" w:cstheme="majorBidi"/>
      <w:b/>
      <w:bCs/>
      <w:sz w:val="24"/>
      <w:szCs w:val="26"/>
    </w:rPr>
  </w:style>
  <w:style w:type="character" w:customStyle="1" w:styleId="Heading3Char">
    <w:name w:val="Heading 3 Char"/>
    <w:basedOn w:val="DefaultParagraphFont"/>
    <w:link w:val="Heading3"/>
    <w:uiPriority w:val="9"/>
    <w:rsid w:val="005D08DF"/>
    <w:rPr>
      <w:rFonts w:ascii="Arial" w:eastAsiaTheme="majorEastAsia" w:hAnsi="Arial" w:cstheme="majorBidi"/>
      <w: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ECA8BB-BBED-49F2-9521-589D95B79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B74447-94F5-4876-807A-FBDC90E9641B}">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3.xml><?xml version="1.0" encoding="utf-8"?>
<ds:datastoreItem xmlns:ds="http://schemas.openxmlformats.org/officeDocument/2006/customXml" ds:itemID="{19359EB7-B909-4F53-BC1A-5748DE03B2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910</Words>
  <Characters>4918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Oliveira, Marta</cp:lastModifiedBy>
  <cp:revision>4</cp:revision>
  <cp:lastPrinted>2019-09-27T07:38:00Z</cp:lastPrinted>
  <dcterms:created xsi:type="dcterms:W3CDTF">2024-01-22T10:06:00Z</dcterms:created>
  <dcterms:modified xsi:type="dcterms:W3CDTF">2024-01-22T15:20:00Z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276200</vt:r8>
  </property>
</Properties>
</file>