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7522" w14:textId="124CDAD6" w:rsidR="007974A2" w:rsidRDefault="007974A2">
      <w:pPr>
        <w:rPr>
          <w:rFonts w:ascii="Source Sans Pro" w:hAnsi="Source Sans Pro"/>
          <w:b/>
          <w:bCs/>
          <w:color w:val="000000"/>
          <w:sz w:val="27"/>
          <w:szCs w:val="27"/>
          <w:u w:val="single"/>
          <w:shd w:val="clear" w:color="auto" w:fill="FFFFFF"/>
        </w:rPr>
      </w:pPr>
      <w:r w:rsidRPr="007974A2">
        <w:rPr>
          <w:rFonts w:ascii="Source Sans Pro" w:hAnsi="Source Sans Pro"/>
          <w:b/>
          <w:bCs/>
          <w:color w:val="000000"/>
          <w:sz w:val="27"/>
          <w:szCs w:val="27"/>
          <w:u w:val="single"/>
          <w:shd w:val="clear" w:color="auto" w:fill="FFFFFF"/>
        </w:rPr>
        <w:t>Heritage Statement</w:t>
      </w:r>
    </w:p>
    <w:p w14:paraId="6A0B97B4" w14:textId="59C7BB1E" w:rsidR="002F53A7" w:rsidRPr="002F53A7" w:rsidRDefault="002F53A7" w:rsidP="002F53A7">
      <w:pPr>
        <w:pStyle w:val="ListParagraph"/>
        <w:numPr>
          <w:ilvl w:val="0"/>
          <w:numId w:val="1"/>
        </w:numPr>
        <w:rPr>
          <w:rFonts w:ascii="Source Sans Pro" w:hAnsi="Source Sans Pro"/>
          <w:color w:val="151515"/>
          <w:sz w:val="27"/>
          <w:szCs w:val="27"/>
          <w:shd w:val="clear" w:color="auto" w:fill="FFFFFF"/>
        </w:rPr>
      </w:pPr>
      <w:r w:rsidRPr="002F53A7">
        <w:rPr>
          <w:rFonts w:ascii="Source Sans Pro" w:hAnsi="Source Sans Pro"/>
          <w:color w:val="151515"/>
          <w:sz w:val="27"/>
          <w:szCs w:val="27"/>
          <w:shd w:val="clear" w:color="auto" w:fill="FFFFFF"/>
        </w:rPr>
        <w:t>5230 FAIR OAK BOTLEY ROAD</w:t>
      </w:r>
      <w:r w:rsidRPr="002F53A7">
        <w:rPr>
          <w:rFonts w:ascii="Source Sans Pro" w:hAnsi="Source Sans Pro"/>
          <w:color w:val="151515"/>
          <w:sz w:val="27"/>
          <w:szCs w:val="27"/>
        </w:rPr>
        <w:br/>
      </w:r>
      <w:r w:rsidRPr="002F53A7">
        <w:rPr>
          <w:rFonts w:ascii="Source Sans Pro" w:hAnsi="Source Sans Pro"/>
          <w:color w:val="151515"/>
          <w:sz w:val="27"/>
          <w:szCs w:val="27"/>
        </w:rPr>
        <w:br/>
      </w:r>
      <w:r w:rsidRPr="002F53A7">
        <w:rPr>
          <w:rFonts w:ascii="Source Sans Pro" w:hAnsi="Source Sans Pro"/>
          <w:color w:val="151515"/>
          <w:sz w:val="27"/>
          <w:szCs w:val="27"/>
          <w:shd w:val="clear" w:color="auto" w:fill="FFFFFF"/>
        </w:rPr>
        <w:t>The Old George Public House SU 41 NE 4/101</w:t>
      </w:r>
      <w:r w:rsidRPr="002F53A7">
        <w:rPr>
          <w:rFonts w:ascii="Source Sans Pro" w:hAnsi="Source Sans Pro"/>
          <w:color w:val="151515"/>
          <w:sz w:val="27"/>
          <w:szCs w:val="27"/>
        </w:rPr>
        <w:br/>
      </w:r>
      <w:r w:rsidRPr="002F53A7">
        <w:rPr>
          <w:rFonts w:ascii="Source Sans Pro" w:hAnsi="Source Sans Pro"/>
          <w:color w:val="151515"/>
          <w:sz w:val="27"/>
          <w:szCs w:val="27"/>
        </w:rPr>
        <w:br/>
      </w:r>
      <w:r w:rsidRPr="002F53A7">
        <w:rPr>
          <w:rFonts w:ascii="Source Sans Pro" w:hAnsi="Source Sans Pro"/>
          <w:color w:val="151515"/>
          <w:sz w:val="27"/>
          <w:szCs w:val="27"/>
          <w:shd w:val="clear" w:color="auto" w:fill="FFFFFF"/>
        </w:rPr>
        <w:t>II</w:t>
      </w:r>
      <w:r w:rsidRPr="002F53A7">
        <w:rPr>
          <w:rFonts w:ascii="Source Sans Pro" w:hAnsi="Source Sans Pro"/>
          <w:color w:val="151515"/>
          <w:sz w:val="27"/>
          <w:szCs w:val="27"/>
        </w:rPr>
        <w:br/>
      </w:r>
      <w:r w:rsidRPr="002F53A7">
        <w:rPr>
          <w:rFonts w:ascii="Source Sans Pro" w:hAnsi="Source Sans Pro"/>
          <w:color w:val="151515"/>
          <w:sz w:val="27"/>
          <w:szCs w:val="27"/>
        </w:rPr>
        <w:br/>
      </w:r>
      <w:r w:rsidRPr="002F53A7">
        <w:rPr>
          <w:rFonts w:ascii="Source Sans Pro" w:hAnsi="Source Sans Pro"/>
          <w:color w:val="151515"/>
          <w:sz w:val="27"/>
          <w:szCs w:val="27"/>
          <w:shd w:val="clear" w:color="auto" w:fill="FFFFFF"/>
        </w:rPr>
        <w:t xml:space="preserve">2. Early C19. 2 storeys, 3 windows. Hipped slate roof. Painted brickwork (Flemish bond). Sashes in reveals (north side, 2 storeyed bay). Low rear extension with </w:t>
      </w:r>
      <w:proofErr w:type="spellStart"/>
      <w:r w:rsidRPr="002F53A7">
        <w:rPr>
          <w:rFonts w:ascii="Source Sans Pro" w:hAnsi="Source Sans Pro"/>
          <w:color w:val="151515"/>
          <w:sz w:val="27"/>
          <w:szCs w:val="27"/>
          <w:shd w:val="clear" w:color="auto" w:fill="FFFFFF"/>
        </w:rPr>
        <w:t>outshots</w:t>
      </w:r>
      <w:proofErr w:type="spellEnd"/>
      <w:r w:rsidRPr="002F53A7">
        <w:rPr>
          <w:rFonts w:ascii="Source Sans Pro" w:hAnsi="Source Sans Pro"/>
          <w:color w:val="151515"/>
          <w:sz w:val="27"/>
          <w:szCs w:val="27"/>
          <w:shd w:val="clear" w:color="auto" w:fill="FFFFFF"/>
        </w:rPr>
        <w:t>, with red tile roof.</w:t>
      </w:r>
      <w:r w:rsidRPr="002F53A7">
        <w:rPr>
          <w:rFonts w:ascii="Source Sans Pro" w:hAnsi="Source Sans Pro"/>
          <w:color w:val="151515"/>
          <w:sz w:val="27"/>
          <w:szCs w:val="27"/>
        </w:rPr>
        <w:br/>
      </w:r>
      <w:r w:rsidRPr="002F53A7">
        <w:rPr>
          <w:rFonts w:ascii="Source Sans Pro" w:hAnsi="Source Sans Pro"/>
          <w:color w:val="151515"/>
          <w:sz w:val="27"/>
          <w:szCs w:val="27"/>
        </w:rPr>
        <w:br/>
      </w:r>
      <w:r w:rsidRPr="002F53A7">
        <w:rPr>
          <w:rFonts w:ascii="Source Sans Pro" w:hAnsi="Source Sans Pro"/>
          <w:color w:val="151515"/>
          <w:sz w:val="27"/>
          <w:szCs w:val="27"/>
          <w:shd w:val="clear" w:color="auto" w:fill="FFFFFF"/>
        </w:rPr>
        <w:t>Listing NGR: SU4942218576</w:t>
      </w:r>
    </w:p>
    <w:p w14:paraId="7BB2E3B6" w14:textId="7FD002E2" w:rsidR="000B26EF" w:rsidRPr="002F53A7" w:rsidRDefault="000B26EF" w:rsidP="002F53A7">
      <w:pPr>
        <w:rPr>
          <w:lang w:val="en-US"/>
        </w:rPr>
      </w:pPr>
      <w:r w:rsidRPr="002F53A7">
        <w:rPr>
          <w:lang w:val="en-US"/>
        </w:rPr>
        <w:t xml:space="preserve">Whilst designing our proposed signage scheme, we were keenly aware of the history of this site and its prominence within the wider street scene. As a result, we opted to design a </w:t>
      </w:r>
      <w:proofErr w:type="gramStart"/>
      <w:r w:rsidRPr="002F53A7">
        <w:rPr>
          <w:lang w:val="en-US"/>
        </w:rPr>
        <w:t>like for like</w:t>
      </w:r>
      <w:proofErr w:type="gramEnd"/>
      <w:r w:rsidRPr="002F53A7">
        <w:rPr>
          <w:lang w:val="en-US"/>
        </w:rPr>
        <w:t xml:space="preserve"> scheme in terms of signage locations, with a darker redecoration colour to enhance the appearance of the site.</w:t>
      </w:r>
    </w:p>
    <w:p w14:paraId="18D6BA8D" w14:textId="77777777" w:rsidR="000B26EF" w:rsidRDefault="000B26EF" w:rsidP="000B26EF">
      <w:pPr>
        <w:rPr>
          <w:lang w:val="en-US"/>
        </w:rPr>
      </w:pPr>
      <w:r>
        <w:rPr>
          <w:lang w:val="en-US"/>
        </w:rPr>
        <w:t>We have tried to replicate the existing sign sizes where possible as the existing signs are scaled perfectly for the building to accommodate, without them becoming overbearing.</w:t>
      </w:r>
    </w:p>
    <w:p w14:paraId="00BF6966" w14:textId="77777777" w:rsidR="000B26EF" w:rsidRDefault="000B26EF" w:rsidP="000B26EF">
      <w:pPr>
        <w:rPr>
          <w:lang w:val="en-US"/>
        </w:rPr>
      </w:pPr>
      <w:r>
        <w:rPr>
          <w:lang w:val="en-US"/>
        </w:rPr>
        <w:t>Where we have positioned the lighting will allow the key architectural features of the building to be highlighted without dominating the street scene.</w:t>
      </w:r>
    </w:p>
    <w:p w14:paraId="435C3140" w14:textId="3E22A6D9" w:rsidR="007974A2" w:rsidRDefault="000B26EF">
      <w:r>
        <w:rPr>
          <w:lang w:val="en-US"/>
        </w:rPr>
        <w:t>Overall, we feel that our proposed scheme is sympathetic and will enhance/protect the building for many years to come.</w:t>
      </w:r>
    </w:p>
    <w:sectPr w:rsidR="007974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82463"/>
    <w:multiLevelType w:val="hybridMultilevel"/>
    <w:tmpl w:val="EF0C60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993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4A2"/>
    <w:rsid w:val="000B26EF"/>
    <w:rsid w:val="000B645F"/>
    <w:rsid w:val="001A47D4"/>
    <w:rsid w:val="001E0341"/>
    <w:rsid w:val="002F53A7"/>
    <w:rsid w:val="00375DCB"/>
    <w:rsid w:val="003820A8"/>
    <w:rsid w:val="00450CA3"/>
    <w:rsid w:val="005B7812"/>
    <w:rsid w:val="00622F77"/>
    <w:rsid w:val="007974A2"/>
    <w:rsid w:val="009B505C"/>
    <w:rsid w:val="00BD3CA3"/>
    <w:rsid w:val="00BE4797"/>
    <w:rsid w:val="00C4463D"/>
    <w:rsid w:val="00CC1A9A"/>
    <w:rsid w:val="00E72E40"/>
    <w:rsid w:val="00FF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9F55A"/>
  <w15:chartTrackingRefBased/>
  <w15:docId w15:val="{A8BA1B57-ED2D-40BC-AE13-0338E0E21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5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Install2</dc:creator>
  <cp:keywords/>
  <dc:description/>
  <cp:lastModifiedBy>Vicky Jackson</cp:lastModifiedBy>
  <cp:revision>2</cp:revision>
  <dcterms:created xsi:type="dcterms:W3CDTF">2024-02-15T11:12:00Z</dcterms:created>
  <dcterms:modified xsi:type="dcterms:W3CDTF">2024-02-15T11:12:00Z</dcterms:modified>
</cp:coreProperties>
</file>