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9FE3C" w14:textId="0C5C6644" w:rsidR="00E51087" w:rsidRDefault="00F115D3">
      <w:r>
        <w:t xml:space="preserve">17 </w:t>
      </w:r>
      <w:proofErr w:type="spellStart"/>
      <w:r>
        <w:t>Swaythling</w:t>
      </w:r>
      <w:proofErr w:type="spellEnd"/>
      <w:r>
        <w:t xml:space="preserve"> road, West End, SO30 3AG</w:t>
      </w:r>
    </w:p>
    <w:p w14:paraId="4FCBFD1E" w14:textId="309386B3" w:rsidR="00F115D3" w:rsidRDefault="00F115D3">
      <w:pPr>
        <w:rPr>
          <w:rFonts w:ascii="Lato" w:hAnsi="Lato"/>
          <w:color w:val="333333"/>
          <w:sz w:val="20"/>
          <w:szCs w:val="20"/>
          <w:shd w:val="clear" w:color="auto" w:fill="FFFFFF"/>
        </w:rPr>
      </w:pPr>
      <w:r>
        <w:br/>
      </w:r>
      <w:r>
        <w:rPr>
          <w:rFonts w:ascii="Lato" w:hAnsi="Lato"/>
          <w:color w:val="333333"/>
          <w:sz w:val="20"/>
          <w:szCs w:val="20"/>
          <w:shd w:val="clear" w:color="auto" w:fill="FFFFFF"/>
        </w:rPr>
        <w:t>F/2</w:t>
      </w:r>
      <w:r w:rsidR="009D5342">
        <w:rPr>
          <w:rFonts w:ascii="Lato" w:hAnsi="Lato"/>
          <w:color w:val="333333"/>
          <w:sz w:val="20"/>
          <w:szCs w:val="20"/>
          <w:shd w:val="clear" w:color="auto" w:fill="FFFFFF"/>
        </w:rPr>
        <w:t>3</w:t>
      </w:r>
      <w:r>
        <w:rPr>
          <w:rFonts w:ascii="Lato" w:hAnsi="Lato"/>
          <w:color w:val="333333"/>
          <w:sz w:val="20"/>
          <w:szCs w:val="20"/>
          <w:shd w:val="clear" w:color="auto" w:fill="FFFFFF"/>
        </w:rPr>
        <w:t>/9</w:t>
      </w:r>
      <w:r w:rsidR="009D5342">
        <w:rPr>
          <w:rFonts w:ascii="Lato" w:hAnsi="Lato"/>
          <w:color w:val="333333"/>
          <w:sz w:val="20"/>
          <w:szCs w:val="20"/>
          <w:shd w:val="clear" w:color="auto" w:fill="FFFFFF"/>
        </w:rPr>
        <w:t>5533</w:t>
      </w:r>
    </w:p>
    <w:p w14:paraId="0A7A2D45" w14:textId="0C277621" w:rsidR="00F115D3" w:rsidRDefault="00F115D3">
      <w:pPr>
        <w:rPr>
          <w:rFonts w:ascii="Lato" w:hAnsi="Lato"/>
          <w:color w:val="333333"/>
          <w:sz w:val="20"/>
          <w:szCs w:val="20"/>
          <w:shd w:val="clear" w:color="auto" w:fill="FFFFFF"/>
        </w:rPr>
      </w:pPr>
    </w:p>
    <w:p w14:paraId="60EB7D18" w14:textId="4D4479D4" w:rsidR="00F115D3" w:rsidRDefault="00F115D3" w:rsidP="00F115D3">
      <w:pPr>
        <w:jc w:val="center"/>
        <w:rPr>
          <w:rFonts w:ascii="Lato" w:hAnsi="Lato"/>
          <w:b/>
          <w:bCs/>
          <w:color w:val="333333"/>
          <w:sz w:val="24"/>
          <w:szCs w:val="24"/>
          <w:u w:val="single"/>
          <w:shd w:val="clear" w:color="auto" w:fill="FFFFFF"/>
        </w:rPr>
      </w:pPr>
      <w:r>
        <w:rPr>
          <w:rFonts w:ascii="Lato" w:hAnsi="Lato"/>
          <w:b/>
          <w:bCs/>
          <w:color w:val="333333"/>
          <w:sz w:val="24"/>
          <w:szCs w:val="24"/>
          <w:u w:val="single"/>
          <w:shd w:val="clear" w:color="auto" w:fill="FFFFFF"/>
        </w:rPr>
        <w:t>Materials</w:t>
      </w:r>
    </w:p>
    <w:p w14:paraId="57028ADD" w14:textId="179619C1" w:rsidR="00F115D3" w:rsidRDefault="00F115D3" w:rsidP="00F115D3">
      <w:pPr>
        <w:jc w:val="center"/>
        <w:rPr>
          <w:rFonts w:ascii="Lato" w:hAnsi="Lato"/>
          <w:b/>
          <w:bCs/>
          <w:color w:val="333333"/>
          <w:sz w:val="24"/>
          <w:szCs w:val="24"/>
          <w:u w:val="single"/>
          <w:shd w:val="clear" w:color="auto" w:fill="FFFFFF"/>
        </w:rPr>
      </w:pPr>
    </w:p>
    <w:p w14:paraId="6C699D9C" w14:textId="6E8675F8" w:rsidR="009D5342" w:rsidRDefault="009D5342" w:rsidP="00F115D3">
      <w:pPr>
        <w:rPr>
          <w:color w:val="000000"/>
        </w:rPr>
      </w:pPr>
      <w:r>
        <w:rPr>
          <w:color w:val="000000"/>
        </w:rPr>
        <w:t xml:space="preserve">Bricks – </w:t>
      </w:r>
      <w:proofErr w:type="spellStart"/>
      <w:r>
        <w:rPr>
          <w:color w:val="000000"/>
        </w:rPr>
        <w:t>Wienerberger</w:t>
      </w:r>
      <w:proofErr w:type="spellEnd"/>
      <w:r>
        <w:rPr>
          <w:color w:val="000000"/>
        </w:rPr>
        <w:t xml:space="preserve"> Kassandra </w:t>
      </w:r>
    </w:p>
    <w:p w14:paraId="45AE5249" w14:textId="4EB9C962" w:rsidR="009D5342" w:rsidRDefault="009D5342" w:rsidP="00F115D3">
      <w:pPr>
        <w:rPr>
          <w:color w:val="000000"/>
        </w:rPr>
      </w:pPr>
      <w:hyperlink r:id="rId4" w:history="1">
        <w:r w:rsidRPr="00CF59DF">
          <w:rPr>
            <w:rStyle w:val="Hyperlink"/>
          </w:rPr>
          <w:t>https://www.wienerberger.co.uk/product-range/bricks/kassandra-multi.html</w:t>
        </w:r>
      </w:hyperlink>
    </w:p>
    <w:p w14:paraId="784569BD" w14:textId="77777777" w:rsidR="009D5342" w:rsidRDefault="009D5342" w:rsidP="00F115D3">
      <w:pPr>
        <w:rPr>
          <w:color w:val="000000"/>
        </w:rPr>
      </w:pPr>
    </w:p>
    <w:p w14:paraId="6D014163" w14:textId="40CF1C23" w:rsidR="00B37656" w:rsidRDefault="00B37656" w:rsidP="00F115D3">
      <w:pPr>
        <w:rPr>
          <w:color w:val="000000"/>
        </w:rPr>
      </w:pPr>
      <w:r>
        <w:rPr>
          <w:color w:val="000000"/>
        </w:rPr>
        <w:t xml:space="preserve">Roof tile </w:t>
      </w:r>
      <w:r w:rsidR="004F3049">
        <w:rPr>
          <w:color w:val="000000"/>
        </w:rPr>
        <w:t>–</w:t>
      </w:r>
      <w:r>
        <w:rPr>
          <w:color w:val="000000"/>
        </w:rPr>
        <w:t xml:space="preserve"> </w:t>
      </w:r>
      <w:r w:rsidR="009D5342">
        <w:rPr>
          <w:color w:val="000000"/>
        </w:rPr>
        <w:t>Condron senior slate</w:t>
      </w:r>
    </w:p>
    <w:p w14:paraId="7F7879A5" w14:textId="3886960B" w:rsidR="004F3049" w:rsidRDefault="009D5342" w:rsidP="00F115D3">
      <w:pPr>
        <w:rPr>
          <w:color w:val="000000"/>
        </w:rPr>
      </w:pPr>
      <w:hyperlink r:id="rId5" w:history="1">
        <w:r w:rsidRPr="00CF59DF">
          <w:rPr>
            <w:rStyle w:val="Hyperlink"/>
          </w:rPr>
          <w:t>https://condronconcrete.ie/roof-tiles/the-senior-slate/</w:t>
        </w:r>
      </w:hyperlink>
    </w:p>
    <w:p w14:paraId="0BA011B8" w14:textId="77777777" w:rsidR="009D5342" w:rsidRDefault="009D5342" w:rsidP="00F115D3">
      <w:pPr>
        <w:rPr>
          <w:color w:val="000000"/>
        </w:rPr>
      </w:pPr>
    </w:p>
    <w:p w14:paraId="6C2EC83E" w14:textId="1BA012CB" w:rsidR="00B10D86" w:rsidRDefault="00B10D86" w:rsidP="00F115D3">
      <w:pPr>
        <w:rPr>
          <w:color w:val="000000"/>
        </w:rPr>
      </w:pPr>
      <w:r>
        <w:rPr>
          <w:color w:val="000000"/>
        </w:rPr>
        <w:t xml:space="preserve">Windows – White </w:t>
      </w:r>
      <w:proofErr w:type="spellStart"/>
      <w:r>
        <w:rPr>
          <w:color w:val="000000"/>
        </w:rPr>
        <w:t>Upvc</w:t>
      </w:r>
      <w:proofErr w:type="spellEnd"/>
      <w:r>
        <w:rPr>
          <w:color w:val="000000"/>
        </w:rPr>
        <w:t xml:space="preserve"> windows, with acoustic glass to front elevation </w:t>
      </w:r>
    </w:p>
    <w:p w14:paraId="635119ED" w14:textId="6730FB77" w:rsidR="00B10D86" w:rsidRDefault="00B10D86" w:rsidP="00F115D3">
      <w:pPr>
        <w:rPr>
          <w:color w:val="000000"/>
        </w:rPr>
      </w:pPr>
      <w:hyperlink r:id="rId6" w:history="1">
        <w:r w:rsidRPr="00CF59DF">
          <w:rPr>
            <w:rStyle w:val="Hyperlink"/>
          </w:rPr>
          <w:t>https://www.justdoorsuk.com/window-order.php?product=white-window-style-144</w:t>
        </w:r>
      </w:hyperlink>
    </w:p>
    <w:p w14:paraId="00527473" w14:textId="77777777" w:rsidR="00B10D86" w:rsidRDefault="00B10D86" w:rsidP="00F115D3">
      <w:pPr>
        <w:rPr>
          <w:color w:val="000000"/>
        </w:rPr>
      </w:pPr>
    </w:p>
    <w:p w14:paraId="0BAA4E83" w14:textId="3C996974" w:rsidR="00693824" w:rsidRDefault="00693824" w:rsidP="00F115D3">
      <w:pPr>
        <w:rPr>
          <w:color w:val="000000"/>
        </w:rPr>
      </w:pPr>
      <w:r>
        <w:rPr>
          <w:color w:val="000000"/>
        </w:rPr>
        <w:t xml:space="preserve">Front door – </w:t>
      </w:r>
      <w:r w:rsidR="000148CB">
        <w:rPr>
          <w:color w:val="000000"/>
        </w:rPr>
        <w:t>Anthracite grey composite doors</w:t>
      </w:r>
    </w:p>
    <w:p w14:paraId="210397E1" w14:textId="3CE26534" w:rsidR="00625047" w:rsidRDefault="000148CB" w:rsidP="00F115D3">
      <w:pPr>
        <w:rPr>
          <w:color w:val="000000"/>
        </w:rPr>
      </w:pPr>
      <w:hyperlink r:id="rId7" w:history="1">
        <w:r w:rsidRPr="00CF59DF">
          <w:rPr>
            <w:rStyle w:val="Hyperlink"/>
          </w:rPr>
          <w:t>https://www.justdoorsuk.com/grp-order.php?product=1-square-composite-front-door-in-anthracite-grey</w:t>
        </w:r>
      </w:hyperlink>
    </w:p>
    <w:p w14:paraId="19CE6E3B" w14:textId="77777777" w:rsidR="000148CB" w:rsidRDefault="000148CB" w:rsidP="00F115D3">
      <w:pPr>
        <w:rPr>
          <w:color w:val="000000"/>
        </w:rPr>
      </w:pPr>
    </w:p>
    <w:p w14:paraId="2A5F7A9A" w14:textId="355EC0A2" w:rsidR="00625047" w:rsidRDefault="00625047" w:rsidP="00F115D3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Bathroom window – White </w:t>
      </w:r>
      <w:proofErr w:type="spellStart"/>
      <w:r>
        <w:rPr>
          <w:rFonts w:ascii="Calibri" w:hAnsi="Calibri" w:cs="Calibri"/>
          <w:color w:val="000000"/>
        </w:rPr>
        <w:t>Upvc</w:t>
      </w:r>
      <w:proofErr w:type="spellEnd"/>
      <w:r>
        <w:rPr>
          <w:rFonts w:ascii="Calibri" w:hAnsi="Calibri" w:cs="Calibri"/>
          <w:color w:val="000000"/>
        </w:rPr>
        <w:t xml:space="preserve"> </w:t>
      </w:r>
      <w:r w:rsidR="00B10D86">
        <w:rPr>
          <w:rFonts w:ascii="Calibri" w:hAnsi="Calibri" w:cs="Calibri"/>
          <w:color w:val="000000"/>
        </w:rPr>
        <w:t>window with frosted glass</w:t>
      </w:r>
    </w:p>
    <w:p w14:paraId="6B9046CD" w14:textId="6E4C2D1C" w:rsidR="00625047" w:rsidRDefault="00625047" w:rsidP="00F115D3">
      <w:pPr>
        <w:rPr>
          <w:color w:val="000000"/>
        </w:rPr>
      </w:pPr>
    </w:p>
    <w:p w14:paraId="7B6B87A0" w14:textId="254489B9" w:rsidR="00406678" w:rsidRDefault="00406678" w:rsidP="00F115D3">
      <w:pPr>
        <w:rPr>
          <w:color w:val="000000"/>
        </w:rPr>
      </w:pPr>
      <w:r>
        <w:rPr>
          <w:color w:val="000000"/>
        </w:rPr>
        <w:t xml:space="preserve">Guttering – Black </w:t>
      </w:r>
      <w:proofErr w:type="spellStart"/>
      <w:r>
        <w:rPr>
          <w:color w:val="000000"/>
        </w:rPr>
        <w:t>Upvc</w:t>
      </w:r>
      <w:proofErr w:type="spellEnd"/>
    </w:p>
    <w:p w14:paraId="51643F78" w14:textId="0DE3C074" w:rsidR="00406678" w:rsidRDefault="00406678" w:rsidP="00F115D3">
      <w:pPr>
        <w:rPr>
          <w:color w:val="000000"/>
        </w:rPr>
      </w:pPr>
    </w:p>
    <w:p w14:paraId="755ADE28" w14:textId="71863DA9" w:rsidR="00406678" w:rsidRDefault="00406678" w:rsidP="00F115D3">
      <w:pPr>
        <w:rPr>
          <w:color w:val="000000"/>
        </w:rPr>
      </w:pPr>
      <w:r>
        <w:rPr>
          <w:color w:val="000000"/>
        </w:rPr>
        <w:t xml:space="preserve">Fascia – White </w:t>
      </w:r>
      <w:proofErr w:type="spellStart"/>
      <w:r>
        <w:rPr>
          <w:color w:val="000000"/>
        </w:rPr>
        <w:t>Upvc</w:t>
      </w:r>
      <w:proofErr w:type="spellEnd"/>
    </w:p>
    <w:p w14:paraId="45F87C5F" w14:textId="68C82BA4" w:rsidR="00406678" w:rsidRDefault="00406678" w:rsidP="00F115D3">
      <w:pPr>
        <w:rPr>
          <w:color w:val="000000"/>
        </w:rPr>
      </w:pPr>
    </w:p>
    <w:p w14:paraId="623F1854" w14:textId="2A098D05" w:rsidR="00406678" w:rsidRDefault="00406678" w:rsidP="00F115D3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Window </w:t>
      </w:r>
      <w:proofErr w:type="spellStart"/>
      <w:r>
        <w:rPr>
          <w:rFonts w:ascii="Calibri" w:hAnsi="Calibri" w:cs="Calibri"/>
          <w:color w:val="000000"/>
        </w:rPr>
        <w:t>cill</w:t>
      </w:r>
      <w:proofErr w:type="spellEnd"/>
      <w:r>
        <w:rPr>
          <w:rFonts w:ascii="Calibri" w:hAnsi="Calibri" w:cs="Calibri"/>
          <w:color w:val="000000"/>
        </w:rPr>
        <w:t xml:space="preserve"> – Front elevation. Stone window </w:t>
      </w:r>
      <w:proofErr w:type="spellStart"/>
      <w:r>
        <w:rPr>
          <w:rFonts w:ascii="Calibri" w:hAnsi="Calibri" w:cs="Calibri"/>
          <w:color w:val="000000"/>
        </w:rPr>
        <w:t>cill</w:t>
      </w:r>
      <w:proofErr w:type="spellEnd"/>
      <w:r>
        <w:rPr>
          <w:rFonts w:ascii="Calibri" w:hAnsi="Calibri" w:cs="Calibri"/>
          <w:color w:val="000000"/>
        </w:rPr>
        <w:t xml:space="preserve">, two brick </w:t>
      </w:r>
      <w:proofErr w:type="spellStart"/>
      <w:r>
        <w:rPr>
          <w:rFonts w:ascii="Calibri" w:hAnsi="Calibri" w:cs="Calibri"/>
          <w:color w:val="000000"/>
        </w:rPr>
        <w:t>cill</w:t>
      </w:r>
      <w:proofErr w:type="spellEnd"/>
      <w:r>
        <w:rPr>
          <w:rFonts w:ascii="Calibri" w:hAnsi="Calibri" w:cs="Calibri"/>
          <w:color w:val="000000"/>
        </w:rPr>
        <w:t xml:space="preserve"> stooled</w:t>
      </w:r>
    </w:p>
    <w:p w14:paraId="4B73BC2D" w14:textId="53E67235" w:rsidR="00406678" w:rsidRDefault="0042459E" w:rsidP="00F115D3">
      <w:hyperlink r:id="rId8" w:history="1">
        <w:r w:rsidR="00406678" w:rsidRPr="00406678">
          <w:rPr>
            <w:rFonts w:ascii="Calibri" w:hAnsi="Calibri" w:cs="Calibri"/>
            <w:color w:val="0000FF"/>
            <w:u w:val="single"/>
          </w:rPr>
          <w:t>https://www.cranbornestone.co.uk/products/cills/3930-two-brick-cill.html</w:t>
        </w:r>
      </w:hyperlink>
    </w:p>
    <w:p w14:paraId="4EA85A66" w14:textId="77777777" w:rsidR="0042459E" w:rsidRDefault="0042459E" w:rsidP="00F115D3">
      <w:pPr>
        <w:rPr>
          <w:rFonts w:ascii="Calibri" w:hAnsi="Calibri" w:cs="Calibri"/>
          <w:color w:val="000000"/>
        </w:rPr>
      </w:pPr>
    </w:p>
    <w:p w14:paraId="52F793AA" w14:textId="1AEFD098" w:rsidR="0042459E" w:rsidRDefault="0042459E" w:rsidP="00F115D3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Block paving- Charcoal grey </w:t>
      </w:r>
      <w:proofErr w:type="gramStart"/>
      <w:r>
        <w:rPr>
          <w:rFonts w:ascii="Calibri" w:hAnsi="Calibri" w:cs="Calibri"/>
          <w:color w:val="000000"/>
        </w:rPr>
        <w:t>permeable</w:t>
      </w:r>
      <w:proofErr w:type="gramEnd"/>
      <w:r>
        <w:rPr>
          <w:rFonts w:ascii="Calibri" w:hAnsi="Calibri" w:cs="Calibri"/>
          <w:color w:val="000000"/>
        </w:rPr>
        <w:t xml:space="preserve"> </w:t>
      </w:r>
    </w:p>
    <w:p w14:paraId="2E8803A1" w14:textId="21A37726" w:rsidR="0042459E" w:rsidRDefault="0042459E" w:rsidP="00F115D3">
      <w:pPr>
        <w:rPr>
          <w:rFonts w:ascii="Calibri" w:hAnsi="Calibri" w:cs="Calibri"/>
          <w:color w:val="000000"/>
        </w:rPr>
      </w:pPr>
      <w:hyperlink r:id="rId9" w:history="1">
        <w:r w:rsidRPr="00CF59DF">
          <w:rPr>
            <w:rStyle w:val="Hyperlink"/>
            <w:rFonts w:ascii="Calibri" w:hAnsi="Calibri" w:cs="Calibri"/>
          </w:rPr>
          <w:t>https://www.brettlandscaping.co.uk/professional/product/omega-flow/</w:t>
        </w:r>
      </w:hyperlink>
    </w:p>
    <w:p w14:paraId="0D52ED31" w14:textId="77777777" w:rsidR="0042459E" w:rsidRDefault="0042459E" w:rsidP="00F115D3">
      <w:pPr>
        <w:rPr>
          <w:rFonts w:ascii="Calibri" w:hAnsi="Calibri" w:cs="Calibri"/>
          <w:color w:val="000000"/>
        </w:rPr>
      </w:pPr>
    </w:p>
    <w:p w14:paraId="003ECC35" w14:textId="1E251E48" w:rsidR="00AD0536" w:rsidRDefault="00AD0536" w:rsidP="00F115D3">
      <w:pPr>
        <w:rPr>
          <w:color w:val="000000"/>
          <w:sz w:val="27"/>
          <w:szCs w:val="27"/>
        </w:rPr>
      </w:pPr>
    </w:p>
    <w:p w14:paraId="110784D4" w14:textId="00977A3D" w:rsidR="00BC6DD6" w:rsidRDefault="00BC6DD6" w:rsidP="00F115D3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 xml:space="preserve">Fencing – Close board fencing to match </w:t>
      </w:r>
      <w:proofErr w:type="gramStart"/>
      <w:r>
        <w:rPr>
          <w:rFonts w:ascii="Calibri" w:hAnsi="Calibri" w:cs="Calibri"/>
          <w:color w:val="000000"/>
        </w:rPr>
        <w:t>existing</w:t>
      </w:r>
      <w:proofErr w:type="gramEnd"/>
    </w:p>
    <w:p w14:paraId="4E3937F2" w14:textId="61C6E65E" w:rsidR="00BC6DD6" w:rsidRDefault="0042459E" w:rsidP="00F115D3">
      <w:pPr>
        <w:rPr>
          <w:rStyle w:val="Hyperlink"/>
          <w:sz w:val="27"/>
          <w:szCs w:val="27"/>
        </w:rPr>
      </w:pPr>
      <w:hyperlink r:id="rId10" w:history="1">
        <w:r w:rsidR="00BC6DD6" w:rsidRPr="00C92E9A">
          <w:rPr>
            <w:rStyle w:val="Hyperlink"/>
            <w:sz w:val="27"/>
            <w:szCs w:val="27"/>
          </w:rPr>
          <w:t>https://www.wickes.co.uk/Products/Gardens/Fencing/Feather-Edge-Boards+Arris-Rails/c/1000702</w:t>
        </w:r>
      </w:hyperlink>
    </w:p>
    <w:p w14:paraId="377EB01D" w14:textId="53474EB9" w:rsidR="00A8249B" w:rsidRDefault="00A8249B" w:rsidP="00F115D3">
      <w:pPr>
        <w:rPr>
          <w:rStyle w:val="Hyperlink"/>
          <w:sz w:val="27"/>
          <w:szCs w:val="27"/>
        </w:rPr>
      </w:pPr>
    </w:p>
    <w:p w14:paraId="1C47CB8E" w14:textId="77777777" w:rsidR="00932FED" w:rsidRDefault="00B30D7E" w:rsidP="00932FED">
      <w:pPr>
        <w:pStyle w:val="Heading1"/>
        <w:shd w:val="clear" w:color="auto" w:fill="FFFFFF"/>
        <w:spacing w:before="0" w:after="120"/>
        <w:rPr>
          <w:rFonts w:asciiTheme="minorHAnsi" w:eastAsia="Times New Roman" w:hAnsiTheme="minorHAnsi" w:cstheme="minorHAnsi"/>
          <w:caps/>
          <w:color w:val="000000" w:themeColor="text1"/>
          <w:kern w:val="36"/>
          <w:sz w:val="22"/>
          <w:szCs w:val="22"/>
          <w:lang w:eastAsia="en-GB"/>
        </w:rPr>
      </w:pPr>
      <w:r w:rsidRPr="00E63BA5">
        <w:rPr>
          <w:rStyle w:val="Hyperlink"/>
          <w:color w:val="000000" w:themeColor="text1"/>
          <w:sz w:val="22"/>
          <w:szCs w:val="22"/>
          <w:u w:val="none"/>
        </w:rPr>
        <w:t xml:space="preserve">Patio - </w:t>
      </w:r>
      <w:r w:rsidR="00932FED" w:rsidRPr="00E63BA5">
        <w:rPr>
          <w:rFonts w:asciiTheme="minorHAnsi" w:eastAsia="Times New Roman" w:hAnsiTheme="minorHAnsi" w:cstheme="minorHAnsi"/>
          <w:caps/>
          <w:color w:val="000000" w:themeColor="text1"/>
          <w:kern w:val="36"/>
          <w:sz w:val="22"/>
          <w:szCs w:val="22"/>
          <w:lang w:eastAsia="en-GB"/>
        </w:rPr>
        <w:t>CEMENTO IVORY OUTDOOR PORCELAIN PAVING SLABS</w:t>
      </w:r>
    </w:p>
    <w:p w14:paraId="3CB79715" w14:textId="485B4214" w:rsidR="00E63BA5" w:rsidRDefault="0042459E" w:rsidP="00E63BA5">
      <w:pPr>
        <w:rPr>
          <w:lang w:eastAsia="en-GB"/>
        </w:rPr>
      </w:pPr>
      <w:hyperlink r:id="rId11" w:history="1">
        <w:r w:rsidR="00201D53" w:rsidRPr="00CD28B2">
          <w:rPr>
            <w:rStyle w:val="Hyperlink"/>
            <w:lang w:eastAsia="en-GB"/>
          </w:rPr>
          <w:t>https://www.tilesands</w:t>
        </w:r>
        <w:r w:rsidR="00201D53" w:rsidRPr="00CD28B2">
          <w:rPr>
            <w:rStyle w:val="Hyperlink"/>
            <w:lang w:eastAsia="en-GB"/>
          </w:rPr>
          <w:t>m</w:t>
        </w:r>
        <w:r w:rsidR="00201D53" w:rsidRPr="00CD28B2">
          <w:rPr>
            <w:rStyle w:val="Hyperlink"/>
            <w:lang w:eastAsia="en-GB"/>
          </w:rPr>
          <w:t>iles.co.uk/collections/king-size-slabs/products/cemento-ivory-outdoor-porcelain-paving-slabs-1200x600-mm</w:t>
        </w:r>
      </w:hyperlink>
    </w:p>
    <w:p w14:paraId="21D14141" w14:textId="77777777" w:rsidR="00201D53" w:rsidRDefault="00201D53" w:rsidP="00E63BA5">
      <w:pPr>
        <w:rPr>
          <w:lang w:eastAsia="en-GB"/>
        </w:rPr>
      </w:pPr>
    </w:p>
    <w:p w14:paraId="5E44D8CE" w14:textId="77777777" w:rsidR="0069314F" w:rsidRPr="00E63BA5" w:rsidRDefault="0069314F" w:rsidP="00E63BA5">
      <w:pPr>
        <w:rPr>
          <w:lang w:eastAsia="en-GB"/>
        </w:rPr>
      </w:pPr>
    </w:p>
    <w:p w14:paraId="3918685F" w14:textId="77777777" w:rsidR="00E63BA5" w:rsidRDefault="00E63BA5" w:rsidP="00E63BA5">
      <w:pPr>
        <w:rPr>
          <w:lang w:eastAsia="en-GB"/>
        </w:rPr>
      </w:pPr>
    </w:p>
    <w:p w14:paraId="67CE2F65" w14:textId="77777777" w:rsidR="00E63BA5" w:rsidRPr="00E63BA5" w:rsidRDefault="00E63BA5" w:rsidP="00E63BA5">
      <w:pPr>
        <w:rPr>
          <w:lang w:eastAsia="en-GB"/>
        </w:rPr>
      </w:pPr>
    </w:p>
    <w:p w14:paraId="4866A85B" w14:textId="0958BA5D" w:rsidR="00F11F34" w:rsidRPr="00B30D7E" w:rsidRDefault="00F11F34" w:rsidP="00F115D3">
      <w:pPr>
        <w:rPr>
          <w:color w:val="000000" w:themeColor="text1"/>
        </w:rPr>
      </w:pPr>
    </w:p>
    <w:p w14:paraId="6AA17C54" w14:textId="77777777" w:rsidR="00BC6DD6" w:rsidRDefault="00BC6DD6" w:rsidP="00F115D3">
      <w:pPr>
        <w:rPr>
          <w:color w:val="000000"/>
          <w:sz w:val="27"/>
          <w:szCs w:val="27"/>
        </w:rPr>
      </w:pPr>
    </w:p>
    <w:p w14:paraId="27DCFD15" w14:textId="77777777" w:rsidR="00BC6DD6" w:rsidRDefault="00BC6DD6" w:rsidP="00F115D3">
      <w:pPr>
        <w:rPr>
          <w:rFonts w:ascii="Calibri" w:hAnsi="Calibri" w:cs="Calibri"/>
          <w:color w:val="000000"/>
        </w:rPr>
      </w:pPr>
    </w:p>
    <w:p w14:paraId="4E662C0C" w14:textId="77777777" w:rsidR="00406678" w:rsidRDefault="00406678" w:rsidP="00F115D3">
      <w:pPr>
        <w:rPr>
          <w:color w:val="000000"/>
        </w:rPr>
      </w:pPr>
    </w:p>
    <w:p w14:paraId="31943DE0" w14:textId="77777777" w:rsidR="00625047" w:rsidRPr="004F3049" w:rsidRDefault="00625047" w:rsidP="00F115D3">
      <w:pPr>
        <w:rPr>
          <w:color w:val="000000"/>
        </w:rPr>
      </w:pPr>
    </w:p>
    <w:sectPr w:rsidR="00625047" w:rsidRPr="004F30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5D3"/>
    <w:rsid w:val="0000750B"/>
    <w:rsid w:val="000148CB"/>
    <w:rsid w:val="00201D53"/>
    <w:rsid w:val="003761E1"/>
    <w:rsid w:val="00406678"/>
    <w:rsid w:val="0042459E"/>
    <w:rsid w:val="004F3049"/>
    <w:rsid w:val="00625047"/>
    <w:rsid w:val="0069314F"/>
    <w:rsid w:val="00693824"/>
    <w:rsid w:val="006D7152"/>
    <w:rsid w:val="00837D65"/>
    <w:rsid w:val="00911844"/>
    <w:rsid w:val="00932FED"/>
    <w:rsid w:val="009D5342"/>
    <w:rsid w:val="00A8249B"/>
    <w:rsid w:val="00AD0536"/>
    <w:rsid w:val="00B10D86"/>
    <w:rsid w:val="00B30D7E"/>
    <w:rsid w:val="00B37656"/>
    <w:rsid w:val="00BC6DD6"/>
    <w:rsid w:val="00C710D8"/>
    <w:rsid w:val="00CA4F97"/>
    <w:rsid w:val="00E51087"/>
    <w:rsid w:val="00E63BA5"/>
    <w:rsid w:val="00F115D3"/>
    <w:rsid w:val="00F1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3B025"/>
  <w15:chartTrackingRefBased/>
  <w15:docId w15:val="{B7310420-7337-4888-A913-E8C27CA7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2F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15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15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5047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32F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0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anbornestone.co.uk/products/cills/3930-two-brick-cill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justdoorsuk.com/grp-order.php?product=1-square-composite-front-door-in-anthracite-grey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ustdoorsuk.com/window-order.php?product=white-window-style-144" TargetMode="External"/><Relationship Id="rId11" Type="http://schemas.openxmlformats.org/officeDocument/2006/relationships/hyperlink" Target="https://www.tilesandsmiles.co.uk/collections/king-size-slabs/products/cemento-ivory-outdoor-porcelain-paving-slabs-1200x600-mm" TargetMode="External"/><Relationship Id="rId5" Type="http://schemas.openxmlformats.org/officeDocument/2006/relationships/hyperlink" Target="https://condronconcrete.ie/roof-tiles/the-senior-slate/" TargetMode="External"/><Relationship Id="rId10" Type="http://schemas.openxmlformats.org/officeDocument/2006/relationships/hyperlink" Target="https://www.wickes.co.uk/Products/Gardens/Fencing/Feather-Edge-Boards+Arris-Rails/c/1000702" TargetMode="External"/><Relationship Id="rId4" Type="http://schemas.openxmlformats.org/officeDocument/2006/relationships/hyperlink" Target="https://www.wienerberger.co.uk/product-range/bricks/kassandra-multi.html" TargetMode="External"/><Relationship Id="rId9" Type="http://schemas.openxmlformats.org/officeDocument/2006/relationships/hyperlink" Target="https://www.brettlandscaping.co.uk/professional/product/omega-fl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mattingly</dc:creator>
  <cp:keywords/>
  <dc:description/>
  <cp:lastModifiedBy>craig mattingly</cp:lastModifiedBy>
  <cp:revision>2</cp:revision>
  <dcterms:created xsi:type="dcterms:W3CDTF">2024-02-29T09:29:00Z</dcterms:created>
  <dcterms:modified xsi:type="dcterms:W3CDTF">2024-02-29T09:29:00Z</dcterms:modified>
</cp:coreProperties>
</file>