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E56AAC" w14:textId="58F47A00" w:rsidR="005510A1" w:rsidRDefault="00734F67" w:rsidP="00734F67">
      <w:pPr>
        <w:ind w:firstLine="720"/>
        <w:rPr>
          <w:rFonts w:ascii="Verdana" w:hAnsi="Verdana"/>
          <w:sz w:val="44"/>
          <w:szCs w:val="44"/>
          <w:u w:val="single"/>
        </w:rPr>
      </w:pPr>
      <w:r>
        <w:rPr>
          <w:rFonts w:ascii="Verdana" w:hAnsi="Verdana"/>
          <w:sz w:val="44"/>
          <w:szCs w:val="44"/>
          <w:u w:val="single"/>
        </w:rPr>
        <w:t>Retrospective Planning for fence</w:t>
      </w:r>
    </w:p>
    <w:p w14:paraId="2CC98B39" w14:textId="77777777" w:rsidR="00734F67" w:rsidRDefault="00734F67" w:rsidP="00734F67">
      <w:pPr>
        <w:ind w:firstLine="720"/>
        <w:rPr>
          <w:rFonts w:ascii="Verdana" w:hAnsi="Verdana"/>
          <w:sz w:val="44"/>
          <w:szCs w:val="44"/>
          <w:u w:val="single"/>
        </w:rPr>
      </w:pPr>
    </w:p>
    <w:p w14:paraId="357DACF9" w14:textId="218D47CD" w:rsidR="00734F67" w:rsidRDefault="00734F67" w:rsidP="00734F67">
      <w:pPr>
        <w:rPr>
          <w:rFonts w:ascii="Verdana" w:hAnsi="Verdana"/>
          <w:sz w:val="40"/>
          <w:szCs w:val="40"/>
          <w:u w:val="single"/>
        </w:rPr>
      </w:pPr>
      <w:r w:rsidRPr="00734F67">
        <w:rPr>
          <w:rFonts w:ascii="Verdana" w:hAnsi="Verdana"/>
          <w:sz w:val="40"/>
          <w:szCs w:val="40"/>
          <w:u w:val="single"/>
        </w:rPr>
        <w:t>30 Pine Crescent, Chandlers Ford, SO53 1LL</w:t>
      </w:r>
    </w:p>
    <w:p w14:paraId="494BC727" w14:textId="77777777" w:rsidR="00734F67" w:rsidRDefault="00734F67" w:rsidP="00734F67">
      <w:pPr>
        <w:rPr>
          <w:rFonts w:ascii="Verdana" w:hAnsi="Verdana"/>
          <w:sz w:val="40"/>
          <w:szCs w:val="40"/>
          <w:u w:val="single"/>
        </w:rPr>
      </w:pPr>
    </w:p>
    <w:p w14:paraId="623CE1DD" w14:textId="08D6EAFF" w:rsidR="00734F67" w:rsidRDefault="00734F67" w:rsidP="00734F67">
      <w:pPr>
        <w:ind w:left="2268" w:firstLine="720"/>
        <w:rPr>
          <w:rFonts w:ascii="Verdana" w:hAnsi="Verdana"/>
          <w:color w:val="4F81BD"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Verdana" w:hAnsi="Verdana"/>
          <w:color w:val="4F81BD"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Planning Statement</w:t>
      </w:r>
    </w:p>
    <w:p w14:paraId="4D03ADD8" w14:textId="77777777" w:rsidR="00734F67" w:rsidRDefault="00734F67" w:rsidP="00734F67">
      <w:pPr>
        <w:ind w:left="2268" w:firstLine="720"/>
        <w:rPr>
          <w:rFonts w:ascii="Verdana" w:hAnsi="Verdana"/>
          <w:color w:val="4F81BD" w:themeColor="accent1"/>
          <w:sz w:val="32"/>
          <w:szCs w:val="3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22438DC" w14:textId="3952D78B" w:rsidR="00734F67" w:rsidRDefault="00734F67" w:rsidP="00734F67">
      <w:pP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Application Site</w:t>
      </w:r>
      <w:r w:rsidR="00F1714F">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161791" w14:textId="5A6D9BD6" w:rsidR="00F91A45" w:rsidRDefault="00734F67" w:rsidP="00734F67">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158200362"/>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application site is an existing single storey detached bungalow which has recently </w:t>
      </w:r>
      <w:bookmarkEnd w:id="0"/>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been extended and renovated, primarily constructed of brick</w:t>
      </w:r>
      <w:r w:rsidR="009D359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tile roof but the exterior was completely </w:t>
      </w:r>
      <w:r w:rsidR="00F91A4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rendered,</w:t>
      </w:r>
      <w:r w:rsidR="009D359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new windows</w:t>
      </w:r>
      <w:r w:rsidR="00F91A4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doors</w:t>
      </w:r>
      <w:r w:rsidR="009D359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installed. </w:t>
      </w:r>
      <w:r w:rsidR="00F91A4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Off-road parking has been completed to the front of the bungalow by way of a new drop kerb.  The property is located on the corner of Pine Crescent and Pine Road in a residential setting.</w:t>
      </w:r>
      <w:r w:rsidR="0013002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plot is unusual as the property has limited back garden space but is afforded a large area to the side which is sloping and tiered to form the property’s main garden area.   </w:t>
      </w:r>
      <w:r w:rsidR="00DA729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newly erected Garden</w:t>
      </w:r>
      <w:r w:rsidR="00A1207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Room with Storage Area has been built</w:t>
      </w:r>
      <w:r w:rsidR="00CB7EF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the far right of the plot</w:t>
      </w:r>
      <w:r w:rsidR="0029698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line with Number </w:t>
      </w:r>
      <w:r w:rsidR="009D02BA">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B9775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Pine Road</w:t>
      </w:r>
      <w:r w:rsidR="009D563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under Permitted Development Rights.</w:t>
      </w:r>
      <w:r w:rsidR="002C176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structure </w:t>
      </w:r>
      <w:r w:rsidR="00FF51C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2.5 metres </w:t>
      </w:r>
      <w:r w:rsidR="00F32A7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 to</w:t>
      </w:r>
      <w:r w:rsidR="00EE591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top of eaves height</w:t>
      </w:r>
      <w:r w:rsidR="00EB118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00AD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w:t>
      </w:r>
      <w:r w:rsidR="00C96D1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small</w:t>
      </w:r>
      <w:r w:rsidR="00C8078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rear garden area </w:t>
      </w:r>
      <w:r w:rsidR="00C96D1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receives minimal direct sunlight</w:t>
      </w:r>
      <w:r w:rsidR="00CC658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throughout the day</w:t>
      </w:r>
      <w:r w:rsidR="009C462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D057A">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4062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lower garden area is still under</w:t>
      </w:r>
      <w:r w:rsidR="00195E4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4062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construction</w:t>
      </w:r>
      <w:r w:rsidR="00195E4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w:t>
      </w:r>
      <w:r w:rsidR="002F6CF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decking area</w:t>
      </w:r>
      <w:r w:rsidR="00B3206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further turfing to be laid, similar to the </w:t>
      </w:r>
      <w:r w:rsidR="00941D5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higher level completed.  Fencing to the rear</w:t>
      </w:r>
      <w:r w:rsidR="005D418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the Garden room</w:t>
      </w:r>
      <w:r w:rsidR="003D17B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Storage Area has not</w:t>
      </w:r>
      <w:r w:rsidR="00E92E2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yet</w:t>
      </w:r>
      <w:r w:rsidR="003D17B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been installed.</w:t>
      </w:r>
    </w:p>
    <w:p w14:paraId="2B41FA4D" w14:textId="51C42EA4" w:rsidR="008E6E3B" w:rsidRDefault="0013002C" w:rsidP="00734F67">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bungalow is not typical of the street scene for Pine Crescent where</w:t>
      </w:r>
      <w:r w:rsidR="00F712B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most properties close by are two storey detached houses with rear gardens</w:t>
      </w:r>
      <w:r w:rsidR="00726F5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off-road parking</w:t>
      </w:r>
      <w:r w:rsidR="007B08F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the front</w:t>
      </w:r>
      <w:r w:rsidR="00824C6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712B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CD0E3C5" w14:textId="74BEF86C" w:rsidR="008E6E3B" w:rsidRDefault="00726F58" w:rsidP="00734F67">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Figure 1. Site Location Plan</w:t>
      </w:r>
    </w:p>
    <w:p w14:paraId="08A57C6F" w14:textId="25A4280B" w:rsidR="008348AA" w:rsidRDefault="008E6E3B" w:rsidP="00046979">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3D33E4EA" wp14:editId="3E191A77">
            <wp:extent cx="4239375" cy="2274474"/>
            <wp:effectExtent l="0" t="0" r="0" b="0"/>
            <wp:docPr id="868679285" name="Picture 1" descr="A map of a neighbor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117813" name="Picture 1" descr="A map of a neighborhood"/>
                    <pic:cNvPicPr/>
                  </pic:nvPicPr>
                  <pic:blipFill>
                    <a:blip r:embed="rId5"/>
                    <a:stretch>
                      <a:fillRect/>
                    </a:stretch>
                  </pic:blipFill>
                  <pic:spPr>
                    <a:xfrm>
                      <a:off x="0" y="0"/>
                      <a:ext cx="4297874" cy="2305859"/>
                    </a:xfrm>
                    <a:prstGeom prst="rect">
                      <a:avLst/>
                    </a:prstGeom>
                  </pic:spPr>
                </pic:pic>
              </a:graphicData>
            </a:graphic>
          </wp:inline>
        </w:drawing>
      </w:r>
    </w:p>
    <w:p w14:paraId="07B84DD1" w14:textId="77777777" w:rsidR="0076051B" w:rsidRDefault="0076051B" w:rsidP="00046979">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68F94A" w14:textId="7D8C40F9" w:rsidR="00046979" w:rsidRDefault="00046979" w:rsidP="00046979">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Figure </w:t>
      </w:r>
      <w:r w:rsidR="00443009">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w:t>
      </w:r>
      <w:r w:rsidR="00443009">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treet scene photo</w:t>
      </w:r>
    </w:p>
    <w:p w14:paraId="1888C711" w14:textId="21596534" w:rsidR="00927381" w:rsidRDefault="008348AA" w:rsidP="00046979">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b/>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7D40135" wp14:editId="2929E4E1">
            <wp:extent cx="5949950" cy="3678072"/>
            <wp:effectExtent l="0" t="0" r="0" b="0"/>
            <wp:docPr id="1850537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4080" cy="3711533"/>
                    </a:xfrm>
                    <a:prstGeom prst="rect">
                      <a:avLst/>
                    </a:prstGeom>
                    <a:noFill/>
                    <a:ln>
                      <a:noFill/>
                    </a:ln>
                  </pic:spPr>
                </pic:pic>
              </a:graphicData>
            </a:graphic>
          </wp:inline>
        </w:drawing>
      </w:r>
    </w:p>
    <w:p w14:paraId="40A9A5CF" w14:textId="37300397" w:rsidR="008E6E3B" w:rsidRDefault="00E20BCA" w:rsidP="00734F67">
      <w:pPr>
        <w:rPr>
          <w:rFonts w:ascii="Verdana" w:hAnsi="Verdana"/>
          <w:sz w:val="40"/>
          <w:szCs w:val="40"/>
        </w:rPr>
      </w:pP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Figure </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treet scene photo</w:t>
      </w:r>
    </w:p>
    <w:p w14:paraId="7EF7D939" w14:textId="049EC691" w:rsidR="00B0701B" w:rsidRDefault="00453884" w:rsidP="008F3D3B">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noProof/>
          <w:sz w:val="40"/>
          <w:szCs w:val="40"/>
        </w:rPr>
        <w:drawing>
          <wp:inline distT="0" distB="0" distL="0" distR="0" wp14:anchorId="51DF5709" wp14:editId="043F77BC">
            <wp:extent cx="5936776" cy="4032885"/>
            <wp:effectExtent l="0" t="0" r="6985" b="5715"/>
            <wp:docPr id="13723286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1078" cy="4035807"/>
                    </a:xfrm>
                    <a:prstGeom prst="rect">
                      <a:avLst/>
                    </a:prstGeom>
                    <a:noFill/>
                    <a:ln>
                      <a:noFill/>
                    </a:ln>
                  </pic:spPr>
                </pic:pic>
              </a:graphicData>
            </a:graphic>
          </wp:inline>
        </w:drawing>
      </w:r>
    </w:p>
    <w:p w14:paraId="35F84480" w14:textId="77777777" w:rsidR="00C2005C" w:rsidRDefault="00C2005C" w:rsidP="009A6FC6">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18AC8C" w14:textId="77777777" w:rsidR="00FC3116" w:rsidRDefault="00FC3116" w:rsidP="009A6FC6">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10EEE0" w14:textId="651D7401" w:rsidR="009A6FC6" w:rsidRDefault="008F3D3B" w:rsidP="009A6FC6">
      <w:pPr>
        <w:rPr>
          <w:rFonts w:ascii="Verdana" w:hAnsi="Verdana"/>
          <w:sz w:val="40"/>
          <w:szCs w:val="40"/>
        </w:rPr>
      </w:pP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Figure </w:t>
      </w:r>
      <w:r w:rsidR="0088520A">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treet scene photo</w:t>
      </w:r>
    </w:p>
    <w:p w14:paraId="35E6A359" w14:textId="51D73A46" w:rsidR="008F3D3B" w:rsidRDefault="00C1406B" w:rsidP="009A6FC6">
      <w:pPr>
        <w:rPr>
          <w:rFonts w:ascii="Verdana" w:hAnsi="Verdana"/>
          <w:sz w:val="40"/>
          <w:szCs w:val="40"/>
        </w:rPr>
      </w:pPr>
      <w:r>
        <w:rPr>
          <w:rFonts w:ascii="Verdana" w:hAnsi="Verdana"/>
          <w:noProof/>
          <w:sz w:val="40"/>
          <w:szCs w:val="40"/>
        </w:rPr>
        <w:drawing>
          <wp:inline distT="0" distB="0" distL="0" distR="0" wp14:anchorId="6C928982" wp14:editId="4686ED23">
            <wp:extent cx="5902657" cy="3793367"/>
            <wp:effectExtent l="0" t="0" r="3175" b="0"/>
            <wp:docPr id="21327450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9501" cy="3810618"/>
                    </a:xfrm>
                    <a:prstGeom prst="rect">
                      <a:avLst/>
                    </a:prstGeom>
                    <a:noFill/>
                    <a:ln>
                      <a:noFill/>
                    </a:ln>
                  </pic:spPr>
                </pic:pic>
              </a:graphicData>
            </a:graphic>
          </wp:inline>
        </w:drawing>
      </w:r>
    </w:p>
    <w:p w14:paraId="6CCB3366" w14:textId="6A3DFA62" w:rsidR="003B3199" w:rsidRDefault="003B3199" w:rsidP="003B3199">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158200963"/>
    </w:p>
    <w:p w14:paraId="5502D158" w14:textId="0EA20678" w:rsidR="002E5847" w:rsidRDefault="003B3199" w:rsidP="003B3199">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Figure </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Levels as viewed</w:t>
      </w:r>
      <w:r w:rsidR="00EA21CA">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up</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from Garden </w:t>
      </w:r>
      <w:r w:rsidR="007B1A22">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w:t>
      </w:r>
      <w:r w:rsidR="008B7215">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00EA21CA">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Storage Area</w:t>
      </w:r>
    </w:p>
    <w:p w14:paraId="221DC070" w14:textId="31B12C66" w:rsidR="003B3199" w:rsidRPr="00AF7961" w:rsidRDefault="008B7215" w:rsidP="00D72E0B">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5AF237F6" wp14:editId="2B231120">
            <wp:extent cx="5902325" cy="3971290"/>
            <wp:effectExtent l="0" t="0" r="3175" b="0"/>
            <wp:docPr id="16052234" name="Picture 6" descr="A house with a fence and a y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25000" name="Picture 6" descr="A house with a fence and a yar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4226" cy="3999482"/>
                    </a:xfrm>
                    <a:prstGeom prst="rect">
                      <a:avLst/>
                    </a:prstGeom>
                    <a:noFill/>
                    <a:ln>
                      <a:noFill/>
                    </a:ln>
                  </pic:spPr>
                </pic:pic>
              </a:graphicData>
            </a:graphic>
          </wp:inline>
        </w:drawing>
      </w:r>
    </w:p>
    <w:p w14:paraId="6C2FC048" w14:textId="77777777" w:rsidR="00FC3116" w:rsidRDefault="00FC3116" w:rsidP="00C70D76">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3B5CB9" w14:textId="77777777" w:rsidR="00FC3116" w:rsidRDefault="00FC3116" w:rsidP="00C70D76">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DDB9DD" w14:textId="45F79354" w:rsidR="00867464" w:rsidRDefault="00C70D76" w:rsidP="00C70D76">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Figure </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Levels as viewed </w:t>
      </w:r>
      <w:r w:rsidR="00201E32">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down to</w:t>
      </w:r>
      <w:r w:rsidR="006E198B">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Garden </w:t>
      </w:r>
      <w:r w:rsidR="007B1A22">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006E198B">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oom</w:t>
      </w:r>
      <w:r w:rsidR="007B1A22">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Storage Area</w:t>
      </w:r>
    </w:p>
    <w:p w14:paraId="2269DCA1" w14:textId="66C5D087" w:rsidR="00C70D76" w:rsidRDefault="006E198B" w:rsidP="00C70D76">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b/>
          <w:bCs/>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B4FF832" wp14:editId="21C166DC">
            <wp:extent cx="5922645" cy="4196687"/>
            <wp:effectExtent l="0" t="0" r="1905" b="0"/>
            <wp:docPr id="5318869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1092" cy="4209758"/>
                    </a:xfrm>
                    <a:prstGeom prst="rect">
                      <a:avLst/>
                    </a:prstGeom>
                    <a:noFill/>
                    <a:ln>
                      <a:noFill/>
                    </a:ln>
                  </pic:spPr>
                </pic:pic>
              </a:graphicData>
            </a:graphic>
          </wp:inline>
        </w:drawing>
      </w:r>
      <w:r w:rsidR="00C70D76">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CAF100E" w14:textId="63692E31" w:rsidR="00D72E0B" w:rsidRDefault="000548DC" w:rsidP="00D72E0B">
      <w:pP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Planning History</w:t>
      </w:r>
      <w:r w:rsidR="00F1714F">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1"/>
    <w:p w14:paraId="1CBE5DDB" w14:textId="773CB692" w:rsidR="000548DC" w:rsidRDefault="000548DC" w:rsidP="00D72E0B">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t>
      </w:r>
      <w:r w:rsidR="00F10B5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property was </w:t>
      </w:r>
      <w:r w:rsidR="00B450C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permitted</w:t>
      </w:r>
      <w:r w:rsidR="00244F7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planning</w:t>
      </w:r>
      <w:r w:rsidR="002A228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under the following</w:t>
      </w:r>
      <w:r w:rsidR="00B82FA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application</w:t>
      </w:r>
    </w:p>
    <w:p w14:paraId="126799FA" w14:textId="4F0524AF" w:rsidR="00B82FAE" w:rsidRPr="00B82FAE" w:rsidRDefault="00000000" w:rsidP="001F6DD3">
      <w:pPr>
        <w:spacing w:before="100" w:beforeAutospacing="1" w:after="100" w:afterAutospacing="1" w:line="240" w:lineRule="auto"/>
        <w:outlineLvl w:val="3"/>
        <w:rPr>
          <w:rFonts w:ascii="Times New Roman" w:eastAsia="Times New Roman" w:hAnsi="Times New Roman" w:cs="Times New Roman"/>
          <w:b/>
          <w:bCs/>
          <w:kern w:val="0"/>
          <w:sz w:val="16"/>
          <w:szCs w:val="16"/>
          <w:lang w:eastAsia="en-GB"/>
          <w14:ligatures w14:val="none"/>
        </w:rPr>
      </w:pPr>
      <w:hyperlink r:id="rId11" w:history="1">
        <w:r w:rsidR="00B82FAE" w:rsidRPr="00B82FAE">
          <w:rPr>
            <w:rFonts w:ascii="Times New Roman" w:eastAsia="Times New Roman" w:hAnsi="Times New Roman" w:cs="Times New Roman"/>
            <w:b/>
            <w:bCs/>
            <w:color w:val="0000FF"/>
            <w:kern w:val="0"/>
            <w:sz w:val="16"/>
            <w:szCs w:val="16"/>
            <w:u w:val="single"/>
            <w:lang w:eastAsia="en-GB"/>
            <w14:ligatures w14:val="none"/>
          </w:rPr>
          <w:t>H/22/94328 - 30 PINE CRESCENT, CHANDLER'S FORD, EASTLEIGH, SO53 1LL</w:t>
        </w:r>
      </w:hyperlink>
    </w:p>
    <w:p w14:paraId="2B8AD314" w14:textId="77777777" w:rsidR="00B82FAE" w:rsidRPr="00B82FAE" w:rsidRDefault="00B82FAE" w:rsidP="00B82FAE">
      <w:pPr>
        <w:spacing w:before="100" w:beforeAutospacing="1" w:after="100" w:afterAutospacing="1" w:line="240" w:lineRule="auto"/>
        <w:rPr>
          <w:rFonts w:ascii="Times New Roman" w:eastAsia="Times New Roman" w:hAnsi="Times New Roman" w:cs="Times New Roman"/>
          <w:kern w:val="0"/>
          <w:sz w:val="16"/>
          <w:szCs w:val="16"/>
          <w:lang w:eastAsia="en-GB"/>
          <w14:ligatures w14:val="none"/>
        </w:rPr>
      </w:pPr>
      <w:r w:rsidRPr="00B82FAE">
        <w:rPr>
          <w:rFonts w:ascii="Times New Roman" w:eastAsia="Times New Roman" w:hAnsi="Times New Roman" w:cs="Times New Roman"/>
          <w:kern w:val="0"/>
          <w:sz w:val="16"/>
          <w:szCs w:val="16"/>
          <w:lang w:eastAsia="en-GB"/>
          <w14:ligatures w14:val="none"/>
        </w:rPr>
        <w:t>Demolish existing garage, single storey front extension with addition of porch, new dropped kerb and alteration to fenestration. (Amended description and plans)</w:t>
      </w:r>
    </w:p>
    <w:p w14:paraId="5124BC32" w14:textId="715BD32B" w:rsidR="00CB110A" w:rsidRDefault="00CB110A" w:rsidP="00CB110A">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property was refused planning under the following application</w:t>
      </w:r>
    </w:p>
    <w:p w14:paraId="0787D44B" w14:textId="39878246" w:rsidR="0013793A" w:rsidRPr="0013793A" w:rsidRDefault="00000000" w:rsidP="0013793A">
      <w:pPr>
        <w:spacing w:before="100" w:beforeAutospacing="1" w:after="100" w:afterAutospacing="1" w:line="240" w:lineRule="auto"/>
        <w:outlineLvl w:val="3"/>
        <w:rPr>
          <w:rFonts w:ascii="Times New Roman" w:eastAsia="Times New Roman" w:hAnsi="Times New Roman" w:cs="Times New Roman"/>
          <w:b/>
          <w:bCs/>
          <w:kern w:val="0"/>
          <w:sz w:val="16"/>
          <w:szCs w:val="16"/>
          <w:lang w:eastAsia="en-GB"/>
          <w14:ligatures w14:val="none"/>
        </w:rPr>
      </w:pPr>
      <w:hyperlink r:id="rId12" w:history="1">
        <w:r w:rsidR="0013793A" w:rsidRPr="0013793A">
          <w:rPr>
            <w:rFonts w:ascii="Times New Roman" w:eastAsia="Times New Roman" w:hAnsi="Times New Roman" w:cs="Times New Roman"/>
            <w:b/>
            <w:bCs/>
            <w:color w:val="0000FF"/>
            <w:kern w:val="0"/>
            <w:sz w:val="16"/>
            <w:szCs w:val="16"/>
            <w:u w:val="single"/>
            <w:lang w:eastAsia="en-GB"/>
            <w14:ligatures w14:val="none"/>
          </w:rPr>
          <w:t>H/22/92307 - 30 PINE CRESCENT, CHANDLER'S FORD, EASTLEIGH, SO53 1LL</w:t>
        </w:r>
      </w:hyperlink>
    </w:p>
    <w:p w14:paraId="61CB67B4" w14:textId="14337B61" w:rsidR="00157761" w:rsidRDefault="0013793A" w:rsidP="00157761">
      <w:pPr>
        <w:spacing w:before="100" w:beforeAutospacing="1" w:after="100" w:afterAutospacing="1" w:line="240" w:lineRule="auto"/>
        <w:rPr>
          <w:rFonts w:ascii="Times New Roman" w:eastAsia="Times New Roman" w:hAnsi="Times New Roman" w:cs="Times New Roman"/>
          <w:kern w:val="0"/>
          <w:sz w:val="16"/>
          <w:szCs w:val="16"/>
          <w:lang w:eastAsia="en-GB"/>
          <w14:ligatures w14:val="none"/>
        </w:rPr>
      </w:pPr>
      <w:r w:rsidRPr="0013793A">
        <w:rPr>
          <w:rFonts w:ascii="Times New Roman" w:eastAsia="Times New Roman" w:hAnsi="Times New Roman" w:cs="Times New Roman"/>
          <w:kern w:val="0"/>
          <w:sz w:val="16"/>
          <w:szCs w:val="16"/>
          <w:lang w:eastAsia="en-GB"/>
          <w14:ligatures w14:val="none"/>
        </w:rPr>
        <w:t>Raising of roof to provide first floor accommodation including 1no. front dormer, two storey front extension to incorporate integral garage, alterations to fenestration, raised decking to the side following demolition of existing detached garage, new dropped kerb and erection of 1.8m fence</w:t>
      </w:r>
    </w:p>
    <w:p w14:paraId="17649BF6" w14:textId="579DBF5E" w:rsidR="00157761" w:rsidRDefault="00157761" w:rsidP="00157761">
      <w:pP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Planning</w:t>
      </w:r>
      <w:r w:rsidR="00F1714F">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Proposal:</w:t>
      </w:r>
    </w:p>
    <w:p w14:paraId="1FCCC3C4" w14:textId="7E4101BB" w:rsidR="00E349AF" w:rsidRDefault="00E349AF" w:rsidP="00E349AF">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prop</w:t>
      </w:r>
      <w:r w:rsidR="007C3CD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osal is seeking Retrospective Planning Permission</w:t>
      </w:r>
      <w:r w:rsidR="00EB359A">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a wooden</w:t>
      </w:r>
      <w:r w:rsidR="00745BC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close border fence</w:t>
      </w:r>
      <w:r w:rsidR="003439D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the </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side</w:t>
      </w:r>
      <w:r w:rsidR="003439D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the property</w:t>
      </w:r>
      <w:r w:rsidR="00283B3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A79D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 two different levels</w:t>
      </w:r>
      <w:r w:rsidR="00283B3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F4D3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w:t>
      </w:r>
      <w:r w:rsidR="00095A9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enclose the garden area of the plot</w:t>
      </w:r>
      <w:r w:rsidR="000434D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enclose the </w:t>
      </w:r>
      <w:r w:rsidR="0010181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end area behind the new </w:t>
      </w:r>
      <w:r w:rsidR="00EF555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sidR="0010181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arden</w:t>
      </w:r>
      <w:r w:rsidR="00EF555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Storage</w:t>
      </w:r>
      <w:r w:rsidR="0010181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room.</w:t>
      </w:r>
      <w:r w:rsidR="002B7EE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w:t>
      </w:r>
      <w:r w:rsidR="008D7EE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two</w:t>
      </w:r>
      <w:r w:rsidR="0083349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2m sections </w:t>
      </w:r>
      <w:r w:rsidR="00C860C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 the upper level</w:t>
      </w:r>
      <w:r w:rsidR="0083349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are </w:t>
      </w:r>
      <w:r w:rsidR="00A3044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1.65m and 1.50m</w:t>
      </w:r>
      <w:r w:rsidR="00601CD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high</w:t>
      </w:r>
      <w:r w:rsidR="00A3044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respectively</w:t>
      </w:r>
      <w:r w:rsidR="00C860C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stepping down to 1.8m high to</w:t>
      </w:r>
      <w:r w:rsidR="00A3044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w:t>
      </w:r>
      <w:r w:rsidR="00601CD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lower</w:t>
      </w:r>
      <w:r w:rsidR="002F36B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garden</w:t>
      </w:r>
      <w:r w:rsidR="00601CD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section</w:t>
      </w:r>
      <w:r w:rsidR="002F36B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that</w:t>
      </w:r>
      <w:r w:rsidR="00C860C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also</w:t>
      </w:r>
      <w:r w:rsidR="002F36B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3D3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encloses the </w:t>
      </w:r>
      <w:r w:rsidR="0039799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Garden &amp; storage roo</w:t>
      </w:r>
      <w:r w:rsidR="00C860C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003655D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majority of the road </w:t>
      </w:r>
      <w:r w:rsidR="00F0100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facing fencing is set</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well</w:t>
      </w:r>
      <w:r w:rsidR="00F0100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back within the plot with </w:t>
      </w:r>
      <w:r w:rsidR="00524E2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laurel hedging planted, which </w:t>
      </w:r>
      <w:r w:rsidR="007C2FC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once grown</w:t>
      </w:r>
      <w:r w:rsidR="00524E2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01E4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over time, </w:t>
      </w:r>
      <w:r w:rsidR="00524E2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will conceal</w:t>
      </w:r>
      <w:r w:rsidR="00BC219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that fencing.</w:t>
      </w:r>
      <w:r w:rsidR="00524E2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18B7F6E" w14:textId="635C6068" w:rsidR="007B2828" w:rsidRDefault="007B2828" w:rsidP="007B2828">
      <w:pP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Assessment:</w:t>
      </w:r>
    </w:p>
    <w:p w14:paraId="6227B1C0" w14:textId="66758EC5" w:rsidR="00B82FAE" w:rsidRDefault="00A37C5C" w:rsidP="00177002">
      <w:pPr>
        <w:spacing w:before="100" w:beforeAutospacing="1" w:after="100" w:afterAutospacing="1" w:line="240" w:lineRule="auto"/>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Due to</w:t>
      </w:r>
      <w:r w:rsidR="00E56B7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unusual nature of the plot, the bungalow </w:t>
      </w:r>
      <w:r w:rsidR="009E343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has limited</w:t>
      </w:r>
      <w:r w:rsidR="00961FA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back garden</w:t>
      </w:r>
      <w:r w:rsidR="00981D8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61FA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w:t>
      </w:r>
      <w:r w:rsidR="008A1E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sits</w:t>
      </w:r>
      <w:r w:rsidR="00070F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considerably</w:t>
      </w:r>
      <w:r w:rsidR="008A1E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higher</w:t>
      </w:r>
      <w:r w:rsidR="0035495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the side garden</w:t>
      </w:r>
      <w:r w:rsidR="005B4D5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 </w:t>
      </w:r>
      <w:r w:rsidR="000F0F3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lower</w:t>
      </w:r>
      <w:r w:rsidR="005B4D5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level</w:t>
      </w:r>
      <w:r w:rsidR="00C860C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81F0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60C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Three tiered areas have been created</w:t>
      </w:r>
      <w:r w:rsidR="008E27B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A270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steps </w:t>
      </w:r>
      <w:r w:rsidR="00E002F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down</w:t>
      </w:r>
      <w:r w:rsidR="00C860C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w:t>
      </w:r>
      <w:r w:rsidR="008E1F2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utilise the space</w:t>
      </w:r>
      <w:r w:rsidR="0057379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188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 shown in</w:t>
      </w:r>
      <w:r w:rsidR="008B2B7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picture in Figure 3 street scene, </w:t>
      </w:r>
      <w:r w:rsidR="008256E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fence</w:t>
      </w:r>
      <w:r w:rsidR="009E49D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does not</w:t>
      </w:r>
      <w:r w:rsidR="00DC23F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block </w:t>
      </w:r>
      <w:r w:rsidR="0077736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out </w:t>
      </w:r>
      <w:r w:rsidR="00DC23F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view into</w:t>
      </w:r>
      <w:r w:rsidR="00B6604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w:t>
      </w:r>
      <w:r w:rsidR="00234CB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applicant’s</w:t>
      </w:r>
      <w:r w:rsidR="006E4BF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patio doors </w:t>
      </w:r>
      <w:r w:rsidR="00291CD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looking up from Pine Road.</w:t>
      </w:r>
      <w:r w:rsidR="00C860C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Pedestrian and vehicle traffic are still visible</w:t>
      </w:r>
      <w:r w:rsidR="001B0F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from the decking and</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upper</w:t>
      </w:r>
      <w:r w:rsidR="001B0F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lawn areas</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looking down</w:t>
      </w:r>
      <w:r w:rsidR="001B0F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F63E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7D0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the fence was lowered</w:t>
      </w:r>
      <w:r w:rsidR="00234CB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7D0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then the whole of the patio doors and top tier of garden would be on display</w:t>
      </w:r>
      <w:r w:rsidR="001B0F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E3C0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resulting in no privacy and security to the </w:t>
      </w:r>
      <w:r w:rsidR="001B0F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whole</w:t>
      </w:r>
      <w:r w:rsidR="00DE3C0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garden area.</w:t>
      </w:r>
    </w:p>
    <w:p w14:paraId="2BEFC86B" w14:textId="0C953668" w:rsidR="000F0BB6" w:rsidRDefault="003009C5" w:rsidP="00D72E0B">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applicant has carefully thought out the </w:t>
      </w:r>
      <w:r w:rsidR="002B587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siting of the fence and has planted a row of </w:t>
      </w:r>
      <w:r w:rsidR="006628D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Laurel hedging</w:t>
      </w:r>
      <w:r w:rsidR="001E662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 the property’s boundary line and </w:t>
      </w:r>
      <w:r w:rsidR="007F304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has erected the fence behind the hedging</w:t>
      </w:r>
      <w:r w:rsidR="006C7BB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C289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B0F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fence is situated</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well away from the footpath’s edge</w:t>
      </w:r>
      <w:r w:rsidR="009C289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 w</w:t>
      </w:r>
      <w:r w:rsidR="009C289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ithin a few years, the hedging will</w:t>
      </w:r>
      <w:r w:rsidR="00E127C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have grown and expanded</w:t>
      </w:r>
      <w:r w:rsidR="00BC2A1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127C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w:t>
      </w:r>
      <w:r w:rsidR="0062144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 will not see the fencing</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90D8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00A90D8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 aim </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w:t>
      </w:r>
      <w:r w:rsidR="00A90D8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allow the </w:t>
      </w:r>
      <w:r w:rsidR="00E7433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hedge to grow to a height</w:t>
      </w:r>
      <w:r w:rsidR="005D37C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7433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 the patio doors are not seen from Pine Road</w:t>
      </w:r>
      <w:r w:rsidR="00C20A1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thus creating</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privacy to the plot and</w:t>
      </w:r>
      <w:r w:rsidR="00C20A1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green entrance into Pine Crescent.</w:t>
      </w:r>
    </w:p>
    <w:p w14:paraId="443A71C5" w14:textId="1EEC6D67" w:rsidR="000C3D6C" w:rsidRDefault="000C3D6C" w:rsidP="00D72E0B">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 </w:t>
      </w:r>
      <w:r w:rsidR="0051458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seen in the street scene pictures</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2,3,&amp;</w:t>
      </w:r>
      <w:r w:rsidR="00EF555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B61E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51458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00F6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in </w:t>
      </w:r>
      <w:r w:rsidR="0098080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 of the Local Plan Policy 59.BE,</w:t>
      </w:r>
      <w:r w:rsidR="0051458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w:t>
      </w:r>
      <w:r w:rsidR="009C7EA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435B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fence</w:t>
      </w:r>
      <w:r w:rsidR="005E5A8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laurel hedging</w:t>
      </w:r>
      <w:r w:rsidR="0065075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have been well designed and are sensitive to</w:t>
      </w:r>
      <w:r w:rsidR="008B39A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landscape of Pine Crescent and the view from Pine Road</w:t>
      </w:r>
      <w:r w:rsidR="00EC5FFA">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025B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w:t>
      </w:r>
      <w:r w:rsidR="00D4243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hedging and fence will enclose the garden area, providing </w:t>
      </w:r>
      <w:r w:rsidR="007202A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w:t>
      </w:r>
      <w:r w:rsidR="00D4243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security</w:t>
      </w:r>
      <w:r w:rsidR="007202A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for the property</w:t>
      </w:r>
      <w:r w:rsidR="004B1CD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E1A9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E4AD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Figure 7 below, taken at No.8 Pine Road and the other entrance to Pine Crescent</w:t>
      </w:r>
      <w:r w:rsidR="006E4ADD" w:rsidRPr="006E4AD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E4AD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clearly shows how a grown hedge looks, screening a 1.8m road side fence.  </w:t>
      </w:r>
    </w:p>
    <w:p w14:paraId="00FC6191" w14:textId="77777777" w:rsidR="00E92E2E" w:rsidRDefault="00E92E2E" w:rsidP="006E4ADD">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1D06F5" w14:textId="1F57A908" w:rsidR="006E4ADD" w:rsidRDefault="006E4ADD" w:rsidP="006E4ADD">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Figure </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726F58">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Hedge screening 1.8m road side fence at Pine Road/Pine Crescent</w:t>
      </w:r>
    </w:p>
    <w:p w14:paraId="091B8676" w14:textId="77777777" w:rsidR="00E92E2E" w:rsidRDefault="00E92E2E" w:rsidP="006E4ADD">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42C37A" w14:textId="13D00860" w:rsidR="006E4ADD" w:rsidRDefault="006E4ADD" w:rsidP="00D72E0B">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5887F12" wp14:editId="5842C017">
            <wp:extent cx="5923280" cy="3725545"/>
            <wp:effectExtent l="0" t="0" r="1270" b="8255"/>
            <wp:docPr id="373899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3280" cy="3725545"/>
                    </a:xfrm>
                    <a:prstGeom prst="rect">
                      <a:avLst/>
                    </a:prstGeom>
                    <a:noFill/>
                    <a:ln>
                      <a:noFill/>
                    </a:ln>
                  </pic:spPr>
                </pic:pic>
              </a:graphicData>
            </a:graphic>
          </wp:inline>
        </w:drawing>
      </w:r>
    </w:p>
    <w:p w14:paraId="3C4C5D07" w14:textId="77777777" w:rsidR="006E4ADD" w:rsidRDefault="006E4ADD" w:rsidP="00D72E0B">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FBD608" w14:textId="77777777" w:rsidR="006E4ADD" w:rsidRDefault="006E4ADD" w:rsidP="00D72E0B">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68AEEE" w14:textId="77777777" w:rsidR="006E4ADD" w:rsidRDefault="006E4ADD" w:rsidP="00D72E0B">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2382AD" w14:textId="25145100" w:rsidR="005E77D9" w:rsidRDefault="00177002" w:rsidP="00177002">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It </w:t>
      </w:r>
      <w:r w:rsidR="00966F6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should be noted that</w:t>
      </w:r>
      <w:r w:rsidR="008B116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1.9m fence is erected di</w:t>
      </w:r>
      <w:r w:rsidR="005E77D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rectly opposite the applicant’s plot</w:t>
      </w:r>
      <w:r w:rsidR="00510CB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 shown in</w:t>
      </w:r>
      <w:r w:rsidR="00D006E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Figure 2. Street scene photo</w:t>
      </w:r>
      <w:r w:rsidR="00FF1D8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this fence </w:t>
      </w:r>
      <w:r w:rsidR="00AE704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sited</w:t>
      </w:r>
      <w:r w:rsidR="00E3675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05B3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full 8.5 metres past the start of </w:t>
      </w:r>
      <w:r w:rsidR="00454F4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applicants fence</w:t>
      </w:r>
      <w:r w:rsidR="0068230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into Pine Crescent.</w:t>
      </w:r>
      <w:r w:rsidR="001F107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8230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Also, a</w:t>
      </w:r>
      <w:r w:rsidR="00C50D0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1.9m fence is erected</w:t>
      </w:r>
      <w:r w:rsidR="0015298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 the corner of the other entrance to Pine Crescent</w:t>
      </w:r>
      <w:r w:rsidR="00A61DA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A0BA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Neither of these fences have hedging in front of them</w:t>
      </w:r>
      <w:r w:rsidR="003E226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both face directly onto the road</w:t>
      </w:r>
      <w:r w:rsidR="00386B1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enclosing garden areas.</w:t>
      </w:r>
    </w:p>
    <w:p w14:paraId="77F55D5D" w14:textId="77777777" w:rsidR="00E92E2E" w:rsidRDefault="00E92E2E" w:rsidP="00734F67">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90AA8D" w14:textId="77777777" w:rsidR="00E92E2E" w:rsidRDefault="00E92E2E" w:rsidP="00734F67">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BF5A70" w14:textId="3199997D" w:rsidR="00806F1B" w:rsidRDefault="00023651" w:rsidP="00734F67">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18547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 is also important to observe that the </w:t>
      </w:r>
      <w:r w:rsidR="00CF0C6A">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application fence does in no way interfere with</w:t>
      </w:r>
      <w:r w:rsidR="00D678E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any drivers view on entering and exiting Pine Crescent</w:t>
      </w:r>
      <w:r w:rsidR="003D45E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 the previous planning application</w:t>
      </w:r>
      <w:r w:rsidR="00B020D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H/22/92307</w:t>
      </w:r>
      <w:r w:rsidR="003C79EA">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Hampshire</w:t>
      </w:r>
      <w:r w:rsidR="006D289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County Council</w:t>
      </w:r>
      <w:r w:rsidR="003C79EA">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Highways</w:t>
      </w:r>
      <w:r w:rsidR="00AB4110">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says</w:t>
      </w:r>
      <w:r w:rsidR="00BA4E0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regarding the </w:t>
      </w:r>
      <w:r w:rsidR="009830C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fence Boundary “This is accept</w:t>
      </w:r>
      <w:r w:rsidR="0083543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able given the proposed fence line sits well outside the visibility splay</w:t>
      </w:r>
      <w:r w:rsidR="00F70FD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requirements for the </w:t>
      </w:r>
      <w:bookmarkStart w:id="2" w:name="_Hlk158294096"/>
      <w:r w:rsidR="00F70FD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junction of Pine Crescent </w:t>
      </w:r>
      <w:bookmarkEnd w:id="2"/>
      <w:r w:rsidR="00F70FD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 Pine Road”</w:t>
      </w:r>
      <w:r w:rsidR="00E92E2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E258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998D8E1" w14:textId="0B1E5797" w:rsidR="00E92E2E" w:rsidRDefault="00881A97" w:rsidP="00734F67">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fence will not have an unacceptable impact on the amenity of any neighbouring properties in terms of loss of privacy, light or outlook.</w:t>
      </w:r>
    </w:p>
    <w:p w14:paraId="3D603548" w14:textId="699B2C41" w:rsidR="00C12FEE" w:rsidRPr="00D13729" w:rsidRDefault="00CE2586" w:rsidP="00734F67">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Numerous</w:t>
      </w:r>
      <w:r w:rsidR="00806F1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precedents </w:t>
      </w:r>
      <w:r w:rsidR="00E7579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regarding corner plot</w:t>
      </w:r>
      <w:r w:rsidR="00C8577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A34F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45F2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w:t>
      </w:r>
      <w:r w:rsidR="002A34F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road facing,</w:t>
      </w:r>
      <w:r w:rsidR="00E7579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D3A7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boundary fencing</w:t>
      </w:r>
      <w:r w:rsidR="002A34F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within the Hiltingbury</w:t>
      </w:r>
      <w:r w:rsidR="00800B4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Area</w:t>
      </w:r>
      <w:r w:rsidR="0058480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are</w:t>
      </w:r>
      <w:r w:rsidR="00C936F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541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illustrated below</w:t>
      </w:r>
      <w:r w:rsidR="004E637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2541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support the </w:t>
      </w:r>
      <w:r w:rsidR="004E637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planning proposals for</w:t>
      </w:r>
      <w:r w:rsidR="00D83B9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application</w:t>
      </w:r>
      <w:r w:rsidR="00F234E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34F67">
        <w:rPr>
          <w:rFonts w:ascii="Verdana" w:hAnsi="Verdana"/>
          <w:sz w:val="40"/>
          <w:szCs w:val="40"/>
        </w:rPr>
        <w:tab/>
      </w:r>
    </w:p>
    <w:p w14:paraId="7A226630" w14:textId="2D5A3989" w:rsidR="007B58E7" w:rsidRDefault="00673B62" w:rsidP="003627F0">
      <w:pPr>
        <w:ind w:left="-284" w:firstLine="284"/>
        <w:rPr>
          <w:rFonts w:ascii="Verdana" w:hAnsi="Verdana"/>
          <w:sz w:val="40"/>
          <w:szCs w:val="40"/>
        </w:rPr>
      </w:pPr>
      <w:r>
        <w:rPr>
          <w:rFonts w:ascii="Verdana" w:hAnsi="Verdana"/>
          <w:noProof/>
          <w:sz w:val="40"/>
          <w:szCs w:val="40"/>
        </w:rPr>
        <w:drawing>
          <wp:inline distT="0" distB="0" distL="0" distR="0" wp14:anchorId="3D292B12" wp14:editId="48562F1D">
            <wp:extent cx="5923280" cy="4483100"/>
            <wp:effectExtent l="0" t="0" r="1270" b="0"/>
            <wp:docPr id="1474777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3280" cy="4483100"/>
                    </a:xfrm>
                    <a:prstGeom prst="rect">
                      <a:avLst/>
                    </a:prstGeom>
                    <a:noFill/>
                    <a:ln>
                      <a:noFill/>
                    </a:ln>
                  </pic:spPr>
                </pic:pic>
              </a:graphicData>
            </a:graphic>
          </wp:inline>
        </w:drawing>
      </w:r>
    </w:p>
    <w:tbl>
      <w:tblPr>
        <w:tblStyle w:val="TableGrid"/>
        <w:tblW w:w="9851" w:type="dxa"/>
        <w:tblLook w:val="04A0" w:firstRow="1" w:lastRow="0" w:firstColumn="1" w:lastColumn="0" w:noHBand="0" w:noVBand="1"/>
      </w:tblPr>
      <w:tblGrid>
        <w:gridCol w:w="4776"/>
        <w:gridCol w:w="5075"/>
      </w:tblGrid>
      <w:tr w:rsidR="003627F0" w:rsidRPr="005E4645" w14:paraId="6A353ADE" w14:textId="483D2F18" w:rsidTr="00AB4F30">
        <w:trPr>
          <w:trHeight w:val="2262"/>
        </w:trPr>
        <w:tc>
          <w:tcPr>
            <w:tcW w:w="4776" w:type="dxa"/>
          </w:tcPr>
          <w:p w14:paraId="3BA2A8DF" w14:textId="77777777" w:rsidR="00652FC3" w:rsidRPr="005E4645" w:rsidRDefault="00652FC3" w:rsidP="00652FC3">
            <w:r>
              <w:rPr>
                <w:noProof/>
              </w:rPr>
              <w:lastRenderedPageBreak/>
              <w:drawing>
                <wp:inline distT="0" distB="0" distL="0" distR="0" wp14:anchorId="7B54A3BE" wp14:editId="791A9A0B">
                  <wp:extent cx="2892737" cy="1555750"/>
                  <wp:effectExtent l="0" t="0" r="3175" b="6350"/>
                  <wp:docPr id="1356274690" name="Picture 2" descr="A fence with bushes on top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74690" name="Picture 2" descr="A fence with bushes on top of i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2741" cy="1588021"/>
                          </a:xfrm>
                          <a:prstGeom prst="rect">
                            <a:avLst/>
                          </a:prstGeom>
                          <a:noFill/>
                          <a:ln>
                            <a:noFill/>
                          </a:ln>
                        </pic:spPr>
                      </pic:pic>
                    </a:graphicData>
                  </a:graphic>
                </wp:inline>
              </w:drawing>
            </w:r>
          </w:p>
        </w:tc>
        <w:tc>
          <w:tcPr>
            <w:tcW w:w="5075" w:type="dxa"/>
          </w:tcPr>
          <w:p w14:paraId="6E447C57" w14:textId="2847C332" w:rsidR="00652FC3" w:rsidRDefault="008844EF" w:rsidP="00652FC3">
            <w:pPr>
              <w:rPr>
                <w:noProof/>
              </w:rPr>
            </w:pPr>
            <w:r>
              <w:rPr>
                <w:noProof/>
              </w:rPr>
              <w:drawing>
                <wp:inline distT="0" distB="0" distL="0" distR="0" wp14:anchorId="6F2A1AE5" wp14:editId="0FE1F18E">
                  <wp:extent cx="3013919" cy="1534795"/>
                  <wp:effectExtent l="0" t="0" r="0" b="8255"/>
                  <wp:docPr id="4120156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41472" cy="1548826"/>
                          </a:xfrm>
                          <a:prstGeom prst="rect">
                            <a:avLst/>
                          </a:prstGeom>
                          <a:noFill/>
                          <a:ln>
                            <a:noFill/>
                          </a:ln>
                        </pic:spPr>
                      </pic:pic>
                    </a:graphicData>
                  </a:graphic>
                </wp:inline>
              </w:drawing>
            </w:r>
          </w:p>
        </w:tc>
      </w:tr>
      <w:tr w:rsidR="003627F0" w:rsidRPr="005E4645" w14:paraId="4A0D9047" w14:textId="3910E653" w:rsidTr="00AB4F30">
        <w:trPr>
          <w:trHeight w:val="277"/>
        </w:trPr>
        <w:tc>
          <w:tcPr>
            <w:tcW w:w="4776" w:type="dxa"/>
          </w:tcPr>
          <w:p w14:paraId="172037E8" w14:textId="34F9A92F" w:rsidR="00652FC3" w:rsidRPr="005E4645" w:rsidRDefault="00652FC3" w:rsidP="00652FC3">
            <w:r>
              <w:t xml:space="preserve">     </w:t>
            </w:r>
            <w:r w:rsidR="003C4526">
              <w:t xml:space="preserve">Corner </w:t>
            </w:r>
            <w:r>
              <w:t>Beech Road &amp; Oakwood Road</w:t>
            </w:r>
          </w:p>
        </w:tc>
        <w:tc>
          <w:tcPr>
            <w:tcW w:w="5075" w:type="dxa"/>
          </w:tcPr>
          <w:p w14:paraId="5860D119" w14:textId="562B0593" w:rsidR="00652FC3" w:rsidRDefault="00652FC3" w:rsidP="00652FC3">
            <w:r>
              <w:t xml:space="preserve">     </w:t>
            </w:r>
            <w:r w:rsidR="00E12909">
              <w:t>Pine Road at bend</w:t>
            </w:r>
          </w:p>
        </w:tc>
      </w:tr>
      <w:tr w:rsidR="003627F0" w14:paraId="0939DA1E" w14:textId="77BD10E7" w:rsidTr="00AB4F30">
        <w:trPr>
          <w:trHeight w:val="2266"/>
        </w:trPr>
        <w:tc>
          <w:tcPr>
            <w:tcW w:w="4776" w:type="dxa"/>
          </w:tcPr>
          <w:p w14:paraId="0564DB33" w14:textId="77777777" w:rsidR="00652FC3" w:rsidRDefault="00652FC3" w:rsidP="00652FC3">
            <w:r>
              <w:rPr>
                <w:noProof/>
              </w:rPr>
              <w:drawing>
                <wp:inline distT="0" distB="0" distL="0" distR="0" wp14:anchorId="0C94991A" wp14:editId="2242D95F">
                  <wp:extent cx="2879090" cy="1664630"/>
                  <wp:effectExtent l="0" t="0" r="0" b="0"/>
                  <wp:docPr id="287483713" name="Picture 6" descr="A fenced in area with a road and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483713" name="Picture 6" descr="A fenced in area with a road and a building&#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10830" cy="1682981"/>
                          </a:xfrm>
                          <a:prstGeom prst="rect">
                            <a:avLst/>
                          </a:prstGeom>
                          <a:noFill/>
                          <a:ln>
                            <a:noFill/>
                          </a:ln>
                        </pic:spPr>
                      </pic:pic>
                    </a:graphicData>
                  </a:graphic>
                </wp:inline>
              </w:drawing>
            </w:r>
          </w:p>
        </w:tc>
        <w:tc>
          <w:tcPr>
            <w:tcW w:w="5075" w:type="dxa"/>
          </w:tcPr>
          <w:p w14:paraId="2B3E711E" w14:textId="436BB049" w:rsidR="00652FC3" w:rsidRDefault="003627F0" w:rsidP="00652FC3">
            <w:pPr>
              <w:rPr>
                <w:noProof/>
              </w:rPr>
            </w:pPr>
            <w:r>
              <w:rPr>
                <w:noProof/>
              </w:rPr>
              <w:drawing>
                <wp:inline distT="0" distB="0" distL="0" distR="0" wp14:anchorId="3A580446" wp14:editId="00387367">
                  <wp:extent cx="3015956" cy="1664781"/>
                  <wp:effectExtent l="0" t="0" r="0" b="0"/>
                  <wp:docPr id="8374451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36348" cy="1676037"/>
                          </a:xfrm>
                          <a:prstGeom prst="rect">
                            <a:avLst/>
                          </a:prstGeom>
                          <a:noFill/>
                          <a:ln>
                            <a:noFill/>
                          </a:ln>
                        </pic:spPr>
                      </pic:pic>
                    </a:graphicData>
                  </a:graphic>
                </wp:inline>
              </w:drawing>
            </w:r>
          </w:p>
        </w:tc>
      </w:tr>
      <w:tr w:rsidR="00AB4F30" w14:paraId="1B468478" w14:textId="1E2D8C36" w:rsidTr="00AB4F30">
        <w:trPr>
          <w:trHeight w:val="367"/>
        </w:trPr>
        <w:tc>
          <w:tcPr>
            <w:tcW w:w="9851" w:type="dxa"/>
            <w:gridSpan w:val="2"/>
          </w:tcPr>
          <w:p w14:paraId="0B717948" w14:textId="1B92265F" w:rsidR="00AB4F30" w:rsidRDefault="00AB4F30" w:rsidP="00652FC3">
            <w:r>
              <w:t xml:space="preserve">   Corner Maytree Road &amp; Heathfield Road                          Corner Neilson Close &amp; Valley Road</w:t>
            </w:r>
          </w:p>
        </w:tc>
      </w:tr>
    </w:tbl>
    <w:p w14:paraId="5551F560" w14:textId="77777777" w:rsidR="007B58E7" w:rsidRDefault="007B58E7" w:rsidP="00734F67">
      <w:pPr>
        <w:rPr>
          <w:rFonts w:ascii="Verdana" w:hAnsi="Verdana"/>
          <w:sz w:val="40"/>
          <w:szCs w:val="40"/>
        </w:rPr>
      </w:pPr>
    </w:p>
    <w:p w14:paraId="60B038B2" w14:textId="77777777" w:rsidR="00B1524B" w:rsidRDefault="00B1524B" w:rsidP="00734F67">
      <w:pPr>
        <w:rPr>
          <w:rFonts w:ascii="Verdana" w:hAnsi="Verdana"/>
          <w:sz w:val="40"/>
          <w:szCs w:val="40"/>
        </w:rPr>
      </w:pPr>
    </w:p>
    <w:p w14:paraId="0FCEE8AA" w14:textId="5764C381" w:rsidR="007C1308" w:rsidRDefault="004B4468" w:rsidP="00734F67">
      <w:pPr>
        <w:rPr>
          <w:rFonts w:ascii="Verdana" w:hAnsi="Verdana"/>
          <w:sz w:val="40"/>
          <w:szCs w:val="40"/>
        </w:rPr>
      </w:pPr>
      <w: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Pine Crescent </w:t>
      </w:r>
      <w:r w:rsidR="00F15536">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Builders Covenant:</w:t>
      </w:r>
    </w:p>
    <w:p w14:paraId="4021A9A0" w14:textId="52E69169" w:rsidR="00F15536" w:rsidRPr="000949EF" w:rsidRDefault="00F15536" w:rsidP="00A65A47">
      <w:pPr>
        <w:rPr>
          <w:rFonts w:ascii="Verdana" w:hAnsi="Verdan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158295381"/>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Most </w:t>
      </w:r>
      <w:r w:rsidR="00793A7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Properties were </w:t>
      </w:r>
      <w:bookmarkEnd w:id="3"/>
      <w:r w:rsidR="00793A7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built in the 1960’s</w:t>
      </w:r>
      <w:r w:rsidR="000205F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 </w:t>
      </w:r>
      <w:r w:rsidR="001072B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 K Welch</w:t>
      </w:r>
      <w:r w:rsidR="00EB683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Co Ltd</w:t>
      </w:r>
      <w:r w:rsidR="005E56D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had various Covenants</w:t>
      </w:r>
      <w:r w:rsidR="006D7C2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attached to them with one being that</w:t>
      </w:r>
      <w:r w:rsidR="00A65A4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65A47" w:rsidRPr="000949EF">
        <w:rPr>
          <w:rFonts w:ascii="Verdana" w:hAnsi="Verdan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“Purchasers and the persons deriving title under them will not erect any fence trellis work or other similar structure along the front boundary of the property hereby conveyed or on any part of the land forming the front garden or on the front elevations of the dwellinghouse erected on the land hereby conveyed."</w:t>
      </w:r>
    </w:p>
    <w:p w14:paraId="68CB0906" w14:textId="49897F75" w:rsidR="007C1308" w:rsidRDefault="000949EF" w:rsidP="00734F67">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 K We</w:t>
      </w:r>
      <w:r w:rsidR="007036E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lch and Co Ltd </w:t>
      </w:r>
      <w:r w:rsidR="009139A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have ceased trading</w:t>
      </w:r>
      <w:r w:rsidR="00CE4AB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37AB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having been wound up in 1985 meaning that</w:t>
      </w:r>
      <w:r w:rsidR="0025321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w:t>
      </w:r>
      <w:r w:rsidR="008D26E2">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w:t>
      </w:r>
      <w:r w:rsidR="0025321D">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Covenants are </w:t>
      </w:r>
      <w:r w:rsidR="00C85B5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 longer </w:t>
      </w:r>
      <w:r w:rsidR="007944C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valid as there</w:t>
      </w:r>
      <w:r w:rsidR="00F84047">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no entity to enforce them.</w:t>
      </w:r>
    </w:p>
    <w:p w14:paraId="7975DBD6" w14:textId="77777777" w:rsidR="00A63BC4" w:rsidRDefault="00A63BC4" w:rsidP="00734F67">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BDE5C7" w14:textId="1858DE23" w:rsidR="00F84047" w:rsidRDefault="00A63BC4" w:rsidP="00734F67">
      <w:pPr>
        <w:rPr>
          <w:rFonts w:ascii="Verdana" w:hAnsi="Verdana"/>
          <w:sz w:val="40"/>
          <w:szCs w:val="40"/>
        </w:rPr>
      </w:pPr>
      <w:r>
        <w:rPr>
          <w:rFonts w:ascii="Verdana" w:hAnsi="Verdan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Conclusion:</w:t>
      </w:r>
    </w:p>
    <w:p w14:paraId="46803752" w14:textId="31831A56" w:rsidR="003E0760" w:rsidRDefault="002D54F0" w:rsidP="003F1FC8">
      <w:pP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this document demonstrates</w:t>
      </w:r>
      <w:r w:rsidR="00CC6D2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this proposal is in full accordance with all national local adopted an</w:t>
      </w:r>
      <w:r w:rsidR="007861A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CC6D2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emerging planning policy </w:t>
      </w:r>
      <w:r w:rsidR="007861A3">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guidance</w:t>
      </w:r>
      <w:r w:rsidR="007C312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D603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application </w:t>
      </w:r>
      <w:r w:rsidR="008636BF">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proves,</w:t>
      </w:r>
      <w:r w:rsidR="00D57D4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well thought out and s</w:t>
      </w:r>
      <w:r w:rsidR="00F4683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ympathetic</w:t>
      </w:r>
      <w:r w:rsidR="00C81485">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approach to enclosing</w:t>
      </w:r>
      <w:r w:rsidR="00663CA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large, </w:t>
      </w:r>
      <w:r w:rsidR="00AF229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multi-tiered garden</w:t>
      </w:r>
      <w:r w:rsidR="00021D8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area</w:t>
      </w:r>
      <w:r w:rsidR="004B43C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achievable</w:t>
      </w:r>
      <w:r w:rsidR="00CC63B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w:t>
      </w:r>
      <w:r w:rsidR="00A16B5E">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much of</w:t>
      </w:r>
      <w:r w:rsidR="00DE1EA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fence</w:t>
      </w:r>
      <w:r w:rsidR="006A302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unseen within a few years of hedge growth</w:t>
      </w:r>
      <w:r w:rsidR="00AE1A9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30412A" w14:textId="3E764B03" w:rsidR="002D2ABB" w:rsidRDefault="002D2ABB" w:rsidP="003F1FC8">
      <w:pPr>
        <w:rPr>
          <w:rFonts w:ascii="Verdana" w:hAnsi="Verdan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kindly ask</w:t>
      </w:r>
      <w:r w:rsidR="00144001">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appointed case officer </w:t>
      </w:r>
      <w:r w:rsidR="00203EBC">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studies this document and other p</w:t>
      </w:r>
      <w:r w:rsidR="00395A2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lan</w:t>
      </w:r>
      <w:r w:rsidR="00934F69">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C41C4">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details and</w:t>
      </w:r>
      <w:r w:rsidR="00473F8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2448">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looks upon this application</w:t>
      </w:r>
      <w:r w:rsidR="001D603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83F3B">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favourably</w:t>
      </w:r>
      <w:r w:rsidR="00191396">
        <w:rPr>
          <w:rFonts w:ascii="Verdana" w:hAnsi="Verdan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approves these proposals.</w:t>
      </w:r>
    </w:p>
    <w:p w14:paraId="2EA847A9" w14:textId="75573E2D" w:rsidR="00734F67" w:rsidRPr="00DB29C5" w:rsidRDefault="00734F67" w:rsidP="00734F67">
      <w:pPr>
        <w:rPr>
          <w:rFonts w:ascii="Verdana" w:hAnsi="Verdana"/>
          <w:sz w:val="40"/>
          <w:szCs w:val="40"/>
        </w:rPr>
      </w:pPr>
      <w:r>
        <w:rPr>
          <w:rFonts w:ascii="Verdana" w:hAnsi="Verdana"/>
          <w:sz w:val="40"/>
          <w:szCs w:val="40"/>
        </w:rPr>
        <w:tab/>
      </w:r>
    </w:p>
    <w:sectPr w:rsidR="00734F67" w:rsidRPr="00DB29C5" w:rsidSect="00DF70D4">
      <w:pgSz w:w="11906" w:h="16838"/>
      <w:pgMar w:top="1276" w:right="144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706F9"/>
    <w:multiLevelType w:val="multilevel"/>
    <w:tmpl w:val="4CD6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E4901"/>
    <w:multiLevelType w:val="multilevel"/>
    <w:tmpl w:val="D276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E3601A"/>
    <w:multiLevelType w:val="multilevel"/>
    <w:tmpl w:val="32DC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97F34"/>
    <w:multiLevelType w:val="multilevel"/>
    <w:tmpl w:val="88D8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71567F"/>
    <w:multiLevelType w:val="multilevel"/>
    <w:tmpl w:val="1CC6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D019A"/>
    <w:multiLevelType w:val="multilevel"/>
    <w:tmpl w:val="293E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893308">
    <w:abstractNumId w:val="2"/>
  </w:num>
  <w:num w:numId="2" w16cid:durableId="1911965458">
    <w:abstractNumId w:val="3"/>
  </w:num>
  <w:num w:numId="3" w16cid:durableId="2139907555">
    <w:abstractNumId w:val="4"/>
  </w:num>
  <w:num w:numId="4" w16cid:durableId="1672370792">
    <w:abstractNumId w:val="5"/>
  </w:num>
  <w:num w:numId="5" w16cid:durableId="474102317">
    <w:abstractNumId w:val="1"/>
  </w:num>
  <w:num w:numId="6" w16cid:durableId="504832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34F67"/>
    <w:rsid w:val="000205FD"/>
    <w:rsid w:val="00021D81"/>
    <w:rsid w:val="00023651"/>
    <w:rsid w:val="000434DC"/>
    <w:rsid w:val="00046979"/>
    <w:rsid w:val="00051CF9"/>
    <w:rsid w:val="000548DC"/>
    <w:rsid w:val="00070F46"/>
    <w:rsid w:val="000817C1"/>
    <w:rsid w:val="00081F0B"/>
    <w:rsid w:val="000949EF"/>
    <w:rsid w:val="00095A90"/>
    <w:rsid w:val="000A70A7"/>
    <w:rsid w:val="000C0700"/>
    <w:rsid w:val="000C3D6C"/>
    <w:rsid w:val="000F0BB6"/>
    <w:rsid w:val="000F0F3E"/>
    <w:rsid w:val="000F27F6"/>
    <w:rsid w:val="00101814"/>
    <w:rsid w:val="001019B3"/>
    <w:rsid w:val="001072B1"/>
    <w:rsid w:val="0013002C"/>
    <w:rsid w:val="0013793A"/>
    <w:rsid w:val="00144001"/>
    <w:rsid w:val="00151880"/>
    <w:rsid w:val="00152983"/>
    <w:rsid w:val="00152E97"/>
    <w:rsid w:val="00157761"/>
    <w:rsid w:val="00177002"/>
    <w:rsid w:val="00185472"/>
    <w:rsid w:val="00190A3C"/>
    <w:rsid w:val="00191396"/>
    <w:rsid w:val="00195E44"/>
    <w:rsid w:val="00196C04"/>
    <w:rsid w:val="001A06C0"/>
    <w:rsid w:val="001A1D63"/>
    <w:rsid w:val="001B0F46"/>
    <w:rsid w:val="001D603B"/>
    <w:rsid w:val="001E6627"/>
    <w:rsid w:val="001F1072"/>
    <w:rsid w:val="001F6DD3"/>
    <w:rsid w:val="00201E32"/>
    <w:rsid w:val="00203EBC"/>
    <w:rsid w:val="00221B52"/>
    <w:rsid w:val="00234CB8"/>
    <w:rsid w:val="002360E6"/>
    <w:rsid w:val="00244F78"/>
    <w:rsid w:val="0025321D"/>
    <w:rsid w:val="00283B30"/>
    <w:rsid w:val="00291CD4"/>
    <w:rsid w:val="00296985"/>
    <w:rsid w:val="002A228E"/>
    <w:rsid w:val="002A34F4"/>
    <w:rsid w:val="002B587C"/>
    <w:rsid w:val="002B7EE7"/>
    <w:rsid w:val="002C176D"/>
    <w:rsid w:val="002D2ABB"/>
    <w:rsid w:val="002D5497"/>
    <w:rsid w:val="002D54F0"/>
    <w:rsid w:val="002E5847"/>
    <w:rsid w:val="002F36BC"/>
    <w:rsid w:val="002F6CFF"/>
    <w:rsid w:val="003009C5"/>
    <w:rsid w:val="00325413"/>
    <w:rsid w:val="00342B46"/>
    <w:rsid w:val="003439DC"/>
    <w:rsid w:val="00352DFD"/>
    <w:rsid w:val="00354959"/>
    <w:rsid w:val="003627F0"/>
    <w:rsid w:val="003655D5"/>
    <w:rsid w:val="00372448"/>
    <w:rsid w:val="00386B10"/>
    <w:rsid w:val="00395A29"/>
    <w:rsid w:val="00396588"/>
    <w:rsid w:val="0039799F"/>
    <w:rsid w:val="003A2834"/>
    <w:rsid w:val="003A5F8C"/>
    <w:rsid w:val="003B3199"/>
    <w:rsid w:val="003C4526"/>
    <w:rsid w:val="003C79EA"/>
    <w:rsid w:val="003D17B2"/>
    <w:rsid w:val="003D45E8"/>
    <w:rsid w:val="003D50D9"/>
    <w:rsid w:val="003E0760"/>
    <w:rsid w:val="003E226C"/>
    <w:rsid w:val="003F1FC8"/>
    <w:rsid w:val="00416295"/>
    <w:rsid w:val="00437AB8"/>
    <w:rsid w:val="00443009"/>
    <w:rsid w:val="00453884"/>
    <w:rsid w:val="00454F4B"/>
    <w:rsid w:val="004647E0"/>
    <w:rsid w:val="00465EFF"/>
    <w:rsid w:val="00473F88"/>
    <w:rsid w:val="0047735D"/>
    <w:rsid w:val="00487D0B"/>
    <w:rsid w:val="004A2708"/>
    <w:rsid w:val="004B1CD7"/>
    <w:rsid w:val="004B43CE"/>
    <w:rsid w:val="004B4468"/>
    <w:rsid w:val="004C656C"/>
    <w:rsid w:val="004D0FB3"/>
    <w:rsid w:val="004E6376"/>
    <w:rsid w:val="004F759E"/>
    <w:rsid w:val="00510CB4"/>
    <w:rsid w:val="0051203A"/>
    <w:rsid w:val="0051458B"/>
    <w:rsid w:val="00524E2B"/>
    <w:rsid w:val="005510A1"/>
    <w:rsid w:val="00566EBC"/>
    <w:rsid w:val="00571BD0"/>
    <w:rsid w:val="0057379C"/>
    <w:rsid w:val="005765C7"/>
    <w:rsid w:val="00582278"/>
    <w:rsid w:val="00584801"/>
    <w:rsid w:val="0058782F"/>
    <w:rsid w:val="00587A01"/>
    <w:rsid w:val="005B4D53"/>
    <w:rsid w:val="005D37C5"/>
    <w:rsid w:val="005D4188"/>
    <w:rsid w:val="005E56D9"/>
    <w:rsid w:val="005E5A81"/>
    <w:rsid w:val="005E77D9"/>
    <w:rsid w:val="00601CDE"/>
    <w:rsid w:val="00621442"/>
    <w:rsid w:val="00631FEF"/>
    <w:rsid w:val="00650755"/>
    <w:rsid w:val="00652FC3"/>
    <w:rsid w:val="006628D1"/>
    <w:rsid w:val="00663CAE"/>
    <w:rsid w:val="00673B62"/>
    <w:rsid w:val="00676F49"/>
    <w:rsid w:val="00682306"/>
    <w:rsid w:val="00685996"/>
    <w:rsid w:val="006A0BA4"/>
    <w:rsid w:val="006A3021"/>
    <w:rsid w:val="006A79DF"/>
    <w:rsid w:val="006C7BB7"/>
    <w:rsid w:val="006D289C"/>
    <w:rsid w:val="006D3A78"/>
    <w:rsid w:val="006D400D"/>
    <w:rsid w:val="006D7C25"/>
    <w:rsid w:val="006E198B"/>
    <w:rsid w:val="006E4ADD"/>
    <w:rsid w:val="006E4BF2"/>
    <w:rsid w:val="006F4190"/>
    <w:rsid w:val="006F4D3C"/>
    <w:rsid w:val="0070041D"/>
    <w:rsid w:val="007036EF"/>
    <w:rsid w:val="007202A6"/>
    <w:rsid w:val="00726F58"/>
    <w:rsid w:val="00734F67"/>
    <w:rsid w:val="00745BCE"/>
    <w:rsid w:val="0076051B"/>
    <w:rsid w:val="00763D3B"/>
    <w:rsid w:val="00777360"/>
    <w:rsid w:val="007861A3"/>
    <w:rsid w:val="00793A77"/>
    <w:rsid w:val="007944C5"/>
    <w:rsid w:val="007A6BF1"/>
    <w:rsid w:val="007B08F6"/>
    <w:rsid w:val="007B1A22"/>
    <w:rsid w:val="007B2828"/>
    <w:rsid w:val="007B58E7"/>
    <w:rsid w:val="007C1308"/>
    <w:rsid w:val="007C2FC0"/>
    <w:rsid w:val="007C3121"/>
    <w:rsid w:val="007C3CDE"/>
    <w:rsid w:val="007C56B7"/>
    <w:rsid w:val="007D323F"/>
    <w:rsid w:val="007F3042"/>
    <w:rsid w:val="007F5558"/>
    <w:rsid w:val="00800B46"/>
    <w:rsid w:val="00806394"/>
    <w:rsid w:val="00806F1B"/>
    <w:rsid w:val="00824C6D"/>
    <w:rsid w:val="008256E8"/>
    <w:rsid w:val="0083349E"/>
    <w:rsid w:val="008348AA"/>
    <w:rsid w:val="00835438"/>
    <w:rsid w:val="00840625"/>
    <w:rsid w:val="008636BF"/>
    <w:rsid w:val="00867464"/>
    <w:rsid w:val="00880BC3"/>
    <w:rsid w:val="00881A97"/>
    <w:rsid w:val="008844EF"/>
    <w:rsid w:val="0088520A"/>
    <w:rsid w:val="00885890"/>
    <w:rsid w:val="008A1E46"/>
    <w:rsid w:val="008B1162"/>
    <w:rsid w:val="008B2B76"/>
    <w:rsid w:val="008B39A4"/>
    <w:rsid w:val="008B7215"/>
    <w:rsid w:val="008D26E2"/>
    <w:rsid w:val="008D7EE4"/>
    <w:rsid w:val="008E1F2D"/>
    <w:rsid w:val="008E27B5"/>
    <w:rsid w:val="008E6E3B"/>
    <w:rsid w:val="008F3D3B"/>
    <w:rsid w:val="00901E41"/>
    <w:rsid w:val="009139AD"/>
    <w:rsid w:val="00927381"/>
    <w:rsid w:val="00934F69"/>
    <w:rsid w:val="00941D51"/>
    <w:rsid w:val="00961FAE"/>
    <w:rsid w:val="00966F61"/>
    <w:rsid w:val="00976780"/>
    <w:rsid w:val="00980800"/>
    <w:rsid w:val="00981D81"/>
    <w:rsid w:val="009830C2"/>
    <w:rsid w:val="009A6FC6"/>
    <w:rsid w:val="009C289C"/>
    <w:rsid w:val="009C462B"/>
    <w:rsid w:val="009C7EA5"/>
    <w:rsid w:val="009D02BA"/>
    <w:rsid w:val="009D359B"/>
    <w:rsid w:val="009D5637"/>
    <w:rsid w:val="009D7656"/>
    <w:rsid w:val="009E3432"/>
    <w:rsid w:val="009E49DB"/>
    <w:rsid w:val="00A12072"/>
    <w:rsid w:val="00A16B5E"/>
    <w:rsid w:val="00A3044F"/>
    <w:rsid w:val="00A37C5C"/>
    <w:rsid w:val="00A45A1B"/>
    <w:rsid w:val="00A61DA2"/>
    <w:rsid w:val="00A63BC4"/>
    <w:rsid w:val="00A65A47"/>
    <w:rsid w:val="00A72E6F"/>
    <w:rsid w:val="00A875D1"/>
    <w:rsid w:val="00A90D8E"/>
    <w:rsid w:val="00AB4110"/>
    <w:rsid w:val="00AB4F30"/>
    <w:rsid w:val="00AD057A"/>
    <w:rsid w:val="00AE1A99"/>
    <w:rsid w:val="00AE7045"/>
    <w:rsid w:val="00AF0785"/>
    <w:rsid w:val="00AF229B"/>
    <w:rsid w:val="00AF7961"/>
    <w:rsid w:val="00B020DD"/>
    <w:rsid w:val="00B025B2"/>
    <w:rsid w:val="00B0701B"/>
    <w:rsid w:val="00B0743B"/>
    <w:rsid w:val="00B1524B"/>
    <w:rsid w:val="00B3206C"/>
    <w:rsid w:val="00B36FD6"/>
    <w:rsid w:val="00B450CE"/>
    <w:rsid w:val="00B6604C"/>
    <w:rsid w:val="00B82FAE"/>
    <w:rsid w:val="00B94362"/>
    <w:rsid w:val="00B97757"/>
    <w:rsid w:val="00BA4E02"/>
    <w:rsid w:val="00BC2192"/>
    <w:rsid w:val="00BC2A19"/>
    <w:rsid w:val="00BF4AB6"/>
    <w:rsid w:val="00C12FEE"/>
    <w:rsid w:val="00C1406B"/>
    <w:rsid w:val="00C2005C"/>
    <w:rsid w:val="00C20A1B"/>
    <w:rsid w:val="00C40C94"/>
    <w:rsid w:val="00C45F22"/>
    <w:rsid w:val="00C4714A"/>
    <w:rsid w:val="00C50D04"/>
    <w:rsid w:val="00C61A95"/>
    <w:rsid w:val="00C70D76"/>
    <w:rsid w:val="00C775F6"/>
    <w:rsid w:val="00C80783"/>
    <w:rsid w:val="00C81485"/>
    <w:rsid w:val="00C85778"/>
    <w:rsid w:val="00C85B59"/>
    <w:rsid w:val="00C860CD"/>
    <w:rsid w:val="00C936FC"/>
    <w:rsid w:val="00C96CB0"/>
    <w:rsid w:val="00C96D13"/>
    <w:rsid w:val="00C97A57"/>
    <w:rsid w:val="00CB110A"/>
    <w:rsid w:val="00CB61ED"/>
    <w:rsid w:val="00CB6BFF"/>
    <w:rsid w:val="00CB7EF0"/>
    <w:rsid w:val="00CC63BC"/>
    <w:rsid w:val="00CC658C"/>
    <w:rsid w:val="00CC6D23"/>
    <w:rsid w:val="00CE2586"/>
    <w:rsid w:val="00CE4AB4"/>
    <w:rsid w:val="00CE6E8A"/>
    <w:rsid w:val="00CF0C6A"/>
    <w:rsid w:val="00D006EE"/>
    <w:rsid w:val="00D00F6B"/>
    <w:rsid w:val="00D13729"/>
    <w:rsid w:val="00D42438"/>
    <w:rsid w:val="00D505CB"/>
    <w:rsid w:val="00D57D49"/>
    <w:rsid w:val="00D60B67"/>
    <w:rsid w:val="00D678EF"/>
    <w:rsid w:val="00D72E0B"/>
    <w:rsid w:val="00D776EB"/>
    <w:rsid w:val="00D83B98"/>
    <w:rsid w:val="00D94E4C"/>
    <w:rsid w:val="00D97FA3"/>
    <w:rsid w:val="00DA7294"/>
    <w:rsid w:val="00DB263F"/>
    <w:rsid w:val="00DB29C5"/>
    <w:rsid w:val="00DC23FF"/>
    <w:rsid w:val="00DC41C4"/>
    <w:rsid w:val="00DE1EA4"/>
    <w:rsid w:val="00DE3C02"/>
    <w:rsid w:val="00DF044E"/>
    <w:rsid w:val="00DF70D4"/>
    <w:rsid w:val="00E002F1"/>
    <w:rsid w:val="00E05B34"/>
    <w:rsid w:val="00E127C0"/>
    <w:rsid w:val="00E12909"/>
    <w:rsid w:val="00E14CE1"/>
    <w:rsid w:val="00E20BCA"/>
    <w:rsid w:val="00E349AF"/>
    <w:rsid w:val="00E36751"/>
    <w:rsid w:val="00E435B7"/>
    <w:rsid w:val="00E53BCA"/>
    <w:rsid w:val="00E56B70"/>
    <w:rsid w:val="00E74338"/>
    <w:rsid w:val="00E7579F"/>
    <w:rsid w:val="00E75E26"/>
    <w:rsid w:val="00E83F3B"/>
    <w:rsid w:val="00E92E2E"/>
    <w:rsid w:val="00EA21CA"/>
    <w:rsid w:val="00EB118C"/>
    <w:rsid w:val="00EB359A"/>
    <w:rsid w:val="00EB683B"/>
    <w:rsid w:val="00EC5FFA"/>
    <w:rsid w:val="00EE5910"/>
    <w:rsid w:val="00EF3925"/>
    <w:rsid w:val="00EF5556"/>
    <w:rsid w:val="00EF63EC"/>
    <w:rsid w:val="00F00ADB"/>
    <w:rsid w:val="00F01000"/>
    <w:rsid w:val="00F10B52"/>
    <w:rsid w:val="00F15536"/>
    <w:rsid w:val="00F1714F"/>
    <w:rsid w:val="00F21D09"/>
    <w:rsid w:val="00F234E6"/>
    <w:rsid w:val="00F32A7E"/>
    <w:rsid w:val="00F4683E"/>
    <w:rsid w:val="00F70FD9"/>
    <w:rsid w:val="00F712B1"/>
    <w:rsid w:val="00F83817"/>
    <w:rsid w:val="00F84047"/>
    <w:rsid w:val="00F87CEB"/>
    <w:rsid w:val="00F91A45"/>
    <w:rsid w:val="00F92F2C"/>
    <w:rsid w:val="00FC3116"/>
    <w:rsid w:val="00FC3906"/>
    <w:rsid w:val="00FD4E0E"/>
    <w:rsid w:val="00FD63A2"/>
    <w:rsid w:val="00FE1A50"/>
    <w:rsid w:val="00FE7EF1"/>
    <w:rsid w:val="00FF1D80"/>
    <w:rsid w:val="00FF51C8"/>
    <w:rsid w:val="00FF66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7CB3"/>
  <w15:chartTrackingRefBased/>
  <w15:docId w15:val="{C99A5774-ADB1-49AC-880D-39C47198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1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9623813">
      <w:bodyDiv w:val="1"/>
      <w:marLeft w:val="0"/>
      <w:marRight w:val="0"/>
      <w:marTop w:val="0"/>
      <w:marBottom w:val="0"/>
      <w:divBdr>
        <w:top w:val="none" w:sz="0" w:space="0" w:color="auto"/>
        <w:left w:val="none" w:sz="0" w:space="0" w:color="auto"/>
        <w:bottom w:val="none" w:sz="0" w:space="0" w:color="auto"/>
        <w:right w:val="none" w:sz="0" w:space="0" w:color="auto"/>
      </w:divBdr>
      <w:divsChild>
        <w:div w:id="1079327491">
          <w:marLeft w:val="0"/>
          <w:marRight w:val="0"/>
          <w:marTop w:val="0"/>
          <w:marBottom w:val="0"/>
          <w:divBdr>
            <w:top w:val="none" w:sz="0" w:space="0" w:color="auto"/>
            <w:left w:val="none" w:sz="0" w:space="0" w:color="auto"/>
            <w:bottom w:val="none" w:sz="0" w:space="0" w:color="auto"/>
            <w:right w:val="none" w:sz="0" w:space="0" w:color="auto"/>
          </w:divBdr>
          <w:divsChild>
            <w:div w:id="9460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126118">
      <w:bodyDiv w:val="1"/>
      <w:marLeft w:val="0"/>
      <w:marRight w:val="0"/>
      <w:marTop w:val="0"/>
      <w:marBottom w:val="0"/>
      <w:divBdr>
        <w:top w:val="none" w:sz="0" w:space="0" w:color="auto"/>
        <w:left w:val="none" w:sz="0" w:space="0" w:color="auto"/>
        <w:bottom w:val="none" w:sz="0" w:space="0" w:color="auto"/>
        <w:right w:val="none" w:sz="0" w:space="0" w:color="auto"/>
      </w:divBdr>
      <w:divsChild>
        <w:div w:id="889390403">
          <w:marLeft w:val="0"/>
          <w:marRight w:val="0"/>
          <w:marTop w:val="0"/>
          <w:marBottom w:val="0"/>
          <w:divBdr>
            <w:top w:val="none" w:sz="0" w:space="0" w:color="auto"/>
            <w:left w:val="none" w:sz="0" w:space="0" w:color="auto"/>
            <w:bottom w:val="none" w:sz="0" w:space="0" w:color="auto"/>
            <w:right w:val="none" w:sz="0" w:space="0" w:color="auto"/>
          </w:divBdr>
          <w:divsChild>
            <w:div w:id="65615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javascript:void(0);" TargetMode="External"/><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javascript:void(0);" TargetMode="External"/><Relationship Id="rId5" Type="http://schemas.openxmlformats.org/officeDocument/2006/relationships/image" Target="media/image1.png"/><Relationship Id="rId15" Type="http://schemas.openxmlformats.org/officeDocument/2006/relationships/image" Target="media/image9.jpe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 Pollikett</dc:creator>
  <cp:keywords/>
  <dc:description/>
  <cp:lastModifiedBy>Darrell Pollikett</cp:lastModifiedBy>
  <cp:revision>8</cp:revision>
  <dcterms:created xsi:type="dcterms:W3CDTF">2024-03-25T15:57:00Z</dcterms:created>
  <dcterms:modified xsi:type="dcterms:W3CDTF">2024-03-26T15:08:00Z</dcterms:modified>
</cp:coreProperties>
</file>