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76964" w14:textId="77777777" w:rsidR="00A16447" w:rsidRDefault="00A16447" w:rsidP="005C0D71">
      <w:pPr>
        <w:jc w:val="both"/>
      </w:pPr>
      <w:r w:rsidRPr="00771647">
        <w:rPr>
          <w:b/>
        </w:rPr>
        <w:t>From:</w:t>
      </w:r>
      <w:r>
        <w:t xml:space="preserve"> </w:t>
      </w:r>
      <w:r w:rsidR="00CF3642">
        <w:t>Urban &amp; Landscape Design Team</w:t>
      </w:r>
      <w:r>
        <w:t xml:space="preserve"> to Development Management </w:t>
      </w:r>
    </w:p>
    <w:p w14:paraId="628306EE" w14:textId="082D189F" w:rsidR="00A16447" w:rsidRDefault="00716CD7" w:rsidP="005C0D71">
      <w:pPr>
        <w:jc w:val="both"/>
      </w:pPr>
      <w:r>
        <w:rPr>
          <w:b/>
        </w:rPr>
        <w:t xml:space="preserve">Urban Design </w:t>
      </w:r>
      <w:r w:rsidR="00A16447" w:rsidRPr="00771647">
        <w:rPr>
          <w:b/>
        </w:rPr>
        <w:t>Officer:</w:t>
      </w:r>
      <w:r w:rsidR="004B2F18">
        <w:t xml:space="preserve"> </w:t>
      </w:r>
      <w:r w:rsidR="008C4D49">
        <w:t>Marta Oliveira</w:t>
      </w:r>
      <w:r w:rsidR="004B2F18">
        <w:tab/>
      </w:r>
      <w:r w:rsidR="00472B7D">
        <w:tab/>
      </w:r>
      <w:r w:rsidRPr="00716CD7">
        <w:rPr>
          <w:b/>
        </w:rPr>
        <w:t>Planning Officer:</w:t>
      </w:r>
      <w:r w:rsidR="002854D2">
        <w:t xml:space="preserve"> </w:t>
      </w:r>
      <w:r w:rsidR="007F40A7">
        <w:t>Rachael Morris</w:t>
      </w:r>
    </w:p>
    <w:p w14:paraId="57ADBDFD" w14:textId="1C53B1A3" w:rsidR="00A16447" w:rsidRDefault="00A16447" w:rsidP="005C0D71">
      <w:pPr>
        <w:jc w:val="both"/>
      </w:pPr>
      <w:r w:rsidRPr="00771647">
        <w:rPr>
          <w:b/>
        </w:rPr>
        <w:t>Date:</w:t>
      </w:r>
      <w:r>
        <w:t xml:space="preserve"> </w:t>
      </w:r>
      <w:r w:rsidR="007F40A7">
        <w:rPr>
          <w:b/>
          <w:bCs/>
        </w:rPr>
        <w:t>27</w:t>
      </w:r>
      <w:r w:rsidR="00571E83">
        <w:rPr>
          <w:b/>
          <w:bCs/>
        </w:rPr>
        <w:t xml:space="preserve"> </w:t>
      </w:r>
      <w:r w:rsidR="00433B83">
        <w:rPr>
          <w:b/>
          <w:bCs/>
        </w:rPr>
        <w:t>March</w:t>
      </w:r>
      <w:r>
        <w:rPr>
          <w:b/>
          <w:bCs/>
        </w:rPr>
        <w:t xml:space="preserve"> </w:t>
      </w:r>
      <w:r w:rsidR="001115BC">
        <w:rPr>
          <w:b/>
          <w:bCs/>
        </w:rPr>
        <w:t>202</w:t>
      </w:r>
      <w:r w:rsidR="00433B83">
        <w:rPr>
          <w:b/>
          <w:bCs/>
        </w:rPr>
        <w:t>4</w:t>
      </w:r>
    </w:p>
    <w:p w14:paraId="7858509C" w14:textId="361B5E36" w:rsidR="00C4127E" w:rsidRDefault="00A16447" w:rsidP="005C0D71">
      <w:pPr>
        <w:tabs>
          <w:tab w:val="left" w:pos="1134"/>
        </w:tabs>
        <w:spacing w:after="120"/>
        <w:ind w:left="1134" w:hanging="1134"/>
        <w:jc w:val="both"/>
        <w:rPr>
          <w:rFonts w:eastAsia="Times New Roman" w:cs="Arial"/>
        </w:rPr>
      </w:pPr>
      <w:r w:rsidRPr="00771647">
        <w:rPr>
          <w:b/>
        </w:rPr>
        <w:t>Proposal:</w:t>
      </w:r>
      <w:r w:rsidR="00771647">
        <w:tab/>
      </w:r>
      <w:r w:rsidR="007D78B0" w:rsidRPr="007D78B0">
        <w:rPr>
          <w:rFonts w:eastAsia="Times New Roman" w:cs="Arial"/>
        </w:rPr>
        <w:t>Demolition of existing dwelling and replacement with a new dwelling.</w:t>
      </w:r>
    </w:p>
    <w:p w14:paraId="60DE241A" w14:textId="77777777" w:rsidR="007D78B0" w:rsidRDefault="007D78B0" w:rsidP="005C0D71">
      <w:pPr>
        <w:tabs>
          <w:tab w:val="left" w:pos="1134"/>
        </w:tabs>
        <w:spacing w:after="120"/>
        <w:ind w:left="1134" w:hanging="1134"/>
        <w:jc w:val="both"/>
        <w:rPr>
          <w:rFonts w:eastAsia="Times New Roman" w:cs="Arial"/>
        </w:rPr>
      </w:pPr>
    </w:p>
    <w:p w14:paraId="53D5BEBC" w14:textId="1CA4C64E" w:rsidR="00A16447" w:rsidRPr="00441E84" w:rsidRDefault="00A16447" w:rsidP="00C4127E">
      <w:pPr>
        <w:tabs>
          <w:tab w:val="left" w:pos="1134"/>
        </w:tabs>
        <w:spacing w:after="120"/>
        <w:ind w:left="1134" w:hanging="1134"/>
        <w:rPr>
          <w:color w:val="000000" w:themeColor="text1"/>
        </w:rPr>
      </w:pPr>
      <w:r w:rsidRPr="00441E84">
        <w:rPr>
          <w:b/>
          <w:bCs/>
          <w:color w:val="000000" w:themeColor="text1"/>
        </w:rPr>
        <w:t xml:space="preserve">Summary: </w:t>
      </w:r>
    </w:p>
    <w:p w14:paraId="14360B6B" w14:textId="16B225C3" w:rsidR="003D7A61" w:rsidRPr="007D78B0" w:rsidRDefault="003D7A61" w:rsidP="005C0D71">
      <w:pPr>
        <w:pStyle w:val="ListParagraph"/>
        <w:numPr>
          <w:ilvl w:val="0"/>
          <w:numId w:val="1"/>
        </w:numPr>
        <w:spacing w:after="120"/>
        <w:contextualSpacing w:val="0"/>
        <w:jc w:val="both"/>
        <w:rPr>
          <w:rFonts w:cs="Arial"/>
        </w:rPr>
      </w:pPr>
      <w:r w:rsidRPr="007D78B0">
        <w:rPr>
          <w:rFonts w:cs="Arial"/>
        </w:rPr>
        <w:t>No objection in principle to the general layout, form, and scale.</w:t>
      </w:r>
    </w:p>
    <w:p w14:paraId="3A3E4254" w14:textId="635933F4" w:rsidR="00A302B0" w:rsidRPr="007D78B0" w:rsidRDefault="00371D6E" w:rsidP="005C0D71">
      <w:pPr>
        <w:pStyle w:val="Default"/>
        <w:numPr>
          <w:ilvl w:val="0"/>
          <w:numId w:val="1"/>
        </w:numPr>
        <w:spacing w:after="120"/>
        <w:ind w:left="714" w:hanging="357"/>
        <w:jc w:val="both"/>
        <w:rPr>
          <w:color w:val="auto"/>
          <w:sz w:val="22"/>
          <w:szCs w:val="22"/>
        </w:rPr>
      </w:pPr>
      <w:r w:rsidRPr="007D78B0">
        <w:rPr>
          <w:color w:val="auto"/>
          <w:sz w:val="22"/>
          <w:szCs w:val="22"/>
        </w:rPr>
        <w:t>The design</w:t>
      </w:r>
      <w:r w:rsidR="00A302B0" w:rsidRPr="007D78B0">
        <w:rPr>
          <w:color w:val="auto"/>
          <w:sz w:val="22"/>
          <w:szCs w:val="22"/>
        </w:rPr>
        <w:t xml:space="preserve"> take</w:t>
      </w:r>
      <w:r w:rsidRPr="007D78B0">
        <w:rPr>
          <w:color w:val="auto"/>
          <w:sz w:val="22"/>
          <w:szCs w:val="22"/>
        </w:rPr>
        <w:t>s</w:t>
      </w:r>
      <w:r w:rsidR="00A302B0" w:rsidRPr="007D78B0">
        <w:rPr>
          <w:color w:val="auto"/>
          <w:sz w:val="22"/>
          <w:szCs w:val="22"/>
        </w:rPr>
        <w:t xml:space="preserve"> into account </w:t>
      </w:r>
      <w:r w:rsidRPr="007D78B0">
        <w:rPr>
          <w:color w:val="auto"/>
          <w:sz w:val="22"/>
          <w:szCs w:val="22"/>
        </w:rPr>
        <w:t>the character and nature of the surrounding area</w:t>
      </w:r>
      <w:r w:rsidR="003D7A61" w:rsidRPr="007D78B0">
        <w:rPr>
          <w:color w:val="auto"/>
          <w:sz w:val="22"/>
          <w:szCs w:val="22"/>
        </w:rPr>
        <w:t>.</w:t>
      </w:r>
    </w:p>
    <w:p w14:paraId="7DAC3BF5" w14:textId="7B86D343" w:rsidR="006D0B33" w:rsidRPr="002C2108" w:rsidRDefault="00371D6E" w:rsidP="002C2108">
      <w:pPr>
        <w:pStyle w:val="ListParagraph"/>
        <w:numPr>
          <w:ilvl w:val="0"/>
          <w:numId w:val="1"/>
        </w:numPr>
        <w:autoSpaceDE w:val="0"/>
        <w:autoSpaceDN w:val="0"/>
        <w:adjustRightInd w:val="0"/>
        <w:spacing w:after="120"/>
        <w:ind w:left="714" w:hanging="357"/>
        <w:contextualSpacing w:val="0"/>
        <w:jc w:val="both"/>
        <w:rPr>
          <w:rStyle w:val="eop"/>
          <w:rFonts w:cs="Arial"/>
        </w:rPr>
      </w:pPr>
      <w:r w:rsidRPr="007D78B0">
        <w:rPr>
          <w:rStyle w:val="normaltextrun"/>
          <w:rFonts w:cs="Arial"/>
          <w:shd w:val="clear" w:color="auto" w:fill="FFFFFF"/>
        </w:rPr>
        <w:t>S</w:t>
      </w:r>
      <w:r w:rsidR="00BC2244" w:rsidRPr="007D78B0">
        <w:rPr>
          <w:rStyle w:val="normaltextrun"/>
          <w:rFonts w:cs="Arial"/>
          <w:shd w:val="clear" w:color="auto" w:fill="FFFFFF"/>
        </w:rPr>
        <w:t xml:space="preserve">uccessfully balance </w:t>
      </w:r>
      <w:r w:rsidRPr="007D78B0">
        <w:rPr>
          <w:rStyle w:val="normaltextrun"/>
          <w:rFonts w:cs="Arial"/>
          <w:shd w:val="clear" w:color="auto" w:fill="FFFFFF"/>
        </w:rPr>
        <w:t xml:space="preserve">between </w:t>
      </w:r>
      <w:r w:rsidR="00BC2244" w:rsidRPr="007D78B0">
        <w:rPr>
          <w:rStyle w:val="normaltextrun"/>
          <w:rFonts w:cs="Arial"/>
          <w:shd w:val="clear" w:color="auto" w:fill="FFFFFF"/>
        </w:rPr>
        <w:t xml:space="preserve">built form, parking and landscape suggests </w:t>
      </w:r>
      <w:r w:rsidR="003D7A61" w:rsidRPr="007D78B0">
        <w:rPr>
          <w:rStyle w:val="normaltextrun"/>
          <w:rFonts w:cs="Arial"/>
          <w:shd w:val="clear" w:color="auto" w:fill="FFFFFF"/>
        </w:rPr>
        <w:t xml:space="preserve">that </w:t>
      </w:r>
      <w:r w:rsidRPr="007D78B0">
        <w:rPr>
          <w:rStyle w:val="normaltextrun"/>
          <w:rFonts w:cs="Arial"/>
          <w:shd w:val="clear" w:color="auto" w:fill="FFFFFF"/>
        </w:rPr>
        <w:t>the scheme sits comfortably within</w:t>
      </w:r>
      <w:r w:rsidR="00BC2244" w:rsidRPr="007D78B0">
        <w:rPr>
          <w:rStyle w:val="normaltextrun"/>
          <w:rFonts w:cs="Arial"/>
          <w:shd w:val="clear" w:color="auto" w:fill="FFFFFF"/>
        </w:rPr>
        <w:t xml:space="preserve"> the site</w:t>
      </w:r>
      <w:r w:rsidR="00BC2244" w:rsidRPr="007D78B0">
        <w:rPr>
          <w:rStyle w:val="eop"/>
          <w:rFonts w:cs="Arial"/>
          <w:shd w:val="clear" w:color="auto" w:fill="FFFFFF"/>
        </w:rPr>
        <w:t>.</w:t>
      </w:r>
    </w:p>
    <w:p w14:paraId="026F1095" w14:textId="54DD5B8E" w:rsidR="004442A5" w:rsidRPr="00BC2244" w:rsidRDefault="004442A5" w:rsidP="00DC02FC">
      <w:pPr>
        <w:pStyle w:val="Default"/>
        <w:pBdr>
          <w:bottom w:val="single" w:sz="4" w:space="1" w:color="auto"/>
        </w:pBdr>
        <w:spacing w:after="360"/>
        <w:rPr>
          <w:color w:val="auto"/>
        </w:rPr>
      </w:pPr>
    </w:p>
    <w:p w14:paraId="79DBE47D" w14:textId="413672A1" w:rsidR="007E0B06" w:rsidRPr="005E617E" w:rsidRDefault="00AD214E" w:rsidP="005E617E">
      <w:pPr>
        <w:pStyle w:val="Default"/>
        <w:spacing w:after="240"/>
        <w:jc w:val="both"/>
        <w:rPr>
          <w:sz w:val="22"/>
          <w:szCs w:val="22"/>
        </w:rPr>
      </w:pPr>
      <w:r w:rsidRPr="005E617E">
        <w:rPr>
          <w:sz w:val="22"/>
          <w:szCs w:val="22"/>
        </w:rPr>
        <w:t xml:space="preserve">These comments are made in relation to the plans dated </w:t>
      </w:r>
      <w:r w:rsidR="00C4127E">
        <w:rPr>
          <w:sz w:val="22"/>
          <w:szCs w:val="22"/>
        </w:rPr>
        <w:t>1</w:t>
      </w:r>
      <w:r w:rsidR="00FA102C">
        <w:rPr>
          <w:sz w:val="22"/>
          <w:szCs w:val="22"/>
        </w:rPr>
        <w:t>1 March</w:t>
      </w:r>
      <w:r w:rsidR="00571E83" w:rsidRPr="005E617E">
        <w:rPr>
          <w:sz w:val="22"/>
          <w:szCs w:val="22"/>
        </w:rPr>
        <w:t xml:space="preserve"> 202</w:t>
      </w:r>
      <w:r w:rsidR="00FA102C">
        <w:rPr>
          <w:sz w:val="22"/>
          <w:szCs w:val="22"/>
        </w:rPr>
        <w:t>4</w:t>
      </w:r>
      <w:r w:rsidRPr="005E617E">
        <w:rPr>
          <w:sz w:val="22"/>
          <w:szCs w:val="22"/>
        </w:rPr>
        <w:t xml:space="preserve"> and should be read in conjunction with comments from the Landscape Officer.</w:t>
      </w:r>
    </w:p>
    <w:p w14:paraId="7A36CB07" w14:textId="2E10CAA7" w:rsidR="00A16447" w:rsidRDefault="009B5447" w:rsidP="00F2726E">
      <w:pPr>
        <w:pStyle w:val="Heading1"/>
        <w:numPr>
          <w:ilvl w:val="0"/>
          <w:numId w:val="14"/>
        </w:numPr>
        <w:jc w:val="both"/>
        <w:rPr>
          <w:sz w:val="22"/>
          <w:szCs w:val="22"/>
        </w:rPr>
      </w:pPr>
      <w:r w:rsidRPr="005E617E">
        <w:rPr>
          <w:sz w:val="22"/>
          <w:szCs w:val="22"/>
        </w:rPr>
        <w:t>Site Context</w:t>
      </w:r>
    </w:p>
    <w:p w14:paraId="0411C0E3" w14:textId="0CBD739D" w:rsidR="00A528DA" w:rsidRDefault="00B26265" w:rsidP="00C85C53">
      <w:pPr>
        <w:jc w:val="both"/>
      </w:pPr>
      <w:r w:rsidRPr="00C85C53">
        <w:t>The site lies within</w:t>
      </w:r>
      <w:r w:rsidR="00C85C53" w:rsidRPr="00C85C53">
        <w:t xml:space="preserve"> </w:t>
      </w:r>
      <w:r w:rsidR="00A528DA" w:rsidRPr="00A528DA">
        <w:t>the Countryside</w:t>
      </w:r>
      <w:r w:rsidR="00A528DA">
        <w:t xml:space="preserve">, </w:t>
      </w:r>
      <w:r w:rsidR="00C85C53" w:rsidRPr="00C85C53">
        <w:t>Old Bursledon Conservation Area</w:t>
      </w:r>
      <w:r w:rsidR="00A528DA">
        <w:t xml:space="preserve"> and </w:t>
      </w:r>
      <w:r w:rsidR="00C85C53" w:rsidRPr="00C85C53">
        <w:t>Old Bursledon Special Policy Area</w:t>
      </w:r>
      <w:r w:rsidR="00236266">
        <w:t xml:space="preserve"> (</w:t>
      </w:r>
      <w:r w:rsidR="00236266" w:rsidRPr="00236266">
        <w:t xml:space="preserve">under Policy </w:t>
      </w:r>
      <w:r w:rsidR="00236266">
        <w:t>BU7</w:t>
      </w:r>
      <w:r w:rsidR="00A84A8B">
        <w:t xml:space="preserve"> - </w:t>
      </w:r>
      <w:r w:rsidR="00A84A8B" w:rsidRPr="00A84A8B">
        <w:t>Residential extensions and replacement dwellings</w:t>
      </w:r>
      <w:r w:rsidR="00236266">
        <w:t>)</w:t>
      </w:r>
      <w:r w:rsidR="00C85C53" w:rsidRPr="00C85C53">
        <w:t xml:space="preserve"> and</w:t>
      </w:r>
      <w:r w:rsidR="005371D7">
        <w:t>,</w:t>
      </w:r>
      <w:r w:rsidR="00C85C53" w:rsidRPr="00C85C53">
        <w:t xml:space="preserve"> </w:t>
      </w:r>
      <w:r w:rsidRPr="00C85C53">
        <w:t>as such any scheme proposed would need to</w:t>
      </w:r>
      <w:r w:rsidR="00A528DA">
        <w:t>:</w:t>
      </w:r>
    </w:p>
    <w:p w14:paraId="391F4D31" w14:textId="06EFE936" w:rsidR="00A528DA" w:rsidRDefault="00A528DA" w:rsidP="00A528DA">
      <w:pPr>
        <w:ind w:left="567"/>
        <w:jc w:val="both"/>
      </w:pPr>
      <w:r>
        <w:t xml:space="preserve">a. </w:t>
      </w:r>
      <w:r w:rsidR="005371D7">
        <w:t>D</w:t>
      </w:r>
      <w:r>
        <w:t>o not increase the volume of the original dwelling (as existing when the conservation area was first designated in 1982) by more than 25%. Further extension beyond this limit will not be permitted;</w:t>
      </w:r>
    </w:p>
    <w:p w14:paraId="2F8B64EA" w14:textId="416BE211" w:rsidR="00A528DA" w:rsidRDefault="00A528DA" w:rsidP="00A528DA">
      <w:pPr>
        <w:ind w:left="567"/>
        <w:jc w:val="both"/>
      </w:pPr>
      <w:r>
        <w:t>b.</w:t>
      </w:r>
      <w:r w:rsidR="005371D7">
        <w:t xml:space="preserve"> H</w:t>
      </w:r>
      <w:r>
        <w:t>ave regard to the impact of the development on the space between buildings and the openness of the area, ensuring that the character of the undeveloped landscape between buildings is conserved and enhanced;</w:t>
      </w:r>
    </w:p>
    <w:p w14:paraId="6EA89E41" w14:textId="6C69A6F5" w:rsidR="00A528DA" w:rsidRDefault="00A528DA" w:rsidP="00A528DA">
      <w:pPr>
        <w:ind w:left="567"/>
        <w:jc w:val="both"/>
      </w:pPr>
      <w:r>
        <w:t xml:space="preserve">c. </w:t>
      </w:r>
      <w:r w:rsidR="005371D7">
        <w:t>D</w:t>
      </w:r>
      <w:r>
        <w:t>o not create a dwelling disproportionally larger than the one that is being extended or replaced;</w:t>
      </w:r>
    </w:p>
    <w:p w14:paraId="55CC24CA" w14:textId="51858567" w:rsidR="00A528DA" w:rsidRDefault="00A528DA" w:rsidP="00A528DA">
      <w:pPr>
        <w:ind w:left="567"/>
        <w:jc w:val="both"/>
      </w:pPr>
      <w:r>
        <w:t xml:space="preserve">d. </w:t>
      </w:r>
      <w:r w:rsidR="005371D7">
        <w:t>A</w:t>
      </w:r>
      <w:r>
        <w:t>re subservient to and in proportion to the existing building in form, scale and design;</w:t>
      </w:r>
    </w:p>
    <w:p w14:paraId="13AC38EB" w14:textId="78677A11" w:rsidR="00A528DA" w:rsidRDefault="00A528DA" w:rsidP="00A528DA">
      <w:pPr>
        <w:ind w:left="567"/>
        <w:jc w:val="both"/>
      </w:pPr>
      <w:r>
        <w:t xml:space="preserve">e. </w:t>
      </w:r>
      <w:r w:rsidR="005371D7">
        <w:t>D</w:t>
      </w:r>
      <w:r>
        <w:t>o not contribute to the cumulative urbanisation of the area; and</w:t>
      </w:r>
    </w:p>
    <w:p w14:paraId="1177017D" w14:textId="312DB455" w:rsidR="00A528DA" w:rsidRDefault="00A528DA" w:rsidP="00A528DA">
      <w:pPr>
        <w:ind w:left="567"/>
        <w:jc w:val="both"/>
      </w:pPr>
      <w:r>
        <w:t xml:space="preserve">f. </w:t>
      </w:r>
      <w:r w:rsidR="005371D7">
        <w:t>A</w:t>
      </w:r>
      <w:r>
        <w:t>re not otherwise detrimental to the character of the area as viewed from the River Hamble.</w:t>
      </w:r>
    </w:p>
    <w:p w14:paraId="16D344C6" w14:textId="5C0CCC72" w:rsidR="00B26265" w:rsidRPr="00B26265" w:rsidRDefault="00B26265" w:rsidP="00B26265">
      <w:pPr>
        <w:jc w:val="both"/>
      </w:pPr>
      <w:r>
        <w:t xml:space="preserve">A Design and Access Statement has been submitted with a comprehensive contextual analysis of the area to inform the design. </w:t>
      </w:r>
    </w:p>
    <w:p w14:paraId="2B616C73" w14:textId="4F5636C0" w:rsidR="00F2726E" w:rsidRPr="00DA07D1" w:rsidRDefault="00F2726E" w:rsidP="00A80337">
      <w:pPr>
        <w:jc w:val="both"/>
      </w:pPr>
      <w:r w:rsidRPr="00DA07D1">
        <w:t xml:space="preserve">The </w:t>
      </w:r>
      <w:r w:rsidR="00A80337" w:rsidRPr="00DA07D1">
        <w:t>existing dwelling is a modest property with a hipped roof design and</w:t>
      </w:r>
      <w:r w:rsidRPr="00DA07D1">
        <w:t xml:space="preserve"> </w:t>
      </w:r>
      <w:r w:rsidR="00114A3A" w:rsidRPr="00DA07D1">
        <w:t xml:space="preserve">the surrounding </w:t>
      </w:r>
      <w:r w:rsidR="00DA07D1" w:rsidRPr="00DA07D1">
        <w:t>area consists</w:t>
      </w:r>
      <w:r w:rsidRPr="00DA07D1">
        <w:t xml:space="preserve"> in detached buildings of</w:t>
      </w:r>
      <w:r w:rsidR="00B26265" w:rsidRPr="00DA07D1">
        <w:t xml:space="preserve"> 1 </w:t>
      </w:r>
      <w:r w:rsidR="00777805">
        <w:t>to</w:t>
      </w:r>
      <w:r w:rsidRPr="00DA07D1">
        <w:t xml:space="preserve"> </w:t>
      </w:r>
      <w:r w:rsidR="00B26265" w:rsidRPr="00DA07D1">
        <w:t>2</w:t>
      </w:r>
      <w:r w:rsidR="00777805">
        <w:t>.5</w:t>
      </w:r>
      <w:r w:rsidRPr="00DA07D1">
        <w:t xml:space="preserve"> storeys, sit within large plots and each has generous front and rear gardens. </w:t>
      </w:r>
    </w:p>
    <w:p w14:paraId="7A74FF0B" w14:textId="1B9FCE92" w:rsidR="00736BCE" w:rsidRDefault="00B26265" w:rsidP="00B26265">
      <w:pPr>
        <w:jc w:val="both"/>
      </w:pPr>
      <w:r>
        <w:lastRenderedPageBreak/>
        <w:t>Demoli</w:t>
      </w:r>
      <w:r w:rsidR="0055076A">
        <w:t>tion of</w:t>
      </w:r>
      <w:r>
        <w:t xml:space="preserve"> existing dwelling and </w:t>
      </w:r>
      <w:r w:rsidR="005E184B" w:rsidRPr="005E184B">
        <w:t>replacement with a new dwelling</w:t>
      </w:r>
      <w:r>
        <w:t>, is acceptable in principle</w:t>
      </w:r>
      <w:r w:rsidR="009F250C">
        <w:t>,</w:t>
      </w:r>
      <w:r w:rsidR="004F3DD2">
        <w:t xml:space="preserve"> provided that the proposal</w:t>
      </w:r>
      <w:r w:rsidR="00235642" w:rsidRPr="00235642">
        <w:t xml:space="preserve"> respect</w:t>
      </w:r>
      <w:r w:rsidR="004F3DD2">
        <w:t>s</w:t>
      </w:r>
      <w:r w:rsidR="00235642" w:rsidRPr="00235642">
        <w:t xml:space="preserve"> the character of the area and the site’s immediate surrounding context, as well as be</w:t>
      </w:r>
      <w:r w:rsidR="000160E1">
        <w:t>i</w:t>
      </w:r>
      <w:r w:rsidR="00B03AE2">
        <w:t>ng</w:t>
      </w:r>
      <w:r w:rsidR="00235642" w:rsidRPr="00235642">
        <w:t xml:space="preserve"> of a high-quality design</w:t>
      </w:r>
      <w:r w:rsidR="004B500C">
        <w:t xml:space="preserve">. </w:t>
      </w:r>
    </w:p>
    <w:p w14:paraId="0EDBA6AF" w14:textId="68D1F2A7" w:rsidR="00B26265" w:rsidRDefault="004B500C" w:rsidP="00B26265">
      <w:pPr>
        <w:jc w:val="both"/>
        <w:rPr>
          <w:color w:val="FF0000"/>
        </w:rPr>
      </w:pPr>
      <w:r>
        <w:t>T</w:t>
      </w:r>
      <w:r w:rsidR="00B26265">
        <w:t>he overall proposal appears to sit comfortably within the site</w:t>
      </w:r>
      <w:r>
        <w:t xml:space="preserve"> and </w:t>
      </w:r>
      <w:r w:rsidR="006462B3">
        <w:t xml:space="preserve">to be </w:t>
      </w:r>
      <w:r w:rsidR="000C213E">
        <w:t>sensitively related to the scale of the existing dwelling</w:t>
      </w:r>
      <w:r w:rsidR="00816B9F">
        <w:t xml:space="preserve"> (respect the 25% rule)</w:t>
      </w:r>
      <w:r w:rsidR="000C213E">
        <w:t xml:space="preserve"> </w:t>
      </w:r>
      <w:r>
        <w:t>and</w:t>
      </w:r>
      <w:r w:rsidR="00736BCE">
        <w:t xml:space="preserve"> to the character of the</w:t>
      </w:r>
      <w:r>
        <w:t xml:space="preserve"> neighbouring properties which is defined by its spacious feel</w:t>
      </w:r>
      <w:r w:rsidR="00CB2E14">
        <w:t>ing</w:t>
      </w:r>
      <w:r>
        <w:t>, resulting from the size of the plots and degree of space retained around buildings.</w:t>
      </w:r>
      <w:r w:rsidR="000D49F3">
        <w:t xml:space="preserve"> </w:t>
      </w:r>
    </w:p>
    <w:p w14:paraId="75A9F88F" w14:textId="13F8ABE2" w:rsidR="00A16447" w:rsidRPr="005E617E" w:rsidRDefault="00A16447" w:rsidP="005E617E">
      <w:pPr>
        <w:pStyle w:val="Heading1"/>
        <w:jc w:val="both"/>
        <w:rPr>
          <w:sz w:val="22"/>
          <w:szCs w:val="22"/>
        </w:rPr>
      </w:pPr>
      <w:r w:rsidRPr="005E617E">
        <w:rPr>
          <w:sz w:val="22"/>
          <w:szCs w:val="22"/>
        </w:rPr>
        <w:t xml:space="preserve">2. </w:t>
      </w:r>
      <w:r w:rsidR="004B6F2A" w:rsidRPr="005E617E">
        <w:rPr>
          <w:sz w:val="22"/>
          <w:szCs w:val="22"/>
        </w:rPr>
        <w:t>Streets</w:t>
      </w:r>
      <w:r w:rsidR="00371D6E">
        <w:rPr>
          <w:sz w:val="22"/>
          <w:szCs w:val="22"/>
        </w:rPr>
        <w:t xml:space="preserve"> &amp;</w:t>
      </w:r>
      <w:r w:rsidR="00016175" w:rsidRPr="005E617E">
        <w:rPr>
          <w:sz w:val="22"/>
          <w:szCs w:val="22"/>
        </w:rPr>
        <w:t xml:space="preserve"> </w:t>
      </w:r>
      <w:r w:rsidRPr="005E617E">
        <w:rPr>
          <w:sz w:val="22"/>
          <w:szCs w:val="22"/>
        </w:rPr>
        <w:t>Layout</w:t>
      </w:r>
      <w:r w:rsidR="00016175" w:rsidRPr="005E617E">
        <w:rPr>
          <w:sz w:val="22"/>
          <w:szCs w:val="22"/>
        </w:rPr>
        <w:t xml:space="preserve"> </w:t>
      </w:r>
    </w:p>
    <w:p w14:paraId="14B18601" w14:textId="4E380623" w:rsidR="00522C12" w:rsidRPr="005E617E" w:rsidRDefault="00522C12" w:rsidP="005E617E">
      <w:pPr>
        <w:pStyle w:val="Heading2"/>
        <w:jc w:val="both"/>
        <w:rPr>
          <w:szCs w:val="22"/>
        </w:rPr>
      </w:pPr>
      <w:r w:rsidRPr="005E617E">
        <w:rPr>
          <w:szCs w:val="22"/>
        </w:rPr>
        <w:t>Site Access</w:t>
      </w:r>
      <w:r w:rsidR="00C7261B" w:rsidRPr="005E617E">
        <w:rPr>
          <w:szCs w:val="22"/>
        </w:rPr>
        <w:t xml:space="preserve"> </w:t>
      </w:r>
    </w:p>
    <w:p w14:paraId="4107CD4C" w14:textId="55F582C2" w:rsidR="00371D6E" w:rsidRPr="003104B4" w:rsidRDefault="00A40D72" w:rsidP="005E617E">
      <w:pPr>
        <w:jc w:val="both"/>
      </w:pPr>
      <w:r w:rsidRPr="003104B4">
        <w:t xml:space="preserve">The site has </w:t>
      </w:r>
      <w:r w:rsidR="004B500C" w:rsidRPr="003104B4">
        <w:t>an</w:t>
      </w:r>
      <w:r w:rsidRPr="003104B4">
        <w:t xml:space="preserve"> existing access from </w:t>
      </w:r>
      <w:r w:rsidR="00BC545C" w:rsidRPr="003104B4">
        <w:t>High Street</w:t>
      </w:r>
      <w:r w:rsidR="005371D7" w:rsidRPr="003104B4">
        <w:t xml:space="preserve"> and </w:t>
      </w:r>
      <w:r w:rsidR="005A28ED" w:rsidRPr="003104B4">
        <w:t>some improvements are being proposed</w:t>
      </w:r>
      <w:r w:rsidR="003104B4" w:rsidRPr="003104B4">
        <w:t xml:space="preserve"> to it.</w:t>
      </w:r>
      <w:r w:rsidR="001D71A9">
        <w:t xml:space="preserve"> </w:t>
      </w:r>
      <w:r w:rsidR="005A28ED" w:rsidRPr="003104B4">
        <w:t>I</w:t>
      </w:r>
      <w:r w:rsidR="00481EDD" w:rsidRPr="003104B4">
        <w:t xml:space="preserve">t is </w:t>
      </w:r>
      <w:r w:rsidR="0065141E" w:rsidRPr="003104B4">
        <w:t xml:space="preserve">for </w:t>
      </w:r>
      <w:r w:rsidR="00C26FA3">
        <w:t xml:space="preserve">the </w:t>
      </w:r>
      <w:r w:rsidR="0065141E" w:rsidRPr="003104B4">
        <w:t>Highways colleagues to comment on the technicalities of whether th</w:t>
      </w:r>
      <w:r w:rsidR="005A28ED" w:rsidRPr="003104B4">
        <w:t xml:space="preserve">ose </w:t>
      </w:r>
      <w:r w:rsidR="00967875" w:rsidRPr="003104B4">
        <w:t>improvements are</w:t>
      </w:r>
      <w:r w:rsidR="0065141E" w:rsidRPr="003104B4">
        <w:t xml:space="preserve"> suitable </w:t>
      </w:r>
      <w:r w:rsidR="00481EDD" w:rsidRPr="003104B4">
        <w:t>in highway terms</w:t>
      </w:r>
      <w:r w:rsidR="00967875" w:rsidRPr="003104B4">
        <w:t>.</w:t>
      </w:r>
      <w:r w:rsidR="00481EDD" w:rsidRPr="003104B4">
        <w:t xml:space="preserve"> </w:t>
      </w:r>
    </w:p>
    <w:p w14:paraId="45BED814" w14:textId="13F10DF9" w:rsidR="00974562" w:rsidRDefault="00974562" w:rsidP="005E617E">
      <w:pPr>
        <w:jc w:val="both"/>
        <w:rPr>
          <w:b/>
          <w:bCs/>
        </w:rPr>
      </w:pPr>
      <w:r w:rsidRPr="005E617E">
        <w:rPr>
          <w:b/>
          <w:bCs/>
        </w:rPr>
        <w:t>Layout</w:t>
      </w:r>
    </w:p>
    <w:p w14:paraId="3A2064CA" w14:textId="694819BA" w:rsidR="006D2A22" w:rsidRPr="001736B1" w:rsidRDefault="006D2A22" w:rsidP="006D2A22">
      <w:pPr>
        <w:jc w:val="both"/>
      </w:pPr>
      <w:r w:rsidRPr="001736B1">
        <w:t xml:space="preserve">It is felt that the proposal is appropriate in terms of </w:t>
      </w:r>
      <w:r w:rsidR="006D2176" w:rsidRPr="001736B1">
        <w:t>layout</w:t>
      </w:r>
      <w:r w:rsidRPr="001736B1">
        <w:t xml:space="preserve"> </w:t>
      </w:r>
      <w:r w:rsidR="00D56993">
        <w:t>a</w:t>
      </w:r>
      <w:r w:rsidR="00922319">
        <w:t>nd</w:t>
      </w:r>
      <w:r w:rsidR="00D56993">
        <w:t xml:space="preserve"> </w:t>
      </w:r>
      <w:r w:rsidR="00636487" w:rsidRPr="00636487">
        <w:t xml:space="preserve">sits within the same location of the existing dwelling. </w:t>
      </w:r>
      <w:r w:rsidR="000A6D73">
        <w:t xml:space="preserve">Also, it is </w:t>
      </w:r>
      <w:r w:rsidRPr="001736B1">
        <w:t xml:space="preserve">carefully considered to ensure that there is sufficient space </w:t>
      </w:r>
      <w:r w:rsidR="002B5CA5" w:rsidRPr="001736B1">
        <w:t>around the bu</w:t>
      </w:r>
      <w:r w:rsidR="000A1E27" w:rsidRPr="001736B1">
        <w:t>ilding</w:t>
      </w:r>
      <w:r w:rsidR="002B5CA5" w:rsidRPr="001736B1">
        <w:t xml:space="preserve"> </w:t>
      </w:r>
      <w:r w:rsidRPr="001736B1">
        <w:t xml:space="preserve">to create a </w:t>
      </w:r>
      <w:r w:rsidR="00166CA5" w:rsidRPr="001736B1">
        <w:t xml:space="preserve">pleasant private amenity space and </w:t>
      </w:r>
      <w:r w:rsidRPr="001736B1">
        <w:t xml:space="preserve">setting for </w:t>
      </w:r>
      <w:r w:rsidR="00166CA5" w:rsidRPr="001736B1">
        <w:t>future occupants</w:t>
      </w:r>
      <w:r w:rsidR="00D944C8" w:rsidRPr="001736B1">
        <w:t xml:space="preserve"> whilst respecting the </w:t>
      </w:r>
      <w:r w:rsidR="00CE17A0" w:rsidRPr="001736B1">
        <w:t>prevalent pattern of development of the surrounding area.</w:t>
      </w:r>
    </w:p>
    <w:p w14:paraId="7793D970" w14:textId="3CB280CF" w:rsidR="006D2A22" w:rsidRPr="009A4B0F" w:rsidRDefault="006D2A22" w:rsidP="006D2A22">
      <w:pPr>
        <w:jc w:val="both"/>
      </w:pPr>
      <w:r w:rsidRPr="009A4B0F">
        <w:t>Furthermore, the current proposal seems to provide sufficient space for deliverable structure planting, particularly trees, as well as retaining the existing ones.</w:t>
      </w:r>
    </w:p>
    <w:p w14:paraId="21B1C9BF" w14:textId="7A762D14" w:rsidR="00B02D46" w:rsidRDefault="0033308E" w:rsidP="005E617E">
      <w:pPr>
        <w:jc w:val="both"/>
      </w:pPr>
      <w:r>
        <w:t>T</w:t>
      </w:r>
      <w:r w:rsidR="00B02D46">
        <w:t>he scheme presents a good ex</w:t>
      </w:r>
      <w:r w:rsidR="00D6784A">
        <w:t>a</w:t>
      </w:r>
      <w:r w:rsidR="00B02D46">
        <w:t xml:space="preserve">mple of how contemporary buildings and design can take advantage of the character of the area and use </w:t>
      </w:r>
      <w:r w:rsidR="00B402D9">
        <w:t>quality</w:t>
      </w:r>
      <w:r w:rsidR="00B02D46">
        <w:t xml:space="preserve"> materials to further blend in with its context. It is felt that the proposal will enhance the neighbourhood and have minimum</w:t>
      </w:r>
      <w:r w:rsidR="003A53C3">
        <w:t xml:space="preserve"> visual</w:t>
      </w:r>
      <w:r w:rsidR="00B02D46">
        <w:t xml:space="preserve"> impact on </w:t>
      </w:r>
      <w:r w:rsidR="002B53B8">
        <w:t xml:space="preserve">the surrounding area. </w:t>
      </w:r>
    </w:p>
    <w:p w14:paraId="21BB7921" w14:textId="77777777" w:rsidR="00AC40FB" w:rsidRPr="00AC40FB" w:rsidRDefault="00AC40FB" w:rsidP="00AC40FB">
      <w:pPr>
        <w:jc w:val="both"/>
        <w:rPr>
          <w:b/>
          <w:bCs/>
        </w:rPr>
      </w:pPr>
      <w:r w:rsidRPr="00AC40FB">
        <w:rPr>
          <w:b/>
          <w:bCs/>
        </w:rPr>
        <w:t>3. Height, Form, Scale &amp; Mass</w:t>
      </w:r>
    </w:p>
    <w:p w14:paraId="319CE568" w14:textId="4089C546" w:rsidR="009D4D82" w:rsidRDefault="00294F0B" w:rsidP="00AC40FB">
      <w:pPr>
        <w:jc w:val="both"/>
      </w:pPr>
      <w:r>
        <w:t>There is no</w:t>
      </w:r>
      <w:r w:rsidRPr="00294F0B">
        <w:t xml:space="preserve"> objection</w:t>
      </w:r>
      <w:r>
        <w:t xml:space="preserve"> in principle</w:t>
      </w:r>
      <w:r w:rsidRPr="00294F0B">
        <w:t xml:space="preserve"> to this aspect of the scheme</w:t>
      </w:r>
      <w:r>
        <w:t>.</w:t>
      </w:r>
      <w:r w:rsidR="00B23BB1">
        <w:t xml:space="preserve"> </w:t>
      </w:r>
      <w:r w:rsidR="001F09A1">
        <w:t>It’s acknowledged that t</w:t>
      </w:r>
      <w:r w:rsidR="00B23BB1">
        <w:t>he building stands</w:t>
      </w:r>
      <w:r w:rsidR="00AD56C6">
        <w:t xml:space="preserve"> on the</w:t>
      </w:r>
      <w:r w:rsidRPr="00294F0B">
        <w:t xml:space="preserve"> </w:t>
      </w:r>
      <w:r w:rsidR="009170F7">
        <w:t>high</w:t>
      </w:r>
      <w:r w:rsidR="00AD56C6">
        <w:t>er part of</w:t>
      </w:r>
      <w:r w:rsidR="009170F7">
        <w:t xml:space="preserve"> </w:t>
      </w:r>
      <w:r w:rsidR="00AD56C6">
        <w:t>the</w:t>
      </w:r>
      <w:r w:rsidR="00BA1498">
        <w:t xml:space="preserve"> site</w:t>
      </w:r>
      <w:r w:rsidR="00AA0814">
        <w:t xml:space="preserve"> (as </w:t>
      </w:r>
      <w:r w:rsidR="00E51FCE">
        <w:t xml:space="preserve">per the existing dwelling) and </w:t>
      </w:r>
      <w:r w:rsidR="00E33001">
        <w:t xml:space="preserve">that </w:t>
      </w:r>
      <w:r w:rsidR="00E51FCE">
        <w:t xml:space="preserve">the ridge is slightly </w:t>
      </w:r>
      <w:r w:rsidR="005748F3">
        <w:t xml:space="preserve">higher </w:t>
      </w:r>
      <w:r w:rsidR="00E51FCE">
        <w:t xml:space="preserve">than the current one. </w:t>
      </w:r>
    </w:p>
    <w:p w14:paraId="727C554A" w14:textId="68208CD8" w:rsidR="00791C09" w:rsidRDefault="00791C09" w:rsidP="00160531">
      <w:pPr>
        <w:jc w:val="both"/>
      </w:pPr>
      <w:r>
        <w:t>Also,</w:t>
      </w:r>
      <w:r w:rsidR="00160531" w:rsidRPr="00160531">
        <w:t xml:space="preserve"> </w:t>
      </w:r>
      <w:r w:rsidR="00160531">
        <w:t>t</w:t>
      </w:r>
      <w:r w:rsidR="00160531">
        <w:t xml:space="preserve">he proposed roof is hipped </w:t>
      </w:r>
      <w:r w:rsidR="00516441">
        <w:t xml:space="preserve">with </w:t>
      </w:r>
      <w:r w:rsidR="00C313B6">
        <w:t xml:space="preserve">a lower eave </w:t>
      </w:r>
      <w:r w:rsidR="00160531">
        <w:t xml:space="preserve">to lessen the mass </w:t>
      </w:r>
      <w:r w:rsidR="00160531">
        <w:t>of the building</w:t>
      </w:r>
      <w:r w:rsidR="00A413E8">
        <w:t>,</w:t>
      </w:r>
      <w:r w:rsidR="00160531">
        <w:t xml:space="preserve"> </w:t>
      </w:r>
      <w:r w:rsidR="000E017E">
        <w:t>keeping</w:t>
      </w:r>
      <w:r w:rsidR="00A413E8">
        <w:t xml:space="preserve"> </w:t>
      </w:r>
      <w:r w:rsidR="00160531">
        <w:t>the style of the</w:t>
      </w:r>
      <w:r w:rsidR="000E017E">
        <w:t xml:space="preserve"> </w:t>
      </w:r>
      <w:r w:rsidR="00160531">
        <w:t>existing roof form</w:t>
      </w:r>
      <w:r w:rsidR="00A413E8">
        <w:t>.</w:t>
      </w:r>
    </w:p>
    <w:p w14:paraId="4A214483" w14:textId="164FC1CA" w:rsidR="00A16447" w:rsidRPr="005E617E" w:rsidRDefault="008C7107" w:rsidP="005E617E">
      <w:pPr>
        <w:pStyle w:val="Heading1"/>
        <w:jc w:val="both"/>
        <w:rPr>
          <w:sz w:val="22"/>
          <w:szCs w:val="22"/>
        </w:rPr>
      </w:pPr>
      <w:bookmarkStart w:id="0" w:name="_Hlk74560729"/>
      <w:r>
        <w:rPr>
          <w:sz w:val="22"/>
          <w:szCs w:val="22"/>
        </w:rPr>
        <w:t>4</w:t>
      </w:r>
      <w:r w:rsidR="00A16447" w:rsidRPr="005E617E">
        <w:rPr>
          <w:sz w:val="22"/>
          <w:szCs w:val="22"/>
        </w:rPr>
        <w:t xml:space="preserve">. </w:t>
      </w:r>
      <w:r w:rsidR="00030C69" w:rsidRPr="005E617E">
        <w:rPr>
          <w:sz w:val="22"/>
          <w:szCs w:val="22"/>
        </w:rPr>
        <w:t>External Appearance</w:t>
      </w:r>
      <w:r w:rsidR="009B5447" w:rsidRPr="005E617E">
        <w:rPr>
          <w:sz w:val="22"/>
          <w:szCs w:val="22"/>
        </w:rPr>
        <w:t xml:space="preserve"> &amp; Materials</w:t>
      </w:r>
    </w:p>
    <w:p w14:paraId="31545B93" w14:textId="011C29A8" w:rsidR="00511886" w:rsidRDefault="002B53B8" w:rsidP="002B53B8">
      <w:pPr>
        <w:jc w:val="both"/>
      </w:pPr>
      <w:bookmarkStart w:id="1" w:name="_Hlk74560772"/>
      <w:bookmarkEnd w:id="0"/>
      <w:r>
        <w:t xml:space="preserve">The </w:t>
      </w:r>
      <w:r w:rsidRPr="00A60A72">
        <w:t xml:space="preserve">contemporary approach to the design is acceptable in principle and it is acknowledged that all materials were carefully considered for each purpose. The </w:t>
      </w:r>
      <w:r w:rsidR="004C0F1B" w:rsidRPr="00A60A72">
        <w:t xml:space="preserve">light </w:t>
      </w:r>
      <w:r w:rsidR="005D78B2" w:rsidRPr="00A60A72">
        <w:t>render</w:t>
      </w:r>
      <w:r w:rsidR="00BF3AD8" w:rsidRPr="00A60A72">
        <w:t xml:space="preserve"> and the slate tiles</w:t>
      </w:r>
      <w:r w:rsidR="005D78B2" w:rsidRPr="00A60A72">
        <w:t xml:space="preserve"> </w:t>
      </w:r>
      <w:r w:rsidRPr="00A60A72">
        <w:t xml:space="preserve">to blend the scheme into the </w:t>
      </w:r>
      <w:r w:rsidR="005D78B2" w:rsidRPr="00A60A72">
        <w:t>surrounding area</w:t>
      </w:r>
      <w:r w:rsidRPr="00A60A72">
        <w:t xml:space="preserve"> and the </w:t>
      </w:r>
      <w:r w:rsidR="0087311B" w:rsidRPr="00A60A72">
        <w:t xml:space="preserve">grey </w:t>
      </w:r>
      <w:r w:rsidR="004C0F1B" w:rsidRPr="00A60A72">
        <w:t>brick</w:t>
      </w:r>
      <w:r w:rsidRPr="00A60A72">
        <w:t xml:space="preserve"> </w:t>
      </w:r>
      <w:r w:rsidR="00235F28" w:rsidRPr="00A60A72">
        <w:t xml:space="preserve">to the </w:t>
      </w:r>
      <w:r w:rsidR="00675513" w:rsidRPr="00A60A72">
        <w:t>plinth</w:t>
      </w:r>
      <w:r w:rsidRPr="00A60A72">
        <w:t xml:space="preserve"> </w:t>
      </w:r>
      <w:r w:rsidR="00675513" w:rsidRPr="00A60A72">
        <w:t xml:space="preserve">to </w:t>
      </w:r>
      <w:r w:rsidRPr="00A60A72">
        <w:t xml:space="preserve">introduce a variation of colour and tones </w:t>
      </w:r>
      <w:r w:rsidR="00A5405D" w:rsidRPr="00A60A72">
        <w:t>whilst contra</w:t>
      </w:r>
      <w:r w:rsidR="00A60A72" w:rsidRPr="00A60A72">
        <w:t>sting</w:t>
      </w:r>
      <w:r w:rsidR="00A5405D" w:rsidRPr="00A60A72">
        <w:t xml:space="preserve"> </w:t>
      </w:r>
      <w:r w:rsidR="00A60A72" w:rsidRPr="00A60A72">
        <w:t>with the fresh and clear face of the</w:t>
      </w:r>
      <w:r w:rsidR="00A5405D" w:rsidRPr="00A60A72">
        <w:t xml:space="preserve"> upper floors</w:t>
      </w:r>
      <w:r w:rsidR="00A60A72" w:rsidRPr="00A60A72">
        <w:t>.</w:t>
      </w:r>
      <w:r w:rsidR="002D352C">
        <w:t xml:space="preserve"> </w:t>
      </w:r>
    </w:p>
    <w:p w14:paraId="2FA6A61D" w14:textId="60E54238" w:rsidR="009505D0" w:rsidRDefault="00CE0232" w:rsidP="002B53B8">
      <w:pPr>
        <w:jc w:val="both"/>
      </w:pPr>
      <w:r w:rsidRPr="00CE0232">
        <w:t xml:space="preserve">As referred by the </w:t>
      </w:r>
      <w:r w:rsidR="007F3F69">
        <w:t xml:space="preserve">Built </w:t>
      </w:r>
      <w:r>
        <w:t>Heritage</w:t>
      </w:r>
      <w:r w:rsidRPr="00CE0232">
        <w:t xml:space="preserve"> officer’s, </w:t>
      </w:r>
      <w:r w:rsidR="009505D0" w:rsidRPr="009505D0">
        <w:t>the roof covering</w:t>
      </w:r>
      <w:r w:rsidR="00AA2EC9">
        <w:t xml:space="preserve"> should be</w:t>
      </w:r>
      <w:r w:rsidR="009505D0" w:rsidRPr="009505D0">
        <w:t xml:space="preserve"> natural state to maintain a </w:t>
      </w:r>
      <w:r w:rsidR="009505D0" w:rsidRPr="009505D0">
        <w:t>high-quality</w:t>
      </w:r>
      <w:r w:rsidR="009505D0" w:rsidRPr="009505D0">
        <w:t xml:space="preserve"> environment.</w:t>
      </w:r>
      <w:r w:rsidR="009505D0">
        <w:t xml:space="preserve"> </w:t>
      </w:r>
    </w:p>
    <w:p w14:paraId="501297A8" w14:textId="418E8721" w:rsidR="00A16447" w:rsidRPr="005E617E" w:rsidRDefault="008C7107" w:rsidP="005E617E">
      <w:pPr>
        <w:pStyle w:val="Heading1"/>
        <w:jc w:val="both"/>
        <w:rPr>
          <w:sz w:val="22"/>
          <w:szCs w:val="22"/>
        </w:rPr>
      </w:pPr>
      <w:r>
        <w:rPr>
          <w:sz w:val="22"/>
          <w:szCs w:val="22"/>
        </w:rPr>
        <w:lastRenderedPageBreak/>
        <w:t>5</w:t>
      </w:r>
      <w:r w:rsidR="00A16447" w:rsidRPr="005E617E">
        <w:rPr>
          <w:sz w:val="22"/>
          <w:szCs w:val="22"/>
        </w:rPr>
        <w:t>. Sustainability</w:t>
      </w:r>
    </w:p>
    <w:bookmarkEnd w:id="1"/>
    <w:p w14:paraId="4A5AA465" w14:textId="7F52A515" w:rsidR="00704B77" w:rsidRDefault="00754CC7" w:rsidP="00754CC7">
      <w:pPr>
        <w:spacing w:after="120"/>
        <w:jc w:val="both"/>
      </w:pPr>
      <w:r>
        <w:t>All sustainability measures proposed</w:t>
      </w:r>
      <w:r w:rsidR="009E39F3" w:rsidRPr="005E617E">
        <w:t xml:space="preserve"> </w:t>
      </w:r>
      <w:r>
        <w:t>are supported.</w:t>
      </w:r>
    </w:p>
    <w:p w14:paraId="03865427" w14:textId="2D278F38" w:rsidR="006F6B91" w:rsidRPr="005E617E" w:rsidRDefault="006F6B91" w:rsidP="006F6B91">
      <w:pPr>
        <w:spacing w:after="120"/>
        <w:jc w:val="both"/>
      </w:pPr>
    </w:p>
    <w:sectPr w:rsidR="006F6B91" w:rsidRPr="005E617E" w:rsidSect="00D87E8C">
      <w:headerReference w:type="default" r:id="rId7"/>
      <w:footerReference w:type="default" r:id="rId8"/>
      <w:pgSz w:w="11906" w:h="16838"/>
      <w:pgMar w:top="1985"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82BEB1" w14:textId="77777777" w:rsidR="00D87E8C" w:rsidRDefault="00D87E8C" w:rsidP="00A16447">
      <w:pPr>
        <w:spacing w:after="0"/>
      </w:pPr>
      <w:r>
        <w:separator/>
      </w:r>
    </w:p>
  </w:endnote>
  <w:endnote w:type="continuationSeparator" w:id="0">
    <w:p w14:paraId="50C07FE4" w14:textId="77777777" w:rsidR="00D87E8C" w:rsidRDefault="00D87E8C" w:rsidP="00A1644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FC575" w14:textId="77777777" w:rsidR="00274E00" w:rsidRPr="00D261AD" w:rsidRDefault="00D261AD" w:rsidP="006637EC">
    <w:pPr>
      <w:pStyle w:val="Footer"/>
      <w:pBdr>
        <w:top w:val="single" w:sz="4" w:space="1" w:color="auto"/>
      </w:pBdr>
      <w:ind w:left="6804"/>
      <w:jc w:val="right"/>
      <w:rPr>
        <w:sz w:val="18"/>
        <w:szCs w:val="18"/>
      </w:rPr>
    </w:pPr>
    <w:r w:rsidRPr="00D261AD">
      <w:rPr>
        <w:sz w:val="18"/>
        <w:szCs w:val="18"/>
      </w:rPr>
      <w:t xml:space="preserve">Page </w:t>
    </w:r>
    <w:r w:rsidRPr="00D261AD">
      <w:rPr>
        <w:b/>
        <w:sz w:val="18"/>
        <w:szCs w:val="18"/>
      </w:rPr>
      <w:fldChar w:fldCharType="begin"/>
    </w:r>
    <w:r w:rsidRPr="00D261AD">
      <w:rPr>
        <w:b/>
        <w:sz w:val="18"/>
        <w:szCs w:val="18"/>
      </w:rPr>
      <w:instrText xml:space="preserve"> PAGE  \* Arabic  \* MERGEFORMAT </w:instrText>
    </w:r>
    <w:r w:rsidRPr="00D261AD">
      <w:rPr>
        <w:b/>
        <w:sz w:val="18"/>
        <w:szCs w:val="18"/>
      </w:rPr>
      <w:fldChar w:fldCharType="separate"/>
    </w:r>
    <w:r w:rsidR="00251D4B">
      <w:rPr>
        <w:b/>
        <w:noProof/>
        <w:sz w:val="18"/>
        <w:szCs w:val="18"/>
      </w:rPr>
      <w:t>2</w:t>
    </w:r>
    <w:r w:rsidRPr="00D261AD">
      <w:rPr>
        <w:b/>
        <w:sz w:val="18"/>
        <w:szCs w:val="18"/>
      </w:rPr>
      <w:fldChar w:fldCharType="end"/>
    </w:r>
    <w:r w:rsidRPr="00D261AD">
      <w:rPr>
        <w:sz w:val="18"/>
        <w:szCs w:val="18"/>
      </w:rPr>
      <w:t xml:space="preserve"> of </w:t>
    </w:r>
    <w:r w:rsidRPr="00D261AD">
      <w:rPr>
        <w:b/>
        <w:sz w:val="18"/>
        <w:szCs w:val="18"/>
      </w:rPr>
      <w:fldChar w:fldCharType="begin"/>
    </w:r>
    <w:r w:rsidRPr="00D261AD">
      <w:rPr>
        <w:b/>
        <w:sz w:val="18"/>
        <w:szCs w:val="18"/>
      </w:rPr>
      <w:instrText xml:space="preserve"> NUMPAGES  \* Arabic  \* MERGEFORMAT </w:instrText>
    </w:r>
    <w:r w:rsidRPr="00D261AD">
      <w:rPr>
        <w:b/>
        <w:sz w:val="18"/>
        <w:szCs w:val="18"/>
      </w:rPr>
      <w:fldChar w:fldCharType="separate"/>
    </w:r>
    <w:r w:rsidR="00251D4B">
      <w:rPr>
        <w:b/>
        <w:noProof/>
        <w:sz w:val="18"/>
        <w:szCs w:val="18"/>
      </w:rPr>
      <w:t>2</w:t>
    </w:r>
    <w:r w:rsidRPr="00D261AD">
      <w:rPr>
        <w: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4CB844" w14:textId="77777777" w:rsidR="00D87E8C" w:rsidRDefault="00D87E8C" w:rsidP="00A16447">
      <w:pPr>
        <w:spacing w:after="0"/>
      </w:pPr>
      <w:r>
        <w:separator/>
      </w:r>
    </w:p>
  </w:footnote>
  <w:footnote w:type="continuationSeparator" w:id="0">
    <w:p w14:paraId="7E6D6A11" w14:textId="77777777" w:rsidR="00D87E8C" w:rsidRDefault="00D87E8C" w:rsidP="00A1644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C3091" w14:textId="6A0BBC7D" w:rsidR="00274E00" w:rsidRPr="003661D8" w:rsidRDefault="00705235" w:rsidP="00274E00">
    <w:pPr>
      <w:pStyle w:val="Default"/>
      <w:spacing w:after="120"/>
      <w:rPr>
        <w:rFonts w:ascii="Lucida Sans" w:hAnsi="Lucida Sans"/>
        <w:b/>
        <w:bCs/>
      </w:rPr>
    </w:pPr>
    <w:r>
      <w:rPr>
        <w:rFonts w:ascii="Lucida Sans" w:hAnsi="Lucida Sans"/>
        <w:b/>
        <w:bCs/>
      </w:rPr>
      <w:t>Urban Design Comments</w:t>
    </w:r>
  </w:p>
  <w:p w14:paraId="0D3803B1" w14:textId="322190CA" w:rsidR="00DC02FC" w:rsidRPr="00C4127E" w:rsidRDefault="00433B83" w:rsidP="00DC02FC">
    <w:pPr>
      <w:pStyle w:val="Default"/>
      <w:pBdr>
        <w:bottom w:val="single" w:sz="4" w:space="1" w:color="auto"/>
      </w:pBdr>
      <w:rPr>
        <w:rFonts w:ascii="Lucida Sans" w:hAnsi="Lucida Sans"/>
        <w:b/>
        <w:bCs/>
      </w:rPr>
    </w:pPr>
    <w:r w:rsidRPr="00433B83">
      <w:rPr>
        <w:rFonts w:ascii="Lucida Sans" w:hAnsi="Lucida Sans"/>
        <w:b/>
        <w:bCs/>
      </w:rPr>
      <w:t>F/24/9</w:t>
    </w:r>
    <w:r w:rsidR="009B3D41">
      <w:rPr>
        <w:rFonts w:ascii="Lucida Sans" w:hAnsi="Lucida Sans"/>
        <w:b/>
        <w:bCs/>
      </w:rPr>
      <w:t>7033</w:t>
    </w:r>
    <w:r>
      <w:rPr>
        <w:rFonts w:ascii="Lucida Sans" w:hAnsi="Lucida Sans"/>
        <w:b/>
        <w:bCs/>
      </w:rPr>
      <w:t xml:space="preserve"> </w:t>
    </w:r>
    <w:r w:rsidR="00571E83" w:rsidRPr="00C4127E">
      <w:rPr>
        <w:rFonts w:ascii="Lucida Sans" w:hAnsi="Lucida Sans"/>
        <w:b/>
        <w:bCs/>
      </w:rPr>
      <w:t xml:space="preserve">– </w:t>
    </w:r>
    <w:r w:rsidR="009B3D41" w:rsidRPr="009B3D41">
      <w:rPr>
        <w:rFonts w:ascii="Lucida Sans" w:hAnsi="Lucida Sans"/>
        <w:b/>
        <w:bCs/>
      </w:rPr>
      <w:t>BADNAM COTTAGE, HIGH STREET, BURSLEDON</w:t>
    </w:r>
  </w:p>
  <w:p w14:paraId="63361951" w14:textId="77777777" w:rsidR="00DC02FC" w:rsidRPr="00DC02FC" w:rsidRDefault="00DC02FC" w:rsidP="00DC02FC">
    <w:pPr>
      <w:pStyle w:val="Default"/>
      <w:pBdr>
        <w:bottom w:val="single" w:sz="4" w:space="1" w:color="auto"/>
      </w:pBdr>
      <w:rPr>
        <w:rFonts w:ascii="Lucida Sans" w:hAnsi="Lucida Sans"/>
        <w:b/>
        <w:bCs/>
        <w:sz w:val="28"/>
        <w:szCs w:val="28"/>
      </w:rPr>
    </w:pPr>
  </w:p>
  <w:p w14:paraId="1E044B55" w14:textId="77777777" w:rsidR="00A16447" w:rsidRDefault="00A164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478B9"/>
    <w:multiLevelType w:val="hybridMultilevel"/>
    <w:tmpl w:val="BE4E6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793B7C"/>
    <w:multiLevelType w:val="hybridMultilevel"/>
    <w:tmpl w:val="9E2C9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941C74"/>
    <w:multiLevelType w:val="hybridMultilevel"/>
    <w:tmpl w:val="7624A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874ACC"/>
    <w:multiLevelType w:val="hybridMultilevel"/>
    <w:tmpl w:val="4C665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303238"/>
    <w:multiLevelType w:val="hybridMultilevel"/>
    <w:tmpl w:val="77962BBA"/>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5" w15:restartNumberingAfterBreak="0">
    <w:nsid w:val="29D5421E"/>
    <w:multiLevelType w:val="hybridMultilevel"/>
    <w:tmpl w:val="F1C2BB0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419C3F08"/>
    <w:multiLevelType w:val="hybridMultilevel"/>
    <w:tmpl w:val="2C16B8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2F275FB"/>
    <w:multiLevelType w:val="hybridMultilevel"/>
    <w:tmpl w:val="87C28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74A1A68"/>
    <w:multiLevelType w:val="hybridMultilevel"/>
    <w:tmpl w:val="9EC44F98"/>
    <w:lvl w:ilvl="0" w:tplc="120A7F7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EB58E8"/>
    <w:multiLevelType w:val="hybridMultilevel"/>
    <w:tmpl w:val="290E553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5B2B3E46"/>
    <w:multiLevelType w:val="hybridMultilevel"/>
    <w:tmpl w:val="78D85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581B5B"/>
    <w:multiLevelType w:val="hybridMultilevel"/>
    <w:tmpl w:val="410CEBC6"/>
    <w:lvl w:ilvl="0" w:tplc="0C8495A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8CA5ACE"/>
    <w:multiLevelType w:val="hybridMultilevel"/>
    <w:tmpl w:val="CF1E719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3" w15:restartNumberingAfterBreak="0">
    <w:nsid w:val="77541892"/>
    <w:multiLevelType w:val="hybridMultilevel"/>
    <w:tmpl w:val="EC0C3FE2"/>
    <w:lvl w:ilvl="0" w:tplc="4B380ADC">
      <w:start w:val="1"/>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082677492">
    <w:abstractNumId w:val="0"/>
  </w:num>
  <w:num w:numId="2" w16cid:durableId="1313951602">
    <w:abstractNumId w:val="11"/>
  </w:num>
  <w:num w:numId="3" w16cid:durableId="1754811305">
    <w:abstractNumId w:val="9"/>
  </w:num>
  <w:num w:numId="4" w16cid:durableId="371541490">
    <w:abstractNumId w:val="1"/>
  </w:num>
  <w:num w:numId="5" w16cid:durableId="579800112">
    <w:abstractNumId w:val="4"/>
  </w:num>
  <w:num w:numId="6" w16cid:durableId="1421754462">
    <w:abstractNumId w:val="3"/>
  </w:num>
  <w:num w:numId="7" w16cid:durableId="809329259">
    <w:abstractNumId w:val="2"/>
  </w:num>
  <w:num w:numId="8" w16cid:durableId="1712536024">
    <w:abstractNumId w:val="12"/>
  </w:num>
  <w:num w:numId="9" w16cid:durableId="84543832">
    <w:abstractNumId w:val="10"/>
  </w:num>
  <w:num w:numId="10" w16cid:durableId="729380077">
    <w:abstractNumId w:val="8"/>
  </w:num>
  <w:num w:numId="11" w16cid:durableId="19404452">
    <w:abstractNumId w:val="13"/>
  </w:num>
  <w:num w:numId="12" w16cid:durableId="1935161054">
    <w:abstractNumId w:val="5"/>
  </w:num>
  <w:num w:numId="13" w16cid:durableId="1700277572">
    <w:abstractNumId w:val="7"/>
  </w:num>
  <w:num w:numId="14" w16cid:durableId="4807761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447"/>
    <w:rsid w:val="00002B06"/>
    <w:rsid w:val="00012AFF"/>
    <w:rsid w:val="000160E1"/>
    <w:rsid w:val="00016175"/>
    <w:rsid w:val="0003012F"/>
    <w:rsid w:val="00030C69"/>
    <w:rsid w:val="0004553B"/>
    <w:rsid w:val="00046B73"/>
    <w:rsid w:val="000556AB"/>
    <w:rsid w:val="00091FA5"/>
    <w:rsid w:val="00092CF5"/>
    <w:rsid w:val="00094EBF"/>
    <w:rsid w:val="000A1E27"/>
    <w:rsid w:val="000A2DE3"/>
    <w:rsid w:val="000A6AFB"/>
    <w:rsid w:val="000A6D73"/>
    <w:rsid w:val="000B3AD5"/>
    <w:rsid w:val="000B5F12"/>
    <w:rsid w:val="000C213E"/>
    <w:rsid w:val="000D0630"/>
    <w:rsid w:val="000D0B35"/>
    <w:rsid w:val="000D1EC7"/>
    <w:rsid w:val="000D49F3"/>
    <w:rsid w:val="000D4D54"/>
    <w:rsid w:val="000E017E"/>
    <w:rsid w:val="000E2CA5"/>
    <w:rsid w:val="000E5EA4"/>
    <w:rsid w:val="000F1618"/>
    <w:rsid w:val="001115BC"/>
    <w:rsid w:val="00114A3A"/>
    <w:rsid w:val="00122EC7"/>
    <w:rsid w:val="00132B90"/>
    <w:rsid w:val="00133D0A"/>
    <w:rsid w:val="0014290D"/>
    <w:rsid w:val="001534DD"/>
    <w:rsid w:val="00154871"/>
    <w:rsid w:val="00154BEF"/>
    <w:rsid w:val="00160531"/>
    <w:rsid w:val="00161E5E"/>
    <w:rsid w:val="00164BD0"/>
    <w:rsid w:val="0016669F"/>
    <w:rsid w:val="00166CA5"/>
    <w:rsid w:val="001736B1"/>
    <w:rsid w:val="00180A9A"/>
    <w:rsid w:val="001A0D0E"/>
    <w:rsid w:val="001C12F5"/>
    <w:rsid w:val="001D71A9"/>
    <w:rsid w:val="001E4602"/>
    <w:rsid w:val="001F09A1"/>
    <w:rsid w:val="001F5DF1"/>
    <w:rsid w:val="001F6B0F"/>
    <w:rsid w:val="00202ACB"/>
    <w:rsid w:val="00215290"/>
    <w:rsid w:val="00215BDE"/>
    <w:rsid w:val="00235642"/>
    <w:rsid w:val="00235F28"/>
    <w:rsid w:val="00236266"/>
    <w:rsid w:val="002375B6"/>
    <w:rsid w:val="00251D4B"/>
    <w:rsid w:val="00255205"/>
    <w:rsid w:val="0025585F"/>
    <w:rsid w:val="002603B4"/>
    <w:rsid w:val="00266FC8"/>
    <w:rsid w:val="00274E00"/>
    <w:rsid w:val="0028224A"/>
    <w:rsid w:val="002854D2"/>
    <w:rsid w:val="00287D67"/>
    <w:rsid w:val="00294F0B"/>
    <w:rsid w:val="002A1B81"/>
    <w:rsid w:val="002A2ADE"/>
    <w:rsid w:val="002A3147"/>
    <w:rsid w:val="002B233F"/>
    <w:rsid w:val="002B4722"/>
    <w:rsid w:val="002B53B8"/>
    <w:rsid w:val="002B5CA5"/>
    <w:rsid w:val="002C2108"/>
    <w:rsid w:val="002C24D2"/>
    <w:rsid w:val="002D1C40"/>
    <w:rsid w:val="002D352C"/>
    <w:rsid w:val="002E25AB"/>
    <w:rsid w:val="002E3032"/>
    <w:rsid w:val="002E3BCD"/>
    <w:rsid w:val="002E509C"/>
    <w:rsid w:val="002F63B9"/>
    <w:rsid w:val="003036DB"/>
    <w:rsid w:val="003104B4"/>
    <w:rsid w:val="00332851"/>
    <w:rsid w:val="0033308E"/>
    <w:rsid w:val="00336CC4"/>
    <w:rsid w:val="00337C74"/>
    <w:rsid w:val="00342295"/>
    <w:rsid w:val="00356207"/>
    <w:rsid w:val="00366B9F"/>
    <w:rsid w:val="00366BA6"/>
    <w:rsid w:val="00370283"/>
    <w:rsid w:val="00371D6E"/>
    <w:rsid w:val="003723FC"/>
    <w:rsid w:val="00375E10"/>
    <w:rsid w:val="00381A7C"/>
    <w:rsid w:val="003908FF"/>
    <w:rsid w:val="00397CF4"/>
    <w:rsid w:val="003A0E4A"/>
    <w:rsid w:val="003A53C3"/>
    <w:rsid w:val="003D1489"/>
    <w:rsid w:val="003D7A61"/>
    <w:rsid w:val="003F2359"/>
    <w:rsid w:val="00403D4F"/>
    <w:rsid w:val="00410CAA"/>
    <w:rsid w:val="00415686"/>
    <w:rsid w:val="00415E40"/>
    <w:rsid w:val="00421C16"/>
    <w:rsid w:val="00433B83"/>
    <w:rsid w:val="0043491D"/>
    <w:rsid w:val="00437077"/>
    <w:rsid w:val="00441E84"/>
    <w:rsid w:val="00442FB6"/>
    <w:rsid w:val="004442A5"/>
    <w:rsid w:val="004574B4"/>
    <w:rsid w:val="0047200D"/>
    <w:rsid w:val="00472B7D"/>
    <w:rsid w:val="00475BF9"/>
    <w:rsid w:val="00481EDD"/>
    <w:rsid w:val="00483DB5"/>
    <w:rsid w:val="00490D14"/>
    <w:rsid w:val="004928BE"/>
    <w:rsid w:val="00495A74"/>
    <w:rsid w:val="004A398E"/>
    <w:rsid w:val="004A710A"/>
    <w:rsid w:val="004B2F18"/>
    <w:rsid w:val="004B500C"/>
    <w:rsid w:val="004B6F2A"/>
    <w:rsid w:val="004C0F1B"/>
    <w:rsid w:val="004C4DD4"/>
    <w:rsid w:val="004C676B"/>
    <w:rsid w:val="004D1DD7"/>
    <w:rsid w:val="004D4012"/>
    <w:rsid w:val="004F3B93"/>
    <w:rsid w:val="004F3DD2"/>
    <w:rsid w:val="004F5344"/>
    <w:rsid w:val="004F7607"/>
    <w:rsid w:val="00500464"/>
    <w:rsid w:val="00502424"/>
    <w:rsid w:val="00504955"/>
    <w:rsid w:val="00510BB6"/>
    <w:rsid w:val="00511886"/>
    <w:rsid w:val="00516441"/>
    <w:rsid w:val="00517B9F"/>
    <w:rsid w:val="00522C12"/>
    <w:rsid w:val="005272B8"/>
    <w:rsid w:val="005325BB"/>
    <w:rsid w:val="00534C37"/>
    <w:rsid w:val="005371D7"/>
    <w:rsid w:val="0055076A"/>
    <w:rsid w:val="00560550"/>
    <w:rsid w:val="005662EB"/>
    <w:rsid w:val="00570E82"/>
    <w:rsid w:val="00571E83"/>
    <w:rsid w:val="005728CF"/>
    <w:rsid w:val="0057467A"/>
    <w:rsid w:val="005748F3"/>
    <w:rsid w:val="00590D7F"/>
    <w:rsid w:val="00593E93"/>
    <w:rsid w:val="005A28ED"/>
    <w:rsid w:val="005A4F83"/>
    <w:rsid w:val="005A5E3B"/>
    <w:rsid w:val="005B5C4F"/>
    <w:rsid w:val="005B6454"/>
    <w:rsid w:val="005C0D71"/>
    <w:rsid w:val="005D0500"/>
    <w:rsid w:val="005D08DF"/>
    <w:rsid w:val="005D459B"/>
    <w:rsid w:val="005D78B2"/>
    <w:rsid w:val="005E184B"/>
    <w:rsid w:val="005E2E81"/>
    <w:rsid w:val="005E3689"/>
    <w:rsid w:val="005E617E"/>
    <w:rsid w:val="00636487"/>
    <w:rsid w:val="006462B3"/>
    <w:rsid w:val="00646B6B"/>
    <w:rsid w:val="00650ACE"/>
    <w:rsid w:val="0065141E"/>
    <w:rsid w:val="006568A8"/>
    <w:rsid w:val="006637EC"/>
    <w:rsid w:val="0067095C"/>
    <w:rsid w:val="006717FB"/>
    <w:rsid w:val="00675513"/>
    <w:rsid w:val="006755EB"/>
    <w:rsid w:val="006A1BF9"/>
    <w:rsid w:val="006B0CB8"/>
    <w:rsid w:val="006B456C"/>
    <w:rsid w:val="006C18AF"/>
    <w:rsid w:val="006C2B11"/>
    <w:rsid w:val="006D0B33"/>
    <w:rsid w:val="006D2176"/>
    <w:rsid w:val="006D2A22"/>
    <w:rsid w:val="006E6751"/>
    <w:rsid w:val="006F6B91"/>
    <w:rsid w:val="00704B77"/>
    <w:rsid w:val="007050F8"/>
    <w:rsid w:val="00705235"/>
    <w:rsid w:val="00705809"/>
    <w:rsid w:val="00706969"/>
    <w:rsid w:val="00716CD7"/>
    <w:rsid w:val="00736BCE"/>
    <w:rsid w:val="00740F04"/>
    <w:rsid w:val="00743325"/>
    <w:rsid w:val="00750BCA"/>
    <w:rsid w:val="00750EC2"/>
    <w:rsid w:val="00754CC7"/>
    <w:rsid w:val="00770C3A"/>
    <w:rsid w:val="00771647"/>
    <w:rsid w:val="00777805"/>
    <w:rsid w:val="00791C09"/>
    <w:rsid w:val="0079713A"/>
    <w:rsid w:val="007A44D5"/>
    <w:rsid w:val="007D78B0"/>
    <w:rsid w:val="007E0B06"/>
    <w:rsid w:val="007E3F74"/>
    <w:rsid w:val="007E49CE"/>
    <w:rsid w:val="007F3F69"/>
    <w:rsid w:val="007F40A7"/>
    <w:rsid w:val="00815A87"/>
    <w:rsid w:val="00816B9F"/>
    <w:rsid w:val="00851E89"/>
    <w:rsid w:val="00852C60"/>
    <w:rsid w:val="00853005"/>
    <w:rsid w:val="0085433E"/>
    <w:rsid w:val="0086368F"/>
    <w:rsid w:val="0087311B"/>
    <w:rsid w:val="008743E0"/>
    <w:rsid w:val="00875A97"/>
    <w:rsid w:val="00882709"/>
    <w:rsid w:val="0088526B"/>
    <w:rsid w:val="00885E7B"/>
    <w:rsid w:val="008861FD"/>
    <w:rsid w:val="008A07AC"/>
    <w:rsid w:val="008A1434"/>
    <w:rsid w:val="008B387A"/>
    <w:rsid w:val="008B5CBE"/>
    <w:rsid w:val="008B6BDF"/>
    <w:rsid w:val="008C293D"/>
    <w:rsid w:val="008C492A"/>
    <w:rsid w:val="008C4D49"/>
    <w:rsid w:val="008C7107"/>
    <w:rsid w:val="008D2D0C"/>
    <w:rsid w:val="008E2192"/>
    <w:rsid w:val="008E69A9"/>
    <w:rsid w:val="008F169D"/>
    <w:rsid w:val="008F7DE5"/>
    <w:rsid w:val="009044FA"/>
    <w:rsid w:val="009170F7"/>
    <w:rsid w:val="00922319"/>
    <w:rsid w:val="00935F96"/>
    <w:rsid w:val="00946213"/>
    <w:rsid w:val="009505D0"/>
    <w:rsid w:val="00957938"/>
    <w:rsid w:val="0096710B"/>
    <w:rsid w:val="00967875"/>
    <w:rsid w:val="00971235"/>
    <w:rsid w:val="00972356"/>
    <w:rsid w:val="00974562"/>
    <w:rsid w:val="0099751C"/>
    <w:rsid w:val="009A4B0F"/>
    <w:rsid w:val="009B3D41"/>
    <w:rsid w:val="009B5447"/>
    <w:rsid w:val="009D4D82"/>
    <w:rsid w:val="009E39F3"/>
    <w:rsid w:val="009F250C"/>
    <w:rsid w:val="009F2C4F"/>
    <w:rsid w:val="00A16447"/>
    <w:rsid w:val="00A21277"/>
    <w:rsid w:val="00A22AA8"/>
    <w:rsid w:val="00A302B0"/>
    <w:rsid w:val="00A339EC"/>
    <w:rsid w:val="00A360AF"/>
    <w:rsid w:val="00A40D72"/>
    <w:rsid w:val="00A413E8"/>
    <w:rsid w:val="00A4617D"/>
    <w:rsid w:val="00A528DA"/>
    <w:rsid w:val="00A5405D"/>
    <w:rsid w:val="00A55917"/>
    <w:rsid w:val="00A56319"/>
    <w:rsid w:val="00A60A72"/>
    <w:rsid w:val="00A73963"/>
    <w:rsid w:val="00A73CC5"/>
    <w:rsid w:val="00A76283"/>
    <w:rsid w:val="00A80337"/>
    <w:rsid w:val="00A84A8B"/>
    <w:rsid w:val="00A872F7"/>
    <w:rsid w:val="00A96547"/>
    <w:rsid w:val="00AA0814"/>
    <w:rsid w:val="00AA2EC9"/>
    <w:rsid w:val="00AA382C"/>
    <w:rsid w:val="00AA688A"/>
    <w:rsid w:val="00AC40FB"/>
    <w:rsid w:val="00AC6622"/>
    <w:rsid w:val="00AC7645"/>
    <w:rsid w:val="00AD214E"/>
    <w:rsid w:val="00AD4284"/>
    <w:rsid w:val="00AD56C6"/>
    <w:rsid w:val="00AD7D58"/>
    <w:rsid w:val="00AE0ED6"/>
    <w:rsid w:val="00AF0AA5"/>
    <w:rsid w:val="00AF3685"/>
    <w:rsid w:val="00AF3C04"/>
    <w:rsid w:val="00B0196D"/>
    <w:rsid w:val="00B02D46"/>
    <w:rsid w:val="00B03AE2"/>
    <w:rsid w:val="00B03F58"/>
    <w:rsid w:val="00B076AB"/>
    <w:rsid w:val="00B11376"/>
    <w:rsid w:val="00B147EA"/>
    <w:rsid w:val="00B238E8"/>
    <w:rsid w:val="00B23BB1"/>
    <w:rsid w:val="00B26265"/>
    <w:rsid w:val="00B26405"/>
    <w:rsid w:val="00B26A06"/>
    <w:rsid w:val="00B36FAC"/>
    <w:rsid w:val="00B402D9"/>
    <w:rsid w:val="00B503C1"/>
    <w:rsid w:val="00B52021"/>
    <w:rsid w:val="00B54562"/>
    <w:rsid w:val="00B55D73"/>
    <w:rsid w:val="00B61A94"/>
    <w:rsid w:val="00B77905"/>
    <w:rsid w:val="00B80C2E"/>
    <w:rsid w:val="00B8572B"/>
    <w:rsid w:val="00BA1498"/>
    <w:rsid w:val="00BA4F1A"/>
    <w:rsid w:val="00BB03A2"/>
    <w:rsid w:val="00BB5862"/>
    <w:rsid w:val="00BC2244"/>
    <w:rsid w:val="00BC545C"/>
    <w:rsid w:val="00BE3D4F"/>
    <w:rsid w:val="00BF2DC7"/>
    <w:rsid w:val="00BF3AD8"/>
    <w:rsid w:val="00C048DB"/>
    <w:rsid w:val="00C134C8"/>
    <w:rsid w:val="00C15987"/>
    <w:rsid w:val="00C26FA3"/>
    <w:rsid w:val="00C313B6"/>
    <w:rsid w:val="00C4127E"/>
    <w:rsid w:val="00C5036D"/>
    <w:rsid w:val="00C555E4"/>
    <w:rsid w:val="00C7261B"/>
    <w:rsid w:val="00C743EE"/>
    <w:rsid w:val="00C746E2"/>
    <w:rsid w:val="00C764E8"/>
    <w:rsid w:val="00C7695A"/>
    <w:rsid w:val="00C85C53"/>
    <w:rsid w:val="00C902AC"/>
    <w:rsid w:val="00C919EB"/>
    <w:rsid w:val="00CA255C"/>
    <w:rsid w:val="00CB08CF"/>
    <w:rsid w:val="00CB1843"/>
    <w:rsid w:val="00CB2E14"/>
    <w:rsid w:val="00CB789C"/>
    <w:rsid w:val="00CC248A"/>
    <w:rsid w:val="00CD1379"/>
    <w:rsid w:val="00CE0232"/>
    <w:rsid w:val="00CE0BFC"/>
    <w:rsid w:val="00CE17A0"/>
    <w:rsid w:val="00CE5D6E"/>
    <w:rsid w:val="00CF2729"/>
    <w:rsid w:val="00CF3642"/>
    <w:rsid w:val="00D0292D"/>
    <w:rsid w:val="00D261AD"/>
    <w:rsid w:val="00D2772C"/>
    <w:rsid w:val="00D41A02"/>
    <w:rsid w:val="00D4455B"/>
    <w:rsid w:val="00D56993"/>
    <w:rsid w:val="00D6468F"/>
    <w:rsid w:val="00D67418"/>
    <w:rsid w:val="00D6784A"/>
    <w:rsid w:val="00D7172F"/>
    <w:rsid w:val="00D71955"/>
    <w:rsid w:val="00D73DE0"/>
    <w:rsid w:val="00D74162"/>
    <w:rsid w:val="00D75702"/>
    <w:rsid w:val="00D81A6E"/>
    <w:rsid w:val="00D8440B"/>
    <w:rsid w:val="00D87E8C"/>
    <w:rsid w:val="00D944C8"/>
    <w:rsid w:val="00D94B11"/>
    <w:rsid w:val="00DA07D1"/>
    <w:rsid w:val="00DC02FC"/>
    <w:rsid w:val="00DC2BDB"/>
    <w:rsid w:val="00DE4CFA"/>
    <w:rsid w:val="00DE7D56"/>
    <w:rsid w:val="00DF0040"/>
    <w:rsid w:val="00DF506E"/>
    <w:rsid w:val="00E00F44"/>
    <w:rsid w:val="00E05FF6"/>
    <w:rsid w:val="00E21BC6"/>
    <w:rsid w:val="00E2770A"/>
    <w:rsid w:val="00E32D38"/>
    <w:rsid w:val="00E33001"/>
    <w:rsid w:val="00E43EF0"/>
    <w:rsid w:val="00E4442F"/>
    <w:rsid w:val="00E517BC"/>
    <w:rsid w:val="00E51FCE"/>
    <w:rsid w:val="00E61D3D"/>
    <w:rsid w:val="00E77C9A"/>
    <w:rsid w:val="00E8623A"/>
    <w:rsid w:val="00E90431"/>
    <w:rsid w:val="00EB197B"/>
    <w:rsid w:val="00EC331C"/>
    <w:rsid w:val="00EC3917"/>
    <w:rsid w:val="00EC4B45"/>
    <w:rsid w:val="00ED4055"/>
    <w:rsid w:val="00EE47A4"/>
    <w:rsid w:val="00EF23C1"/>
    <w:rsid w:val="00EF6E34"/>
    <w:rsid w:val="00F119E6"/>
    <w:rsid w:val="00F1279B"/>
    <w:rsid w:val="00F233C0"/>
    <w:rsid w:val="00F2726E"/>
    <w:rsid w:val="00F54A61"/>
    <w:rsid w:val="00F5700C"/>
    <w:rsid w:val="00F6047C"/>
    <w:rsid w:val="00F70439"/>
    <w:rsid w:val="00F70841"/>
    <w:rsid w:val="00F77FE2"/>
    <w:rsid w:val="00F944D2"/>
    <w:rsid w:val="00FA102C"/>
    <w:rsid w:val="00FB224F"/>
    <w:rsid w:val="00FB427C"/>
    <w:rsid w:val="00FC1313"/>
    <w:rsid w:val="00FC29E6"/>
    <w:rsid w:val="00FC73C4"/>
    <w:rsid w:val="00FE08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2A179"/>
  <w15:docId w15:val="{D55C1497-4F35-406F-8D4E-50A0F3623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447"/>
    <w:pPr>
      <w:spacing w:after="240" w:line="240" w:lineRule="auto"/>
    </w:pPr>
    <w:rPr>
      <w:rFonts w:ascii="Arial" w:hAnsi="Arial"/>
    </w:rPr>
  </w:style>
  <w:style w:type="paragraph" w:styleId="Heading1">
    <w:name w:val="heading 1"/>
    <w:basedOn w:val="Normal"/>
    <w:next w:val="Normal"/>
    <w:link w:val="Heading1Char"/>
    <w:uiPriority w:val="9"/>
    <w:qFormat/>
    <w:rsid w:val="002E3032"/>
    <w:pPr>
      <w:keepNext/>
      <w:keepLines/>
      <w:spacing w:before="360"/>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03012F"/>
    <w:pPr>
      <w:keepNext/>
      <w:keepLines/>
      <w:spacing w:before="360"/>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5D08DF"/>
    <w:pPr>
      <w:keepNext/>
      <w:keepLines/>
      <w:spacing w:before="300"/>
      <w:outlineLvl w:val="2"/>
    </w:pPr>
    <w:rPr>
      <w:rFonts w:eastAsiaTheme="majorEastAsia" w:cstheme="majorBidi"/>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6447"/>
    <w:pPr>
      <w:tabs>
        <w:tab w:val="center" w:pos="4513"/>
        <w:tab w:val="right" w:pos="9026"/>
      </w:tabs>
      <w:spacing w:after="0"/>
    </w:pPr>
  </w:style>
  <w:style w:type="character" w:customStyle="1" w:styleId="HeaderChar">
    <w:name w:val="Header Char"/>
    <w:basedOn w:val="DefaultParagraphFont"/>
    <w:link w:val="Header"/>
    <w:uiPriority w:val="99"/>
    <w:rsid w:val="00A16447"/>
  </w:style>
  <w:style w:type="paragraph" w:styleId="Footer">
    <w:name w:val="footer"/>
    <w:basedOn w:val="Normal"/>
    <w:link w:val="FooterChar"/>
    <w:uiPriority w:val="99"/>
    <w:unhideWhenUsed/>
    <w:rsid w:val="00A16447"/>
    <w:pPr>
      <w:tabs>
        <w:tab w:val="center" w:pos="4513"/>
        <w:tab w:val="right" w:pos="9026"/>
      </w:tabs>
      <w:spacing w:after="0"/>
    </w:pPr>
  </w:style>
  <w:style w:type="character" w:customStyle="1" w:styleId="FooterChar">
    <w:name w:val="Footer Char"/>
    <w:basedOn w:val="DefaultParagraphFont"/>
    <w:link w:val="Footer"/>
    <w:uiPriority w:val="99"/>
    <w:rsid w:val="00A16447"/>
  </w:style>
  <w:style w:type="paragraph" w:customStyle="1" w:styleId="Default">
    <w:name w:val="Default"/>
    <w:rsid w:val="00A16447"/>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16447"/>
    <w:pPr>
      <w:ind w:left="720"/>
      <w:contextualSpacing/>
    </w:pPr>
  </w:style>
  <w:style w:type="character" w:customStyle="1" w:styleId="Heading2Char">
    <w:name w:val="Heading 2 Char"/>
    <w:basedOn w:val="DefaultParagraphFont"/>
    <w:link w:val="Heading2"/>
    <w:uiPriority w:val="9"/>
    <w:rsid w:val="0003012F"/>
    <w:rPr>
      <w:rFonts w:ascii="Arial" w:eastAsiaTheme="majorEastAsia" w:hAnsi="Arial" w:cstheme="majorBidi"/>
      <w:b/>
      <w:bCs/>
      <w:szCs w:val="26"/>
    </w:rPr>
  </w:style>
  <w:style w:type="character" w:customStyle="1" w:styleId="Heading3Char">
    <w:name w:val="Heading 3 Char"/>
    <w:basedOn w:val="DefaultParagraphFont"/>
    <w:link w:val="Heading3"/>
    <w:uiPriority w:val="9"/>
    <w:rsid w:val="005D08DF"/>
    <w:rPr>
      <w:rFonts w:ascii="Arial" w:eastAsiaTheme="majorEastAsia" w:hAnsi="Arial" w:cstheme="majorBidi"/>
      <w:i/>
      <w:szCs w:val="24"/>
    </w:rPr>
  </w:style>
  <w:style w:type="character" w:styleId="Hyperlink">
    <w:name w:val="Hyperlink"/>
    <w:basedOn w:val="DefaultParagraphFont"/>
    <w:uiPriority w:val="99"/>
    <w:unhideWhenUsed/>
    <w:rsid w:val="001534DD"/>
    <w:rPr>
      <w:color w:val="0000FF" w:themeColor="hyperlink"/>
      <w:u w:val="single"/>
    </w:rPr>
  </w:style>
  <w:style w:type="character" w:styleId="FollowedHyperlink">
    <w:name w:val="FollowedHyperlink"/>
    <w:basedOn w:val="DefaultParagraphFont"/>
    <w:uiPriority w:val="99"/>
    <w:semiHidden/>
    <w:unhideWhenUsed/>
    <w:rsid w:val="001534DD"/>
    <w:rPr>
      <w:color w:val="800080" w:themeColor="followedHyperlink"/>
      <w:u w:val="single"/>
    </w:rPr>
  </w:style>
  <w:style w:type="character" w:customStyle="1" w:styleId="Heading1Char">
    <w:name w:val="Heading 1 Char"/>
    <w:basedOn w:val="DefaultParagraphFont"/>
    <w:link w:val="Heading1"/>
    <w:uiPriority w:val="9"/>
    <w:rsid w:val="002E3032"/>
    <w:rPr>
      <w:rFonts w:ascii="Arial" w:eastAsiaTheme="majorEastAsia" w:hAnsi="Arial" w:cstheme="majorBidi"/>
      <w:b/>
      <w:sz w:val="28"/>
      <w:szCs w:val="32"/>
    </w:rPr>
  </w:style>
  <w:style w:type="character" w:customStyle="1" w:styleId="normaltextrun">
    <w:name w:val="normaltextrun"/>
    <w:basedOn w:val="DefaultParagraphFont"/>
    <w:rsid w:val="00BC2244"/>
  </w:style>
  <w:style w:type="character" w:customStyle="1" w:styleId="eop">
    <w:name w:val="eop"/>
    <w:basedOn w:val="DefaultParagraphFont"/>
    <w:rsid w:val="00BC22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5308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738</TotalTime>
  <Pages>3</Pages>
  <Words>736</Words>
  <Characters>3978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Oliveira, Marta</cp:lastModifiedBy>
  <cp:revision>126</cp:revision>
  <cp:lastPrinted>2019-09-27T07:38:00Z</cp:lastPrinted>
  <dcterms:created xsi:type="dcterms:W3CDTF">2024-03-18T13:59:00Z</dcterms:created>
  <dcterms:modified xsi:type="dcterms:W3CDTF">2024-03-27T11:09:00Z</dcterms:modified>
</cp:coreProperties>
</file>