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D5B38" w14:textId="52D3D7A9" w:rsidR="00582447" w:rsidRPr="00836587" w:rsidRDefault="00582447" w:rsidP="00582447">
      <w:pPr>
        <w:spacing w:line="276" w:lineRule="auto"/>
        <w:rPr>
          <w:b/>
        </w:rPr>
      </w:pPr>
      <w:r w:rsidRPr="00836587">
        <w:rPr>
          <w:b/>
        </w:rPr>
        <w:t xml:space="preserve">Planning Policy Comments by Warren Jackson-Hookins (Planning Policy Specialist) </w:t>
      </w:r>
    </w:p>
    <w:p w14:paraId="33EEF454" w14:textId="313EA77C" w:rsidR="00931160" w:rsidRPr="009052FC" w:rsidRDefault="00582447" w:rsidP="006D7159">
      <w:pPr>
        <w:autoSpaceDE w:val="0"/>
        <w:autoSpaceDN w:val="0"/>
        <w:adjustRightInd w:val="0"/>
        <w:spacing w:line="276" w:lineRule="auto"/>
        <w:rPr>
          <w:b/>
        </w:rPr>
      </w:pPr>
      <w:r w:rsidRPr="009052FC">
        <w:rPr>
          <w:b/>
        </w:rPr>
        <w:t>Site Address</w:t>
      </w:r>
      <w:r w:rsidR="000242AC" w:rsidRPr="009052FC">
        <w:rPr>
          <w:b/>
        </w:rPr>
        <w:t>:</w:t>
      </w:r>
      <w:r w:rsidR="00164DB0" w:rsidRPr="009052FC">
        <w:rPr>
          <w:b/>
        </w:rPr>
        <w:t xml:space="preserve"> </w:t>
      </w:r>
      <w:r w:rsidR="00255EA7" w:rsidRPr="009052FC">
        <w:rPr>
          <w:b/>
        </w:rPr>
        <w:t xml:space="preserve">Unit </w:t>
      </w:r>
      <w:r w:rsidR="009252E4" w:rsidRPr="009052FC">
        <w:rPr>
          <w:b/>
        </w:rPr>
        <w:t>H. George Curl Way, East</w:t>
      </w:r>
      <w:r w:rsidR="000401A1" w:rsidRPr="009052FC">
        <w:rPr>
          <w:b/>
        </w:rPr>
        <w:t>l</w:t>
      </w:r>
      <w:r w:rsidR="009252E4" w:rsidRPr="009052FC">
        <w:rPr>
          <w:b/>
        </w:rPr>
        <w:t>eigh</w:t>
      </w:r>
      <w:r w:rsidR="000445D6" w:rsidRPr="009052FC">
        <w:rPr>
          <w:b/>
        </w:rPr>
        <w:t>, SO18 2RX</w:t>
      </w:r>
    </w:p>
    <w:p w14:paraId="4826C315" w14:textId="5B9D0AD5" w:rsidR="00226566" w:rsidRPr="006F3374" w:rsidRDefault="00931160" w:rsidP="006D7159">
      <w:pPr>
        <w:autoSpaceDE w:val="0"/>
        <w:autoSpaceDN w:val="0"/>
        <w:adjustRightInd w:val="0"/>
        <w:spacing w:line="276" w:lineRule="auto"/>
        <w:rPr>
          <w:b/>
        </w:rPr>
      </w:pPr>
      <w:r w:rsidRPr="006F3374">
        <w:rPr>
          <w:b/>
        </w:rPr>
        <w:t xml:space="preserve">Proposal: </w:t>
      </w:r>
      <w:r w:rsidR="009052FC" w:rsidRPr="006F3374">
        <w:rPr>
          <w:b/>
        </w:rPr>
        <w:t>Creation of headquarters for Hampshire Isle of Wight Air Ambulance (HIOWAA) and other healthcare services to include offices; the creation of a helipad; change of use and minor alterations to existing building to form a mixed use comprising B2, B8, E(e) and E(g); and other associated works.</w:t>
      </w:r>
      <w:r w:rsidR="006F3374" w:rsidRPr="006F3374">
        <w:rPr>
          <w:b/>
        </w:rPr>
        <w:t xml:space="preserve"> </w:t>
      </w:r>
      <w:r w:rsidRPr="006F3374">
        <w:rPr>
          <w:b/>
        </w:rPr>
        <w:br/>
      </w:r>
      <w:r w:rsidR="00DB5AE4" w:rsidRPr="006F3374">
        <w:rPr>
          <w:b/>
        </w:rPr>
        <w:t>Planning Application</w:t>
      </w:r>
      <w:r w:rsidR="00226566" w:rsidRPr="006F3374">
        <w:rPr>
          <w:b/>
        </w:rPr>
        <w:t xml:space="preserve"> Reference: </w:t>
      </w:r>
      <w:r w:rsidR="006F3374" w:rsidRPr="006F3374">
        <w:rPr>
          <w:b/>
        </w:rPr>
        <w:t>F/24/97188</w:t>
      </w:r>
    </w:p>
    <w:p w14:paraId="4D08C354" w14:textId="616D0010" w:rsidR="00582447" w:rsidRPr="006F3374" w:rsidRDefault="00582447" w:rsidP="00582447">
      <w:pPr>
        <w:spacing w:line="276" w:lineRule="auto"/>
        <w:rPr>
          <w:b/>
        </w:rPr>
      </w:pPr>
      <w:r w:rsidRPr="006F3374">
        <w:rPr>
          <w:b/>
        </w:rPr>
        <w:t xml:space="preserve">Date of Comments: </w:t>
      </w:r>
      <w:r w:rsidR="001E369F">
        <w:rPr>
          <w:b/>
        </w:rPr>
        <w:t>26</w:t>
      </w:r>
      <w:r w:rsidR="001715AE" w:rsidRPr="006F3374">
        <w:rPr>
          <w:b/>
        </w:rPr>
        <w:t xml:space="preserve"> April</w:t>
      </w:r>
      <w:r w:rsidR="00FE7796" w:rsidRPr="006F3374">
        <w:rPr>
          <w:b/>
        </w:rPr>
        <w:t xml:space="preserve"> 202</w:t>
      </w:r>
      <w:r w:rsidR="006F3374" w:rsidRPr="006F3374">
        <w:rPr>
          <w:b/>
        </w:rPr>
        <w:t>4</w:t>
      </w:r>
    </w:p>
    <w:p w14:paraId="2A552E6F" w14:textId="77777777" w:rsidR="00226566" w:rsidRPr="006F3374" w:rsidRDefault="00226566" w:rsidP="006D7159">
      <w:pPr>
        <w:spacing w:line="276" w:lineRule="auto"/>
        <w:rPr>
          <w:u w:val="single"/>
          <w:lang w:val="en"/>
        </w:rPr>
      </w:pPr>
    </w:p>
    <w:p w14:paraId="20E331A4" w14:textId="77777777" w:rsidR="00226566" w:rsidRPr="006F3374" w:rsidRDefault="00226566" w:rsidP="006D7159">
      <w:pPr>
        <w:spacing w:line="276" w:lineRule="auto"/>
        <w:rPr>
          <w:b/>
          <w:u w:val="single"/>
          <w:lang w:val="en"/>
        </w:rPr>
      </w:pPr>
      <w:r w:rsidRPr="006F3374">
        <w:rPr>
          <w:b/>
          <w:u w:val="single"/>
          <w:lang w:val="en"/>
        </w:rPr>
        <w:t>Planning Policy Comments</w:t>
      </w:r>
    </w:p>
    <w:p w14:paraId="2217FCEB" w14:textId="77777777" w:rsidR="0028529A" w:rsidRPr="006F3374" w:rsidRDefault="0028529A" w:rsidP="006D7159">
      <w:pPr>
        <w:spacing w:line="276" w:lineRule="auto"/>
        <w:rPr>
          <w:b/>
          <w:u w:val="single"/>
          <w:lang w:val="en"/>
        </w:rPr>
      </w:pPr>
    </w:p>
    <w:p w14:paraId="0A25F0E4" w14:textId="14A23E29" w:rsidR="00931160" w:rsidRPr="006F3374" w:rsidRDefault="0028529A" w:rsidP="0083447E">
      <w:pPr>
        <w:spacing w:after="200" w:line="276" w:lineRule="auto"/>
      </w:pPr>
      <w:r w:rsidRPr="006F3374">
        <w:t xml:space="preserve">The Council adopted the Eastleigh Borough Local Plan 2016-2036 on 25th April 2022. This document now forms the planning policy framework for the borough until 2036. </w:t>
      </w:r>
    </w:p>
    <w:p w14:paraId="40AA2D9A" w14:textId="1107675E" w:rsidR="00C37502" w:rsidRPr="006F3374" w:rsidRDefault="00C37502" w:rsidP="00C37502">
      <w:pPr>
        <w:spacing w:after="200" w:line="276" w:lineRule="auto"/>
        <w:rPr>
          <w:u w:val="single"/>
        </w:rPr>
      </w:pPr>
      <w:r w:rsidRPr="006F3374">
        <w:rPr>
          <w:u w:val="single"/>
        </w:rPr>
        <w:t>Principle of the Change of Use</w:t>
      </w:r>
    </w:p>
    <w:p w14:paraId="2D9254B9" w14:textId="089632E9" w:rsidR="00CD78A1" w:rsidRPr="006F3374" w:rsidRDefault="00C37502" w:rsidP="001E16CD">
      <w:pPr>
        <w:spacing w:after="200" w:line="276" w:lineRule="auto"/>
      </w:pPr>
      <w:r w:rsidRPr="006F3374">
        <w:t xml:space="preserve">The principle of the change of use from a </w:t>
      </w:r>
      <w:r w:rsidR="00DD4F96" w:rsidRPr="006F3374">
        <w:t>Class E g (</w:t>
      </w:r>
      <w:proofErr w:type="spellStart"/>
      <w:r w:rsidR="00DD4F96" w:rsidRPr="006F3374">
        <w:t>i</w:t>
      </w:r>
      <w:proofErr w:type="spellEnd"/>
      <w:r w:rsidR="00DD4F96" w:rsidRPr="006F3374">
        <w:t xml:space="preserve">)) use to </w:t>
      </w:r>
      <w:r w:rsidR="00893400" w:rsidRPr="006F3374">
        <w:t xml:space="preserve">a mixed use comprising B2, B8, E(c), E(e) and E(g) uses </w:t>
      </w:r>
      <w:r w:rsidRPr="006F3374">
        <w:t xml:space="preserve">is considered to be </w:t>
      </w:r>
      <w:r w:rsidR="00563597" w:rsidRPr="006F3374">
        <w:t>acceptable in principle i</w:t>
      </w:r>
      <w:r w:rsidRPr="006F3374">
        <w:t>n th</w:t>
      </w:r>
      <w:r w:rsidR="00893400" w:rsidRPr="006F3374">
        <w:t xml:space="preserve">is location which </w:t>
      </w:r>
      <w:r w:rsidR="00A137E6" w:rsidRPr="006F3374">
        <w:t>comprises a mix</w:t>
      </w:r>
      <w:r w:rsidR="003D6474" w:rsidRPr="006F3374">
        <w:t xml:space="preserve">ture of businesses </w:t>
      </w:r>
      <w:r w:rsidR="000F4D2C" w:rsidRPr="006F3374">
        <w:t xml:space="preserve">on land which has </w:t>
      </w:r>
      <w:r w:rsidR="00563597" w:rsidRPr="006F3374">
        <w:t xml:space="preserve">no land use designations </w:t>
      </w:r>
      <w:r w:rsidR="00893400" w:rsidRPr="006F3374">
        <w:t xml:space="preserve">on the Local Plan Policies Map. </w:t>
      </w:r>
      <w:r w:rsidR="005116D7" w:rsidRPr="006F3374">
        <w:t xml:space="preserve"> </w:t>
      </w:r>
    </w:p>
    <w:p w14:paraId="6EE9C9F3" w14:textId="19947D3F" w:rsidR="005857BF" w:rsidRPr="0012550E" w:rsidRDefault="005857BF" w:rsidP="005857BF">
      <w:pPr>
        <w:spacing w:after="200" w:line="276" w:lineRule="auto"/>
      </w:pPr>
      <w:r w:rsidRPr="0012550E">
        <w:t xml:space="preserve">Whilst the proposed use is located away from </w:t>
      </w:r>
      <w:r w:rsidR="00437535" w:rsidRPr="0012550E">
        <w:t xml:space="preserve">existing </w:t>
      </w:r>
      <w:r w:rsidRPr="0012550E">
        <w:t xml:space="preserve">residential uses, the Environmental Health team may be able to provide further technical advice </w:t>
      </w:r>
      <w:r w:rsidR="00B364FE" w:rsidRPr="0012550E">
        <w:t xml:space="preserve">including upon the submitted Noise Assessment Report </w:t>
      </w:r>
      <w:r w:rsidR="00206CF8" w:rsidRPr="0012550E">
        <w:t>which has been prepared for the existing facility</w:t>
      </w:r>
      <w:r w:rsidR="00325DF5" w:rsidRPr="0012550E">
        <w:t xml:space="preserve"> HIOWWA will be relocating from </w:t>
      </w:r>
      <w:r w:rsidRPr="0012550E">
        <w:t xml:space="preserve">with regards to </w:t>
      </w:r>
      <w:r w:rsidR="000604C0" w:rsidRPr="0012550E">
        <w:t xml:space="preserve">any potential noise impacts from the operation of the helipad. </w:t>
      </w:r>
    </w:p>
    <w:p w14:paraId="7CB5683E" w14:textId="1B93E1E0" w:rsidR="00B1546D" w:rsidRPr="00820B9D" w:rsidRDefault="00B1546D" w:rsidP="005857BF">
      <w:pPr>
        <w:spacing w:after="200" w:line="276" w:lineRule="auto"/>
      </w:pPr>
      <w:r w:rsidRPr="00820B9D">
        <w:t xml:space="preserve">Southampton Airport should also be consulted due to the proximity of the helipad to the airport operations. </w:t>
      </w:r>
    </w:p>
    <w:p w14:paraId="0BF8F631" w14:textId="360C4FA7" w:rsidR="00283A2C" w:rsidRPr="006B4936" w:rsidRDefault="00283A2C" w:rsidP="005857BF">
      <w:pPr>
        <w:spacing w:after="200" w:line="276" w:lineRule="auto"/>
        <w:rPr>
          <w:u w:val="single"/>
        </w:rPr>
      </w:pPr>
      <w:r w:rsidRPr="006B4936">
        <w:rPr>
          <w:u w:val="single"/>
        </w:rPr>
        <w:t>BREEAM</w:t>
      </w:r>
    </w:p>
    <w:p w14:paraId="7568CE82" w14:textId="2B0E9909" w:rsidR="00283A2C" w:rsidRPr="006B4936" w:rsidRDefault="00283A2C" w:rsidP="00AD6DB0">
      <w:pPr>
        <w:spacing w:before="51" w:after="240" w:line="276" w:lineRule="auto"/>
        <w:ind w:right="12"/>
        <w:rPr>
          <w:bCs/>
        </w:rPr>
      </w:pPr>
      <w:r w:rsidRPr="006B4936">
        <w:rPr>
          <w:bCs/>
        </w:rPr>
        <w:t>Policy DM2, Environmentally sustainable development requires all other development that is above 500 sq.m of floor space measured externally (including extensions and conversions to existing buildings) to achieve BREEAM ‘excellent’ (or equivalent) or BREEAM ‘very good’ plus ‘</w:t>
      </w:r>
      <w:proofErr w:type="spellStart"/>
      <w:r w:rsidRPr="006B4936">
        <w:rPr>
          <w:bCs/>
        </w:rPr>
        <w:t>passivhaus</w:t>
      </w:r>
      <w:proofErr w:type="spellEnd"/>
      <w:r w:rsidRPr="006B4936">
        <w:rPr>
          <w:bCs/>
        </w:rPr>
        <w:t xml:space="preserve">’ certification including a 15% improvement in predicted carbon emissions, compared with the building regulations current at the time, through low or zero carbon energy generation on site or in a Borough location agreed by the Council. </w:t>
      </w:r>
    </w:p>
    <w:p w14:paraId="2B113A1D" w14:textId="19AE1D65" w:rsidR="00C53299" w:rsidRPr="006B4936" w:rsidRDefault="00C53299" w:rsidP="00C53299">
      <w:pPr>
        <w:spacing w:after="200" w:line="276" w:lineRule="auto"/>
      </w:pPr>
      <w:r w:rsidRPr="006B4936">
        <w:t>The applicant has submitted a BREEAM Pre-Assessment which shows that a ‘Very Good’ rating</w:t>
      </w:r>
      <w:r w:rsidR="00497805">
        <w:t xml:space="preserve"> of 60.40%</w:t>
      </w:r>
      <w:r w:rsidRPr="006B4936">
        <w:t xml:space="preserve"> can be achieved which there</w:t>
      </w:r>
      <w:r w:rsidR="006B4936" w:rsidRPr="006B4936">
        <w:t>fore fails to accord with the required ‘Excellent’ (or equivalent) or BREEAM ‘very good’ plus ‘</w:t>
      </w:r>
      <w:proofErr w:type="spellStart"/>
      <w:r w:rsidR="006B4936" w:rsidRPr="006B4936">
        <w:t>passivhaus</w:t>
      </w:r>
      <w:proofErr w:type="spellEnd"/>
      <w:r w:rsidR="006B4936" w:rsidRPr="006B4936">
        <w:t>’ target in Policy DM2.</w:t>
      </w:r>
    </w:p>
    <w:p w14:paraId="7D92AF85" w14:textId="355A163A" w:rsidR="00A738F3" w:rsidRDefault="00D104E4" w:rsidP="00A738F3">
      <w:pPr>
        <w:autoSpaceDE w:val="0"/>
        <w:autoSpaceDN w:val="0"/>
        <w:adjustRightInd w:val="0"/>
        <w:spacing w:line="276" w:lineRule="auto"/>
        <w:rPr>
          <w:bCs/>
          <w:u w:val="single"/>
        </w:rPr>
      </w:pPr>
      <w:bookmarkStart w:id="0" w:name="_bookmark0"/>
      <w:bookmarkEnd w:id="0"/>
      <w:r w:rsidRPr="00820B9D">
        <w:rPr>
          <w:bCs/>
          <w:u w:val="single"/>
        </w:rPr>
        <w:t xml:space="preserve">Use of Restrictive </w:t>
      </w:r>
      <w:r w:rsidR="00A738F3" w:rsidRPr="00820B9D">
        <w:rPr>
          <w:bCs/>
          <w:u w:val="single"/>
        </w:rPr>
        <w:t xml:space="preserve">Conditions </w:t>
      </w:r>
    </w:p>
    <w:p w14:paraId="3D6B1F38" w14:textId="77777777" w:rsidR="00A1532C" w:rsidRPr="00820B9D" w:rsidRDefault="00A1532C" w:rsidP="00A738F3">
      <w:pPr>
        <w:autoSpaceDE w:val="0"/>
        <w:autoSpaceDN w:val="0"/>
        <w:adjustRightInd w:val="0"/>
        <w:spacing w:line="276" w:lineRule="auto"/>
        <w:rPr>
          <w:bCs/>
          <w:u w:val="single"/>
        </w:rPr>
      </w:pPr>
    </w:p>
    <w:p w14:paraId="7D771C54" w14:textId="502B5C5E" w:rsidR="003E7CB2" w:rsidRPr="00820B9D" w:rsidRDefault="003E7CB2" w:rsidP="009C6339">
      <w:pPr>
        <w:pStyle w:val="BodyText"/>
        <w:kinsoku w:val="0"/>
        <w:overflowPunct w:val="0"/>
        <w:spacing w:line="276" w:lineRule="auto"/>
      </w:pPr>
      <w:r w:rsidRPr="00820B9D">
        <w:t xml:space="preserve">The use of restrictive conditions can help to minimise potential impacts </w:t>
      </w:r>
      <w:r w:rsidR="00104A68" w:rsidRPr="00820B9D">
        <w:t>from a development</w:t>
      </w:r>
      <w:r w:rsidR="00F46D68" w:rsidRPr="00820B9D">
        <w:t xml:space="preserve">. </w:t>
      </w:r>
      <w:r w:rsidRPr="00820B9D">
        <w:t xml:space="preserve">In light of the changes to the Use Class Order and the creation of Class E, it is considered that restrictive conditions can still be used in the interests of making sound planning judgements based on material planning considerations. </w:t>
      </w:r>
    </w:p>
    <w:p w14:paraId="7B4F42F0" w14:textId="1CE15001" w:rsidR="00283A2C" w:rsidRDefault="00960B0B" w:rsidP="00537DDF">
      <w:pPr>
        <w:shd w:val="clear" w:color="auto" w:fill="FFFFFF"/>
        <w:spacing w:before="100" w:beforeAutospacing="1" w:after="120" w:line="276" w:lineRule="auto"/>
      </w:pPr>
      <w:r w:rsidRPr="00820B9D">
        <w:lastRenderedPageBreak/>
        <w:t>I</w:t>
      </w:r>
      <w:r w:rsidR="00A738F3" w:rsidRPr="00820B9D">
        <w:t xml:space="preserve">n order to manage any future potential changes to the </w:t>
      </w:r>
      <w:r w:rsidR="00C07255" w:rsidRPr="00820B9D">
        <w:t>unit</w:t>
      </w:r>
      <w:r w:rsidR="00A738F3" w:rsidRPr="00820B9D">
        <w:t xml:space="preserve"> and to minimise future potential impacts </w:t>
      </w:r>
      <w:r w:rsidR="00FC216F" w:rsidRPr="00820B9D">
        <w:t xml:space="preserve">upon factors </w:t>
      </w:r>
      <w:r w:rsidR="00C073CB" w:rsidRPr="00820B9D">
        <w:t xml:space="preserve">such as </w:t>
      </w:r>
      <w:r w:rsidR="00A27905" w:rsidRPr="00820B9D">
        <w:t xml:space="preserve">upon </w:t>
      </w:r>
      <w:r w:rsidR="00104A68" w:rsidRPr="00820B9D">
        <w:t xml:space="preserve">highway safety and local amenity, </w:t>
      </w:r>
      <w:r w:rsidR="00A738F3" w:rsidRPr="00820B9D">
        <w:t>consideration should be given to</w:t>
      </w:r>
      <w:r w:rsidR="002D128D" w:rsidRPr="00820B9D">
        <w:t xml:space="preserve"> </w:t>
      </w:r>
      <w:r w:rsidR="00222115" w:rsidRPr="00820B9D">
        <w:t xml:space="preserve">a </w:t>
      </w:r>
      <w:r w:rsidR="00A738F3" w:rsidRPr="00820B9D">
        <w:t xml:space="preserve">condition which would </w:t>
      </w:r>
      <w:r w:rsidR="00EE27F2" w:rsidRPr="00820B9D">
        <w:t>restrict any</w:t>
      </w:r>
      <w:r w:rsidR="00AD6215" w:rsidRPr="00820B9D">
        <w:t xml:space="preserve"> future</w:t>
      </w:r>
      <w:r w:rsidR="00EE27F2" w:rsidRPr="00820B9D">
        <w:t xml:space="preserve"> changes </w:t>
      </w:r>
      <w:r w:rsidR="00AD6215" w:rsidRPr="00820B9D">
        <w:t xml:space="preserve">of the unit </w:t>
      </w:r>
      <w:r w:rsidR="00EE27F2" w:rsidRPr="00820B9D">
        <w:t xml:space="preserve">to those </w:t>
      </w:r>
      <w:r w:rsidR="007C52A1" w:rsidRPr="00820B9D">
        <w:t>use</w:t>
      </w:r>
      <w:r w:rsidR="008C24B7" w:rsidRPr="00820B9D">
        <w:t xml:space="preserve"> classes</w:t>
      </w:r>
      <w:r w:rsidR="007C52A1" w:rsidRPr="00820B9D">
        <w:t xml:space="preserve"> proposed with this </w:t>
      </w:r>
      <w:r w:rsidR="006A79FC">
        <w:t>application</w:t>
      </w:r>
      <w:r w:rsidR="007C52A1" w:rsidRPr="00820B9D">
        <w:t>.</w:t>
      </w:r>
      <w:r w:rsidR="00EE27F2" w:rsidRPr="00820B9D">
        <w:t xml:space="preserve">  </w:t>
      </w:r>
    </w:p>
    <w:p w14:paraId="4DA3C18F" w14:textId="73BD8869" w:rsidR="00163D05" w:rsidRPr="00163D05" w:rsidRDefault="00163D05" w:rsidP="00537DDF">
      <w:pPr>
        <w:shd w:val="clear" w:color="auto" w:fill="FFFFFF"/>
        <w:spacing w:before="100" w:beforeAutospacing="1" w:after="120" w:line="276" w:lineRule="auto"/>
        <w:rPr>
          <w:u w:val="single"/>
        </w:rPr>
      </w:pPr>
      <w:r w:rsidRPr="000B7FBE">
        <w:rPr>
          <w:u w:val="single"/>
        </w:rPr>
        <w:t>Biodiversity Net Gain</w:t>
      </w:r>
    </w:p>
    <w:p w14:paraId="15C702CE" w14:textId="3110A208" w:rsidR="00166859" w:rsidRDefault="00166859" w:rsidP="00537DDF">
      <w:pPr>
        <w:shd w:val="clear" w:color="auto" w:fill="FFFFFF"/>
        <w:spacing w:before="100" w:beforeAutospacing="1" w:after="120" w:line="276" w:lineRule="auto"/>
      </w:pPr>
      <w:r>
        <w:t xml:space="preserve">The </w:t>
      </w:r>
      <w:r w:rsidR="009261DF">
        <w:t>submitted Planning Statement shows that the proposal would achieve a Biodiversity Net Gain (BNG) of</w:t>
      </w:r>
      <w:r w:rsidR="000F4584">
        <w:t xml:space="preserve"> 13.97% for habitat units and 139.47% for </w:t>
      </w:r>
      <w:r w:rsidR="00773125">
        <w:t>hedgerow</w:t>
      </w:r>
      <w:r w:rsidR="000F0BF6">
        <w:t xml:space="preserve"> </w:t>
      </w:r>
      <w:r w:rsidR="00773125">
        <w:t>units</w:t>
      </w:r>
      <w:r w:rsidR="000F0BF6">
        <w:t xml:space="preserve"> using the BNG Statutory Metric</w:t>
      </w:r>
      <w:r w:rsidR="00773125">
        <w:t xml:space="preserve">. </w:t>
      </w:r>
      <w:r w:rsidR="00D26794">
        <w:t xml:space="preserve">The Planning Statement shows these improvements will be achieved through </w:t>
      </w:r>
      <w:r w:rsidR="0032399C">
        <w:t>improv</w:t>
      </w:r>
      <w:r w:rsidR="0032399C">
        <w:t xml:space="preserve">ing </w:t>
      </w:r>
      <w:r w:rsidR="0032399C">
        <w:t>the condition of the existing urban planting in the western section of the site and the creation of a habitat on the southern side of the site through the planting of new native hedgerow.</w:t>
      </w:r>
    </w:p>
    <w:p w14:paraId="72F98551" w14:textId="77777777" w:rsidR="008C1566" w:rsidRPr="006A79FC" w:rsidRDefault="008C1566" w:rsidP="00FC5F7F">
      <w:pPr>
        <w:autoSpaceDE w:val="0"/>
        <w:autoSpaceDN w:val="0"/>
        <w:adjustRightInd w:val="0"/>
        <w:spacing w:line="276" w:lineRule="auto"/>
        <w:rPr>
          <w:b/>
          <w:u w:val="single"/>
        </w:rPr>
      </w:pPr>
    </w:p>
    <w:p w14:paraId="62B39010" w14:textId="64DFA63E" w:rsidR="00FC5F7F" w:rsidRPr="006A79FC" w:rsidRDefault="006E33A4" w:rsidP="00FC5F7F">
      <w:pPr>
        <w:autoSpaceDE w:val="0"/>
        <w:autoSpaceDN w:val="0"/>
        <w:adjustRightInd w:val="0"/>
        <w:spacing w:line="276" w:lineRule="auto"/>
        <w:rPr>
          <w:b/>
          <w:u w:val="single"/>
        </w:rPr>
      </w:pPr>
      <w:r w:rsidRPr="006A79FC">
        <w:rPr>
          <w:b/>
          <w:u w:val="single"/>
        </w:rPr>
        <w:t>C</w:t>
      </w:r>
      <w:r w:rsidR="00FC5F7F" w:rsidRPr="006A79FC">
        <w:rPr>
          <w:b/>
          <w:u w:val="single"/>
        </w:rPr>
        <w:t>oncluding Comment</w:t>
      </w:r>
      <w:r w:rsidR="00584A4D" w:rsidRPr="006A79FC">
        <w:rPr>
          <w:b/>
          <w:u w:val="single"/>
        </w:rPr>
        <w:t>s</w:t>
      </w:r>
    </w:p>
    <w:p w14:paraId="30C88A21" w14:textId="77777777" w:rsidR="00F84401" w:rsidRPr="006A79FC" w:rsidRDefault="00F84401" w:rsidP="00FC5F7F">
      <w:pPr>
        <w:autoSpaceDE w:val="0"/>
        <w:autoSpaceDN w:val="0"/>
        <w:adjustRightInd w:val="0"/>
        <w:spacing w:line="276" w:lineRule="auto"/>
      </w:pPr>
    </w:p>
    <w:p w14:paraId="4ADBEF20" w14:textId="7B22E99D" w:rsidR="00F7505B" w:rsidRDefault="00F7505B" w:rsidP="00CA158C">
      <w:pPr>
        <w:autoSpaceDE w:val="0"/>
        <w:autoSpaceDN w:val="0"/>
        <w:adjustRightInd w:val="0"/>
        <w:spacing w:line="276" w:lineRule="auto"/>
      </w:pPr>
      <w:r w:rsidRPr="006A79FC">
        <w:t xml:space="preserve">The BREEAM Pre Assessment which shows that the ‘Very Good’ level will be achieved is noted to be below the expected requirement of </w:t>
      </w:r>
      <w:r w:rsidR="00593409" w:rsidRPr="006A79FC">
        <w:rPr>
          <w:bCs/>
        </w:rPr>
        <w:t>BREEAM ‘excellent’ (or equivalent) or BREEAM ‘very good’ plus ‘</w:t>
      </w:r>
      <w:proofErr w:type="spellStart"/>
      <w:r w:rsidR="00593409" w:rsidRPr="006A79FC">
        <w:rPr>
          <w:bCs/>
        </w:rPr>
        <w:t>passivhaus</w:t>
      </w:r>
      <w:proofErr w:type="spellEnd"/>
      <w:r w:rsidR="00593409" w:rsidRPr="006A79FC">
        <w:rPr>
          <w:bCs/>
        </w:rPr>
        <w:t>’ certification</w:t>
      </w:r>
      <w:r w:rsidR="00683B10" w:rsidRPr="006A79FC">
        <w:rPr>
          <w:bCs/>
        </w:rPr>
        <w:t xml:space="preserve">.  The planning policy </w:t>
      </w:r>
      <w:r w:rsidR="002E5FF7">
        <w:rPr>
          <w:bCs/>
        </w:rPr>
        <w:t xml:space="preserve">team </w:t>
      </w:r>
      <w:r w:rsidR="00683B10" w:rsidRPr="006A79FC">
        <w:rPr>
          <w:bCs/>
        </w:rPr>
        <w:t>wo</w:t>
      </w:r>
      <w:r w:rsidR="00E0067B" w:rsidRPr="006A79FC">
        <w:rPr>
          <w:bCs/>
        </w:rPr>
        <w:t>uld nor</w:t>
      </w:r>
      <w:r w:rsidR="00D77544" w:rsidRPr="006A79FC">
        <w:rPr>
          <w:bCs/>
        </w:rPr>
        <w:t>mally object to the policy requirement for BREEAM not being achieved.  However, it is considered that the applicant has provided sufficient</w:t>
      </w:r>
      <w:r w:rsidR="00D77544">
        <w:rPr>
          <w:bCs/>
        </w:rPr>
        <w:t xml:space="preserve"> justification in the</w:t>
      </w:r>
      <w:r w:rsidR="00690796">
        <w:rPr>
          <w:bCs/>
        </w:rPr>
        <w:t xml:space="preserve"> BREEAM Pre Assessment and Energy Statement supporting documents</w:t>
      </w:r>
      <w:r w:rsidR="00D77544">
        <w:rPr>
          <w:bCs/>
        </w:rPr>
        <w:t xml:space="preserve"> to demonstrate why this would not be feasible in this instance.  </w:t>
      </w:r>
      <w:r w:rsidR="00917B44">
        <w:rPr>
          <w:bCs/>
        </w:rPr>
        <w:t>This includes the ‘light touch’ natu</w:t>
      </w:r>
      <w:r w:rsidR="003E0096">
        <w:rPr>
          <w:bCs/>
        </w:rPr>
        <w:t xml:space="preserve">re of the refurbishment </w:t>
      </w:r>
      <w:r w:rsidR="009F3BA4">
        <w:rPr>
          <w:bCs/>
        </w:rPr>
        <w:t xml:space="preserve">whereby a BREEAM Assessor has concluded that </w:t>
      </w:r>
      <w:r w:rsidR="009F3BA4" w:rsidRPr="009F3BA4">
        <w:rPr>
          <w:bCs/>
        </w:rPr>
        <w:t>a</w:t>
      </w:r>
      <w:r w:rsidR="009F3BA4">
        <w:rPr>
          <w:bCs/>
        </w:rPr>
        <w:t xml:space="preserve"> </w:t>
      </w:r>
      <w:r w:rsidR="009F3BA4" w:rsidRPr="009F3BA4">
        <w:rPr>
          <w:bCs/>
        </w:rPr>
        <w:t>‘Very Good’ proposed rating would be considered as the maximum reasonable rating</w:t>
      </w:r>
      <w:r w:rsidR="009F3BA4">
        <w:rPr>
          <w:bCs/>
        </w:rPr>
        <w:t xml:space="preserve"> </w:t>
      </w:r>
      <w:r w:rsidR="003E0096">
        <w:rPr>
          <w:bCs/>
        </w:rPr>
        <w:t>and</w:t>
      </w:r>
      <w:r w:rsidR="009F3BA4">
        <w:rPr>
          <w:bCs/>
        </w:rPr>
        <w:t xml:space="preserve"> the</w:t>
      </w:r>
      <w:r w:rsidR="003E0096">
        <w:rPr>
          <w:bCs/>
        </w:rPr>
        <w:t xml:space="preserve"> budgetary constraints of the charity.</w:t>
      </w:r>
      <w:r w:rsidR="00281870">
        <w:rPr>
          <w:bCs/>
        </w:rPr>
        <w:t xml:space="preserve"> </w:t>
      </w:r>
      <w:r w:rsidR="00CE0A4E">
        <w:rPr>
          <w:bCs/>
        </w:rPr>
        <w:t xml:space="preserve">However, the </w:t>
      </w:r>
      <w:r w:rsidR="00A71A7A">
        <w:rPr>
          <w:bCs/>
        </w:rPr>
        <w:t>status of</w:t>
      </w:r>
      <w:r w:rsidR="006A521A">
        <w:rPr>
          <w:bCs/>
        </w:rPr>
        <w:t xml:space="preserve"> HIOWAA as </w:t>
      </w:r>
      <w:r w:rsidR="00A71A7A">
        <w:rPr>
          <w:bCs/>
        </w:rPr>
        <w:t xml:space="preserve">a critical </w:t>
      </w:r>
      <w:proofErr w:type="spellStart"/>
      <w:r w:rsidR="00A71A7A">
        <w:rPr>
          <w:bCs/>
        </w:rPr>
        <w:t xml:space="preserve">life </w:t>
      </w:r>
      <w:r w:rsidR="006A521A">
        <w:rPr>
          <w:bCs/>
        </w:rPr>
        <w:t>saving</w:t>
      </w:r>
      <w:proofErr w:type="spellEnd"/>
      <w:r w:rsidR="006A521A">
        <w:rPr>
          <w:bCs/>
        </w:rPr>
        <w:t xml:space="preserve"> charity </w:t>
      </w:r>
      <w:r w:rsidR="006A521A">
        <w:t>providing emergency medical care and life saving treatment should be recognised as a</w:t>
      </w:r>
      <w:r w:rsidR="00CE0A4E">
        <w:t>n overriding</w:t>
      </w:r>
      <w:r w:rsidR="006A521A">
        <w:t xml:space="preserve"> material consideration with th</w:t>
      </w:r>
      <w:r w:rsidR="00664021">
        <w:t xml:space="preserve">e lower </w:t>
      </w:r>
      <w:r w:rsidR="009F3BA4">
        <w:t xml:space="preserve">than required </w:t>
      </w:r>
      <w:r w:rsidR="00664021">
        <w:t>BREEAM scoring</w:t>
      </w:r>
      <w:r w:rsidR="009F3BA4">
        <w:t xml:space="preserve"> in this instance</w:t>
      </w:r>
      <w:r w:rsidR="00664021">
        <w:t xml:space="preserve">. </w:t>
      </w:r>
      <w:r w:rsidR="00C2277E">
        <w:t xml:space="preserve"> </w:t>
      </w:r>
      <w:r w:rsidR="00664021">
        <w:t xml:space="preserve">That said, the planning policy team would like to see the BREEAM score maintained at a very good level with a </w:t>
      </w:r>
      <w:r w:rsidR="00D52491">
        <w:t>buffer maintained above t</w:t>
      </w:r>
      <w:r w:rsidR="00900FBC">
        <w:t xml:space="preserve">he </w:t>
      </w:r>
      <w:r w:rsidR="006C49E7">
        <w:t>‘Good’ level (</w:t>
      </w:r>
      <w:r w:rsidR="00382027">
        <w:t xml:space="preserve">below 55%) </w:t>
      </w:r>
      <w:r w:rsidR="00664021">
        <w:t xml:space="preserve">as the scheme is progressed. </w:t>
      </w:r>
      <w:r w:rsidR="00900FBC">
        <w:t xml:space="preserve"> A drop in the available credits</w:t>
      </w:r>
      <w:r w:rsidR="00B73623">
        <w:t xml:space="preserve"> </w:t>
      </w:r>
      <w:r w:rsidR="00900FBC">
        <w:t>should therefore be avoided</w:t>
      </w:r>
      <w:r w:rsidR="00B73623">
        <w:t xml:space="preserve"> if the application is granted approval</w:t>
      </w:r>
      <w:r w:rsidR="00900FBC">
        <w:t>.</w:t>
      </w:r>
    </w:p>
    <w:p w14:paraId="49A303EB" w14:textId="77777777" w:rsidR="008C1566" w:rsidRDefault="008C1566" w:rsidP="00CA158C">
      <w:pPr>
        <w:autoSpaceDE w:val="0"/>
        <w:autoSpaceDN w:val="0"/>
        <w:adjustRightInd w:val="0"/>
        <w:spacing w:line="276" w:lineRule="auto"/>
      </w:pPr>
    </w:p>
    <w:p w14:paraId="3E2E8D1B" w14:textId="6B98CD1B" w:rsidR="008C1566" w:rsidRPr="006A79FC" w:rsidRDefault="008C1566" w:rsidP="008C1566">
      <w:pPr>
        <w:autoSpaceDE w:val="0"/>
        <w:autoSpaceDN w:val="0"/>
        <w:adjustRightInd w:val="0"/>
        <w:spacing w:line="276" w:lineRule="auto"/>
      </w:pPr>
      <w:r w:rsidRPr="006A79FC">
        <w:t xml:space="preserve">The Planning Policy team also supports this change of use proposal </w:t>
      </w:r>
      <w:r w:rsidR="006A79FC" w:rsidRPr="006A79FC">
        <w:t>provided</w:t>
      </w:r>
      <w:r w:rsidRPr="006A79FC">
        <w:t xml:space="preserve"> the above noted restrictive condition </w:t>
      </w:r>
      <w:r w:rsidR="006A79FC" w:rsidRPr="006A79FC">
        <w:t xml:space="preserve">relating to the proposed uses </w:t>
      </w:r>
      <w:r w:rsidR="00E57651">
        <w:t>is</w:t>
      </w:r>
      <w:r w:rsidRPr="006A79FC">
        <w:t xml:space="preserve"> considered.  </w:t>
      </w:r>
    </w:p>
    <w:p w14:paraId="08468677" w14:textId="77777777" w:rsidR="00F7505B" w:rsidRDefault="00F7505B" w:rsidP="00CA158C">
      <w:pPr>
        <w:autoSpaceDE w:val="0"/>
        <w:autoSpaceDN w:val="0"/>
        <w:adjustRightInd w:val="0"/>
        <w:spacing w:line="276" w:lineRule="auto"/>
        <w:rPr>
          <w:highlight w:val="yellow"/>
        </w:rPr>
      </w:pPr>
    </w:p>
    <w:p w14:paraId="45537466" w14:textId="7DC9738E" w:rsidR="00FC5F7F" w:rsidRDefault="00B1546D" w:rsidP="00CA158C">
      <w:pPr>
        <w:autoSpaceDE w:val="0"/>
        <w:autoSpaceDN w:val="0"/>
        <w:adjustRightInd w:val="0"/>
        <w:spacing w:line="276" w:lineRule="auto"/>
      </w:pPr>
      <w:r w:rsidRPr="00F207A6">
        <w:t xml:space="preserve">This </w:t>
      </w:r>
      <w:r w:rsidR="00F207A6" w:rsidRPr="00F207A6">
        <w:t>support from the planning policy team</w:t>
      </w:r>
      <w:r w:rsidRPr="00F207A6">
        <w:t xml:space="preserve"> is also dependent on feedback </w:t>
      </w:r>
      <w:r w:rsidR="006B415E">
        <w:t xml:space="preserve">including that </w:t>
      </w:r>
      <w:r w:rsidRPr="00F207A6">
        <w:t>from Southampton Airport as a neighbouring use</w:t>
      </w:r>
      <w:r w:rsidR="00D82583">
        <w:t xml:space="preserve">, </w:t>
      </w:r>
      <w:r w:rsidRPr="00F207A6">
        <w:t xml:space="preserve">the Environmental Health team on any potential noise related </w:t>
      </w:r>
      <w:r w:rsidR="00436EE2" w:rsidRPr="00F207A6">
        <w:t xml:space="preserve">concerns </w:t>
      </w:r>
      <w:r w:rsidR="00E57651">
        <w:t xml:space="preserve">impacting upon sensitive noise receptors (e.g. residential development in proximity) </w:t>
      </w:r>
      <w:r w:rsidR="0090249C" w:rsidRPr="00F207A6">
        <w:t>which could arise</w:t>
      </w:r>
      <w:r w:rsidRPr="00F207A6">
        <w:t xml:space="preserve"> from the </w:t>
      </w:r>
      <w:r w:rsidR="0090249C" w:rsidRPr="00F207A6">
        <w:t xml:space="preserve">proposed </w:t>
      </w:r>
      <w:r w:rsidRPr="00F207A6">
        <w:t>helipad</w:t>
      </w:r>
      <w:r w:rsidR="00D82583">
        <w:t xml:space="preserve"> and the Ecology team on whether a suitable BNG above 10% has been achieved</w:t>
      </w:r>
      <w:r w:rsidRPr="00F207A6">
        <w:t>.</w:t>
      </w:r>
      <w:r>
        <w:t xml:space="preserve"> </w:t>
      </w:r>
    </w:p>
    <w:sectPr w:rsidR="00FC5F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E0F9" w14:textId="77777777" w:rsidR="00AF73CC" w:rsidRDefault="00AF73CC" w:rsidP="001E32B8">
      <w:r>
        <w:separator/>
      </w:r>
    </w:p>
  </w:endnote>
  <w:endnote w:type="continuationSeparator" w:id="0">
    <w:p w14:paraId="4938E657" w14:textId="77777777" w:rsidR="00AF73CC" w:rsidRDefault="00AF73CC" w:rsidP="001E32B8">
      <w:r>
        <w:continuationSeparator/>
      </w:r>
    </w:p>
  </w:endnote>
  <w:endnote w:type="continuationNotice" w:id="1">
    <w:p w14:paraId="643659A5" w14:textId="77777777" w:rsidR="009E1E8F" w:rsidRDefault="009E1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1916" w14:textId="77777777" w:rsidR="00AF73CC" w:rsidRDefault="00AF73CC" w:rsidP="001E32B8">
      <w:r>
        <w:separator/>
      </w:r>
    </w:p>
  </w:footnote>
  <w:footnote w:type="continuationSeparator" w:id="0">
    <w:p w14:paraId="0A5D3183" w14:textId="77777777" w:rsidR="00AF73CC" w:rsidRDefault="00AF73CC" w:rsidP="001E32B8">
      <w:r>
        <w:continuationSeparator/>
      </w:r>
    </w:p>
  </w:footnote>
  <w:footnote w:type="continuationNotice" w:id="1">
    <w:p w14:paraId="41EFD5E8" w14:textId="77777777" w:rsidR="009E1E8F" w:rsidRDefault="009E1E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F7F92"/>
    <w:multiLevelType w:val="multilevel"/>
    <w:tmpl w:val="B6B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242A9"/>
    <w:multiLevelType w:val="hybridMultilevel"/>
    <w:tmpl w:val="CFB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7C746F"/>
    <w:multiLevelType w:val="hybridMultilevel"/>
    <w:tmpl w:val="468AA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EC499C"/>
    <w:multiLevelType w:val="hybridMultilevel"/>
    <w:tmpl w:val="FBBE4512"/>
    <w:lvl w:ilvl="0" w:tplc="8DC06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467642">
    <w:abstractNumId w:val="1"/>
  </w:num>
  <w:num w:numId="2" w16cid:durableId="688337798">
    <w:abstractNumId w:val="2"/>
  </w:num>
  <w:num w:numId="3" w16cid:durableId="1549952571">
    <w:abstractNumId w:val="3"/>
  </w:num>
  <w:num w:numId="4" w16cid:durableId="4510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66"/>
    <w:rsid w:val="00013D5D"/>
    <w:rsid w:val="000242AC"/>
    <w:rsid w:val="0002634B"/>
    <w:rsid w:val="00030004"/>
    <w:rsid w:val="00034FE0"/>
    <w:rsid w:val="000401A1"/>
    <w:rsid w:val="000445D6"/>
    <w:rsid w:val="000446C4"/>
    <w:rsid w:val="000604C0"/>
    <w:rsid w:val="00060E81"/>
    <w:rsid w:val="00062379"/>
    <w:rsid w:val="00070A5A"/>
    <w:rsid w:val="000A577E"/>
    <w:rsid w:val="000B3705"/>
    <w:rsid w:val="000B7FBE"/>
    <w:rsid w:val="000C178E"/>
    <w:rsid w:val="000C3C0B"/>
    <w:rsid w:val="000D5FE5"/>
    <w:rsid w:val="000E1708"/>
    <w:rsid w:val="000E3030"/>
    <w:rsid w:val="000E3831"/>
    <w:rsid w:val="000F0BF6"/>
    <w:rsid w:val="000F4584"/>
    <w:rsid w:val="000F4D2C"/>
    <w:rsid w:val="000F666D"/>
    <w:rsid w:val="00104A68"/>
    <w:rsid w:val="0012550E"/>
    <w:rsid w:val="001263E0"/>
    <w:rsid w:val="00131242"/>
    <w:rsid w:val="00141F7E"/>
    <w:rsid w:val="0014326A"/>
    <w:rsid w:val="00154333"/>
    <w:rsid w:val="00156D4C"/>
    <w:rsid w:val="00161DDF"/>
    <w:rsid w:val="00163D05"/>
    <w:rsid w:val="00164DB0"/>
    <w:rsid w:val="00166859"/>
    <w:rsid w:val="001715AE"/>
    <w:rsid w:val="001A7E7E"/>
    <w:rsid w:val="001C0409"/>
    <w:rsid w:val="001C38A1"/>
    <w:rsid w:val="001C42E5"/>
    <w:rsid w:val="001C4769"/>
    <w:rsid w:val="001C5308"/>
    <w:rsid w:val="001C5FAC"/>
    <w:rsid w:val="001D0284"/>
    <w:rsid w:val="001D3E43"/>
    <w:rsid w:val="001D6B23"/>
    <w:rsid w:val="001D7F56"/>
    <w:rsid w:val="001E16CD"/>
    <w:rsid w:val="001E32B8"/>
    <w:rsid w:val="001E369F"/>
    <w:rsid w:val="001F20C1"/>
    <w:rsid w:val="001F5C9F"/>
    <w:rsid w:val="00204723"/>
    <w:rsid w:val="00205B85"/>
    <w:rsid w:val="00206CF8"/>
    <w:rsid w:val="0022117D"/>
    <w:rsid w:val="00222115"/>
    <w:rsid w:val="00226566"/>
    <w:rsid w:val="002456B4"/>
    <w:rsid w:val="00255EA7"/>
    <w:rsid w:val="0025719D"/>
    <w:rsid w:val="0025763D"/>
    <w:rsid w:val="00257715"/>
    <w:rsid w:val="00257D7A"/>
    <w:rsid w:val="00270B61"/>
    <w:rsid w:val="00277C5F"/>
    <w:rsid w:val="00280A81"/>
    <w:rsid w:val="00281870"/>
    <w:rsid w:val="00283A2C"/>
    <w:rsid w:val="0028529A"/>
    <w:rsid w:val="00290DB3"/>
    <w:rsid w:val="00291349"/>
    <w:rsid w:val="00291FA1"/>
    <w:rsid w:val="00292249"/>
    <w:rsid w:val="002A5035"/>
    <w:rsid w:val="002C23F9"/>
    <w:rsid w:val="002D0BEE"/>
    <w:rsid w:val="002D128D"/>
    <w:rsid w:val="002E5FF7"/>
    <w:rsid w:val="002F5B7F"/>
    <w:rsid w:val="002F755E"/>
    <w:rsid w:val="002F77B6"/>
    <w:rsid w:val="00317BDC"/>
    <w:rsid w:val="00322327"/>
    <w:rsid w:val="0032399C"/>
    <w:rsid w:val="00325DF5"/>
    <w:rsid w:val="00343367"/>
    <w:rsid w:val="00353F23"/>
    <w:rsid w:val="00366A53"/>
    <w:rsid w:val="00366C27"/>
    <w:rsid w:val="00376796"/>
    <w:rsid w:val="00382027"/>
    <w:rsid w:val="00384E7F"/>
    <w:rsid w:val="003902D2"/>
    <w:rsid w:val="003951D4"/>
    <w:rsid w:val="003A5301"/>
    <w:rsid w:val="003B7434"/>
    <w:rsid w:val="003B7528"/>
    <w:rsid w:val="003C596D"/>
    <w:rsid w:val="003D3223"/>
    <w:rsid w:val="003D6474"/>
    <w:rsid w:val="003D65BD"/>
    <w:rsid w:val="003E0096"/>
    <w:rsid w:val="003E258D"/>
    <w:rsid w:val="003E7CB2"/>
    <w:rsid w:val="004128DD"/>
    <w:rsid w:val="0041659D"/>
    <w:rsid w:val="004212C6"/>
    <w:rsid w:val="00424A90"/>
    <w:rsid w:val="004254CD"/>
    <w:rsid w:val="004338BA"/>
    <w:rsid w:val="00436EE2"/>
    <w:rsid w:val="00437535"/>
    <w:rsid w:val="00441616"/>
    <w:rsid w:val="00457690"/>
    <w:rsid w:val="00460A88"/>
    <w:rsid w:val="0046363C"/>
    <w:rsid w:val="004828B9"/>
    <w:rsid w:val="00482E69"/>
    <w:rsid w:val="0048309D"/>
    <w:rsid w:val="00497805"/>
    <w:rsid w:val="004B1F3A"/>
    <w:rsid w:val="004B4303"/>
    <w:rsid w:val="004D116E"/>
    <w:rsid w:val="004D5A9A"/>
    <w:rsid w:val="004E0490"/>
    <w:rsid w:val="004F0B17"/>
    <w:rsid w:val="004F7E9B"/>
    <w:rsid w:val="00500B40"/>
    <w:rsid w:val="00501EBB"/>
    <w:rsid w:val="005059A1"/>
    <w:rsid w:val="00506B08"/>
    <w:rsid w:val="005110DB"/>
    <w:rsid w:val="005116D7"/>
    <w:rsid w:val="00520474"/>
    <w:rsid w:val="0052296A"/>
    <w:rsid w:val="005337B4"/>
    <w:rsid w:val="0053796E"/>
    <w:rsid w:val="00537DDF"/>
    <w:rsid w:val="0055202D"/>
    <w:rsid w:val="00554461"/>
    <w:rsid w:val="00554A86"/>
    <w:rsid w:val="00563597"/>
    <w:rsid w:val="005644F9"/>
    <w:rsid w:val="00582447"/>
    <w:rsid w:val="00584A4D"/>
    <w:rsid w:val="005857BF"/>
    <w:rsid w:val="00593409"/>
    <w:rsid w:val="00594692"/>
    <w:rsid w:val="005A3F96"/>
    <w:rsid w:val="005A7629"/>
    <w:rsid w:val="005B25E9"/>
    <w:rsid w:val="005F7261"/>
    <w:rsid w:val="00604484"/>
    <w:rsid w:val="00614ED2"/>
    <w:rsid w:val="00617F7A"/>
    <w:rsid w:val="00651202"/>
    <w:rsid w:val="00652C70"/>
    <w:rsid w:val="00654C35"/>
    <w:rsid w:val="00661431"/>
    <w:rsid w:val="00664021"/>
    <w:rsid w:val="00667D78"/>
    <w:rsid w:val="00672285"/>
    <w:rsid w:val="00673528"/>
    <w:rsid w:val="006745EF"/>
    <w:rsid w:val="006804F3"/>
    <w:rsid w:val="00683B10"/>
    <w:rsid w:val="00690796"/>
    <w:rsid w:val="006959B4"/>
    <w:rsid w:val="006A26FC"/>
    <w:rsid w:val="006A2ECD"/>
    <w:rsid w:val="006A521A"/>
    <w:rsid w:val="006A57FC"/>
    <w:rsid w:val="006A79FC"/>
    <w:rsid w:val="006B0A78"/>
    <w:rsid w:val="006B415E"/>
    <w:rsid w:val="006B4936"/>
    <w:rsid w:val="006C49E7"/>
    <w:rsid w:val="006D7159"/>
    <w:rsid w:val="006D73E8"/>
    <w:rsid w:val="006E2776"/>
    <w:rsid w:val="006E33A4"/>
    <w:rsid w:val="006F3374"/>
    <w:rsid w:val="00722805"/>
    <w:rsid w:val="0072459D"/>
    <w:rsid w:val="00756A67"/>
    <w:rsid w:val="007621BA"/>
    <w:rsid w:val="00762FBF"/>
    <w:rsid w:val="00773125"/>
    <w:rsid w:val="00780BF1"/>
    <w:rsid w:val="00785AFF"/>
    <w:rsid w:val="00786A09"/>
    <w:rsid w:val="007871D1"/>
    <w:rsid w:val="00790969"/>
    <w:rsid w:val="007A13AA"/>
    <w:rsid w:val="007C331E"/>
    <w:rsid w:val="007C52A1"/>
    <w:rsid w:val="007D24EC"/>
    <w:rsid w:val="007D2B16"/>
    <w:rsid w:val="007D622D"/>
    <w:rsid w:val="007D7E20"/>
    <w:rsid w:val="007E1EE8"/>
    <w:rsid w:val="007E3BA8"/>
    <w:rsid w:val="007F2D60"/>
    <w:rsid w:val="007F5F5B"/>
    <w:rsid w:val="007F66D3"/>
    <w:rsid w:val="00800DFF"/>
    <w:rsid w:val="00805017"/>
    <w:rsid w:val="0081656D"/>
    <w:rsid w:val="00820B9D"/>
    <w:rsid w:val="00821BA3"/>
    <w:rsid w:val="008222D8"/>
    <w:rsid w:val="0083199B"/>
    <w:rsid w:val="0083447E"/>
    <w:rsid w:val="00836587"/>
    <w:rsid w:val="00841647"/>
    <w:rsid w:val="008619FA"/>
    <w:rsid w:val="00893400"/>
    <w:rsid w:val="008A1C13"/>
    <w:rsid w:val="008A5F6D"/>
    <w:rsid w:val="008B17C5"/>
    <w:rsid w:val="008B1A3A"/>
    <w:rsid w:val="008B29C5"/>
    <w:rsid w:val="008C1566"/>
    <w:rsid w:val="008C24B7"/>
    <w:rsid w:val="008C46A0"/>
    <w:rsid w:val="008C6A0C"/>
    <w:rsid w:val="008C6BE6"/>
    <w:rsid w:val="008D1001"/>
    <w:rsid w:val="008D4216"/>
    <w:rsid w:val="008D7EB7"/>
    <w:rsid w:val="008E7273"/>
    <w:rsid w:val="00900B5C"/>
    <w:rsid w:val="00900FBC"/>
    <w:rsid w:val="0090249C"/>
    <w:rsid w:val="009052FC"/>
    <w:rsid w:val="00910426"/>
    <w:rsid w:val="009130DA"/>
    <w:rsid w:val="009135A6"/>
    <w:rsid w:val="00914E63"/>
    <w:rsid w:val="00917B44"/>
    <w:rsid w:val="009252E4"/>
    <w:rsid w:val="009261DF"/>
    <w:rsid w:val="00931160"/>
    <w:rsid w:val="009355EE"/>
    <w:rsid w:val="00960B0B"/>
    <w:rsid w:val="00973BD3"/>
    <w:rsid w:val="009771D7"/>
    <w:rsid w:val="0098765A"/>
    <w:rsid w:val="009B1C07"/>
    <w:rsid w:val="009C4031"/>
    <w:rsid w:val="009C6339"/>
    <w:rsid w:val="009E1E8F"/>
    <w:rsid w:val="009E2E2F"/>
    <w:rsid w:val="009E5950"/>
    <w:rsid w:val="009F3BA4"/>
    <w:rsid w:val="009F496F"/>
    <w:rsid w:val="009F6013"/>
    <w:rsid w:val="00A0247C"/>
    <w:rsid w:val="00A05667"/>
    <w:rsid w:val="00A137E6"/>
    <w:rsid w:val="00A1532C"/>
    <w:rsid w:val="00A27905"/>
    <w:rsid w:val="00A314A4"/>
    <w:rsid w:val="00A42F98"/>
    <w:rsid w:val="00A4739E"/>
    <w:rsid w:val="00A47E80"/>
    <w:rsid w:val="00A53AFC"/>
    <w:rsid w:val="00A5693B"/>
    <w:rsid w:val="00A65750"/>
    <w:rsid w:val="00A71A7A"/>
    <w:rsid w:val="00A738F3"/>
    <w:rsid w:val="00A86619"/>
    <w:rsid w:val="00AA19C6"/>
    <w:rsid w:val="00AA49C1"/>
    <w:rsid w:val="00AA76F8"/>
    <w:rsid w:val="00AC101F"/>
    <w:rsid w:val="00AC4DD0"/>
    <w:rsid w:val="00AD6215"/>
    <w:rsid w:val="00AD6DB0"/>
    <w:rsid w:val="00AE3ACD"/>
    <w:rsid w:val="00AF232A"/>
    <w:rsid w:val="00AF73CC"/>
    <w:rsid w:val="00AF7482"/>
    <w:rsid w:val="00B06AF6"/>
    <w:rsid w:val="00B104DB"/>
    <w:rsid w:val="00B1546D"/>
    <w:rsid w:val="00B174A8"/>
    <w:rsid w:val="00B2688C"/>
    <w:rsid w:val="00B315BE"/>
    <w:rsid w:val="00B35891"/>
    <w:rsid w:val="00B364FE"/>
    <w:rsid w:val="00B37D99"/>
    <w:rsid w:val="00B7043B"/>
    <w:rsid w:val="00B73623"/>
    <w:rsid w:val="00B82589"/>
    <w:rsid w:val="00B9533F"/>
    <w:rsid w:val="00BA4FBE"/>
    <w:rsid w:val="00BD12DF"/>
    <w:rsid w:val="00BE2D7B"/>
    <w:rsid w:val="00BE69A6"/>
    <w:rsid w:val="00BF2700"/>
    <w:rsid w:val="00BF6160"/>
    <w:rsid w:val="00BF792F"/>
    <w:rsid w:val="00C0061F"/>
    <w:rsid w:val="00C05737"/>
    <w:rsid w:val="00C05D93"/>
    <w:rsid w:val="00C07255"/>
    <w:rsid w:val="00C073CB"/>
    <w:rsid w:val="00C10B33"/>
    <w:rsid w:val="00C2277E"/>
    <w:rsid w:val="00C234FB"/>
    <w:rsid w:val="00C3424A"/>
    <w:rsid w:val="00C3577B"/>
    <w:rsid w:val="00C36D19"/>
    <w:rsid w:val="00C37502"/>
    <w:rsid w:val="00C42E08"/>
    <w:rsid w:val="00C509A5"/>
    <w:rsid w:val="00C52812"/>
    <w:rsid w:val="00C53299"/>
    <w:rsid w:val="00C7733A"/>
    <w:rsid w:val="00CA158C"/>
    <w:rsid w:val="00CA1E78"/>
    <w:rsid w:val="00CD24E2"/>
    <w:rsid w:val="00CD70AE"/>
    <w:rsid w:val="00CD78A1"/>
    <w:rsid w:val="00CE0A4E"/>
    <w:rsid w:val="00CE4D04"/>
    <w:rsid w:val="00CF74C7"/>
    <w:rsid w:val="00D00EA9"/>
    <w:rsid w:val="00D07524"/>
    <w:rsid w:val="00D104E4"/>
    <w:rsid w:val="00D11B95"/>
    <w:rsid w:val="00D165B5"/>
    <w:rsid w:val="00D22538"/>
    <w:rsid w:val="00D245F1"/>
    <w:rsid w:val="00D26794"/>
    <w:rsid w:val="00D4067D"/>
    <w:rsid w:val="00D423DC"/>
    <w:rsid w:val="00D467BD"/>
    <w:rsid w:val="00D52491"/>
    <w:rsid w:val="00D52D66"/>
    <w:rsid w:val="00D623C2"/>
    <w:rsid w:val="00D648E5"/>
    <w:rsid w:val="00D66E6A"/>
    <w:rsid w:val="00D71351"/>
    <w:rsid w:val="00D77544"/>
    <w:rsid w:val="00D82583"/>
    <w:rsid w:val="00D84855"/>
    <w:rsid w:val="00D85A8B"/>
    <w:rsid w:val="00D90599"/>
    <w:rsid w:val="00DA2092"/>
    <w:rsid w:val="00DA22AA"/>
    <w:rsid w:val="00DB3BD1"/>
    <w:rsid w:val="00DB5AE4"/>
    <w:rsid w:val="00DC5398"/>
    <w:rsid w:val="00DD159B"/>
    <w:rsid w:val="00DD4F96"/>
    <w:rsid w:val="00DE7428"/>
    <w:rsid w:val="00E0067B"/>
    <w:rsid w:val="00E03321"/>
    <w:rsid w:val="00E161BE"/>
    <w:rsid w:val="00E20D28"/>
    <w:rsid w:val="00E41769"/>
    <w:rsid w:val="00E44678"/>
    <w:rsid w:val="00E5372C"/>
    <w:rsid w:val="00E57651"/>
    <w:rsid w:val="00E64DD7"/>
    <w:rsid w:val="00E672A0"/>
    <w:rsid w:val="00E838A1"/>
    <w:rsid w:val="00E86103"/>
    <w:rsid w:val="00E90732"/>
    <w:rsid w:val="00EB12F8"/>
    <w:rsid w:val="00EB1F23"/>
    <w:rsid w:val="00EC7753"/>
    <w:rsid w:val="00EE27F2"/>
    <w:rsid w:val="00EE7C4D"/>
    <w:rsid w:val="00EF5CF0"/>
    <w:rsid w:val="00F05BFA"/>
    <w:rsid w:val="00F179C3"/>
    <w:rsid w:val="00F207A6"/>
    <w:rsid w:val="00F4290D"/>
    <w:rsid w:val="00F46D68"/>
    <w:rsid w:val="00F526B8"/>
    <w:rsid w:val="00F6396F"/>
    <w:rsid w:val="00F63B1C"/>
    <w:rsid w:val="00F7505B"/>
    <w:rsid w:val="00F76B9D"/>
    <w:rsid w:val="00F84401"/>
    <w:rsid w:val="00F90685"/>
    <w:rsid w:val="00F95F6F"/>
    <w:rsid w:val="00FB7CC6"/>
    <w:rsid w:val="00FC14EB"/>
    <w:rsid w:val="00FC216F"/>
    <w:rsid w:val="00FC28A3"/>
    <w:rsid w:val="00FC5F7F"/>
    <w:rsid w:val="00FD5FE4"/>
    <w:rsid w:val="00FE428E"/>
    <w:rsid w:val="00FE7796"/>
    <w:rsid w:val="00FF08D6"/>
    <w:rsid w:val="00FF36F4"/>
    <w:rsid w:val="00FF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1832"/>
  <w15:docId w15:val="{6E76F386-F1DC-452E-8618-BBBC7D72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566"/>
    <w:pPr>
      <w:spacing w:after="0" w:line="240" w:lineRule="auto"/>
    </w:pPr>
  </w:style>
  <w:style w:type="paragraph" w:styleId="Heading1">
    <w:name w:val="heading 1"/>
    <w:basedOn w:val="Normal"/>
    <w:next w:val="Normal"/>
    <w:link w:val="Heading1Char"/>
    <w:uiPriority w:val="9"/>
    <w:qFormat/>
    <w:rsid w:val="006804F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566"/>
    <w:pPr>
      <w:ind w:left="720"/>
    </w:pPr>
  </w:style>
  <w:style w:type="paragraph" w:styleId="BalloonText">
    <w:name w:val="Balloon Text"/>
    <w:basedOn w:val="Normal"/>
    <w:link w:val="BalloonTextChar"/>
    <w:uiPriority w:val="99"/>
    <w:semiHidden/>
    <w:unhideWhenUsed/>
    <w:rsid w:val="006512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202"/>
    <w:rPr>
      <w:rFonts w:ascii="Segoe UI" w:hAnsi="Segoe UI" w:cs="Segoe UI"/>
      <w:sz w:val="18"/>
      <w:szCs w:val="18"/>
    </w:rPr>
  </w:style>
  <w:style w:type="paragraph" w:styleId="Header">
    <w:name w:val="header"/>
    <w:basedOn w:val="Normal"/>
    <w:link w:val="HeaderChar"/>
    <w:uiPriority w:val="99"/>
    <w:unhideWhenUsed/>
    <w:rsid w:val="001E32B8"/>
    <w:pPr>
      <w:tabs>
        <w:tab w:val="center" w:pos="4513"/>
        <w:tab w:val="right" w:pos="9026"/>
      </w:tabs>
    </w:pPr>
  </w:style>
  <w:style w:type="character" w:customStyle="1" w:styleId="HeaderChar">
    <w:name w:val="Header Char"/>
    <w:basedOn w:val="DefaultParagraphFont"/>
    <w:link w:val="Header"/>
    <w:uiPriority w:val="99"/>
    <w:rsid w:val="001E32B8"/>
  </w:style>
  <w:style w:type="paragraph" w:styleId="Footer">
    <w:name w:val="footer"/>
    <w:basedOn w:val="Normal"/>
    <w:link w:val="FooterChar"/>
    <w:uiPriority w:val="99"/>
    <w:unhideWhenUsed/>
    <w:rsid w:val="001E32B8"/>
    <w:pPr>
      <w:tabs>
        <w:tab w:val="center" w:pos="4513"/>
        <w:tab w:val="right" w:pos="9026"/>
      </w:tabs>
    </w:pPr>
  </w:style>
  <w:style w:type="character" w:customStyle="1" w:styleId="FooterChar">
    <w:name w:val="Footer Char"/>
    <w:basedOn w:val="DefaultParagraphFont"/>
    <w:link w:val="Footer"/>
    <w:uiPriority w:val="99"/>
    <w:rsid w:val="001E32B8"/>
  </w:style>
  <w:style w:type="paragraph" w:styleId="BodyText">
    <w:name w:val="Body Text"/>
    <w:basedOn w:val="Normal"/>
    <w:link w:val="BodyTextChar"/>
    <w:uiPriority w:val="99"/>
    <w:unhideWhenUsed/>
    <w:rsid w:val="00D423DC"/>
    <w:pPr>
      <w:spacing w:after="120"/>
    </w:pPr>
  </w:style>
  <w:style w:type="character" w:customStyle="1" w:styleId="BodyTextChar">
    <w:name w:val="Body Text Char"/>
    <w:basedOn w:val="DefaultParagraphFont"/>
    <w:link w:val="BodyText"/>
    <w:uiPriority w:val="99"/>
    <w:rsid w:val="00D423DC"/>
  </w:style>
  <w:style w:type="character" w:styleId="CommentReference">
    <w:name w:val="annotation reference"/>
    <w:basedOn w:val="DefaultParagraphFont"/>
    <w:uiPriority w:val="99"/>
    <w:semiHidden/>
    <w:unhideWhenUsed/>
    <w:rsid w:val="00E20D28"/>
    <w:rPr>
      <w:sz w:val="16"/>
      <w:szCs w:val="16"/>
    </w:rPr>
  </w:style>
  <w:style w:type="paragraph" w:styleId="CommentText">
    <w:name w:val="annotation text"/>
    <w:basedOn w:val="Normal"/>
    <w:link w:val="CommentTextChar"/>
    <w:uiPriority w:val="99"/>
    <w:semiHidden/>
    <w:unhideWhenUsed/>
    <w:rsid w:val="00E20D28"/>
    <w:rPr>
      <w:sz w:val="20"/>
      <w:szCs w:val="20"/>
    </w:rPr>
  </w:style>
  <w:style w:type="character" w:customStyle="1" w:styleId="CommentTextChar">
    <w:name w:val="Comment Text Char"/>
    <w:basedOn w:val="DefaultParagraphFont"/>
    <w:link w:val="CommentText"/>
    <w:uiPriority w:val="99"/>
    <w:semiHidden/>
    <w:rsid w:val="00E20D28"/>
    <w:rPr>
      <w:sz w:val="20"/>
      <w:szCs w:val="20"/>
    </w:rPr>
  </w:style>
  <w:style w:type="paragraph" w:styleId="CommentSubject">
    <w:name w:val="annotation subject"/>
    <w:basedOn w:val="CommentText"/>
    <w:next w:val="CommentText"/>
    <w:link w:val="CommentSubjectChar"/>
    <w:uiPriority w:val="99"/>
    <w:semiHidden/>
    <w:unhideWhenUsed/>
    <w:rsid w:val="00E20D28"/>
    <w:rPr>
      <w:b/>
      <w:bCs/>
    </w:rPr>
  </w:style>
  <w:style w:type="character" w:customStyle="1" w:styleId="CommentSubjectChar">
    <w:name w:val="Comment Subject Char"/>
    <w:basedOn w:val="CommentTextChar"/>
    <w:link w:val="CommentSubject"/>
    <w:uiPriority w:val="99"/>
    <w:semiHidden/>
    <w:rsid w:val="00E20D28"/>
    <w:rPr>
      <w:b/>
      <w:bCs/>
      <w:sz w:val="20"/>
      <w:szCs w:val="20"/>
    </w:rPr>
  </w:style>
  <w:style w:type="character" w:customStyle="1" w:styleId="Heading1Char">
    <w:name w:val="Heading 1 Char"/>
    <w:basedOn w:val="DefaultParagraphFont"/>
    <w:link w:val="Heading1"/>
    <w:uiPriority w:val="9"/>
    <w:rsid w:val="006804F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80438">
      <w:bodyDiv w:val="1"/>
      <w:marLeft w:val="0"/>
      <w:marRight w:val="0"/>
      <w:marTop w:val="0"/>
      <w:marBottom w:val="0"/>
      <w:divBdr>
        <w:top w:val="none" w:sz="0" w:space="0" w:color="auto"/>
        <w:left w:val="none" w:sz="0" w:space="0" w:color="auto"/>
        <w:bottom w:val="none" w:sz="0" w:space="0" w:color="auto"/>
        <w:right w:val="none" w:sz="0" w:space="0" w:color="auto"/>
      </w:divBdr>
    </w:div>
    <w:div w:id="504444464">
      <w:bodyDiv w:val="1"/>
      <w:marLeft w:val="0"/>
      <w:marRight w:val="0"/>
      <w:marTop w:val="0"/>
      <w:marBottom w:val="0"/>
      <w:divBdr>
        <w:top w:val="none" w:sz="0" w:space="0" w:color="auto"/>
        <w:left w:val="none" w:sz="0" w:space="0" w:color="auto"/>
        <w:bottom w:val="none" w:sz="0" w:space="0" w:color="auto"/>
        <w:right w:val="none" w:sz="0" w:space="0" w:color="auto"/>
      </w:divBdr>
    </w:div>
    <w:div w:id="550043969">
      <w:bodyDiv w:val="1"/>
      <w:marLeft w:val="0"/>
      <w:marRight w:val="0"/>
      <w:marTop w:val="0"/>
      <w:marBottom w:val="0"/>
      <w:divBdr>
        <w:top w:val="none" w:sz="0" w:space="0" w:color="auto"/>
        <w:left w:val="none" w:sz="0" w:space="0" w:color="auto"/>
        <w:bottom w:val="none" w:sz="0" w:space="0" w:color="auto"/>
        <w:right w:val="none" w:sz="0" w:space="0" w:color="auto"/>
      </w:divBdr>
    </w:div>
    <w:div w:id="73932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9" ma:contentTypeDescription="Create a new document." ma:contentTypeScope="" ma:versionID="3b193399b87b8c5572db8ae12d010a22">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ea6afcf779fea8491402786d0900abf9"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SharedWithUsers xmlns="40609954-fd51-4c7b-953c-2b22d0e23bf3">
      <UserInfo>
        <DisplayName>Heppell, Dawn</DisplayName>
        <AccountId>7</AccountId>
        <AccountType/>
      </UserInfo>
      <UserInfo>
        <DisplayName>Jackson-Hookins, Warren</DisplayName>
        <AccountId>13</AccountId>
        <AccountType/>
      </UserInfo>
      <UserInfo>
        <DisplayName>Morris, Rachael</DisplayName>
        <AccountId>218</AccountId>
        <AccountType/>
      </UserInfo>
    </SharedWithUsers>
  </documentManagement>
</p:properties>
</file>

<file path=customXml/itemProps1.xml><?xml version="1.0" encoding="utf-8"?>
<ds:datastoreItem xmlns:ds="http://schemas.openxmlformats.org/officeDocument/2006/customXml" ds:itemID="{F0613B19-FCC9-480D-AEB1-0ABF7A3BCE76}">
  <ds:schemaRefs>
    <ds:schemaRef ds:uri="http://schemas.openxmlformats.org/officeDocument/2006/bibliography"/>
  </ds:schemaRefs>
</ds:datastoreItem>
</file>

<file path=customXml/itemProps2.xml><?xml version="1.0" encoding="utf-8"?>
<ds:datastoreItem xmlns:ds="http://schemas.openxmlformats.org/officeDocument/2006/customXml" ds:itemID="{EF965FF8-DCA8-4E59-B337-40F669B8D622}">
  <ds:schemaRefs>
    <ds:schemaRef ds:uri="http://schemas.microsoft.com/sharepoint/v3/contenttype/forms"/>
  </ds:schemaRefs>
</ds:datastoreItem>
</file>

<file path=customXml/itemProps3.xml><?xml version="1.0" encoding="utf-8"?>
<ds:datastoreItem xmlns:ds="http://schemas.openxmlformats.org/officeDocument/2006/customXml" ds:itemID="{6CA0243A-FEB2-4413-BFDD-5CF2A4175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233237-0F2F-40A1-ADEC-E27F502A95E3}">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68</cp:revision>
  <dcterms:created xsi:type="dcterms:W3CDTF">2024-04-16T10:08:00Z</dcterms:created>
  <dcterms:modified xsi:type="dcterms:W3CDTF">2024-04-25T20:32:00Z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Order">
    <vt:r8>110800</vt:r8>
  </property>
  <property fmtid="{D5CDD505-2E9C-101B-9397-08002B2CF9AE}" pid="4" name="MediaServiceImageTags">
    <vt:lpwstr/>
  </property>
</Properties>
</file>