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959F98" w14:textId="77777777" w:rsidR="00E642A0" w:rsidRPr="0099338D" w:rsidRDefault="00E642A0" w:rsidP="00065A93">
      <w:pPr>
        <w:spacing w:after="0" w:line="240" w:lineRule="auto"/>
        <w:rPr>
          <w:rFonts w:ascii="Arial" w:hAnsi="Arial" w:cs="Arial"/>
        </w:rPr>
      </w:pPr>
      <w:r w:rsidRPr="0099338D">
        <w:rPr>
          <w:rFonts w:ascii="Arial" w:hAnsi="Arial" w:cs="Arial"/>
        </w:rPr>
        <w:t>DELEGATED OFFICER REPORT</w:t>
      </w:r>
    </w:p>
    <w:p w14:paraId="261863FC" w14:textId="77777777" w:rsidR="00E642A0" w:rsidRPr="0099338D" w:rsidRDefault="00E642A0"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A365CA" w14:paraId="4BE397B1" w14:textId="77777777" w:rsidTr="001428CF">
        <w:trPr>
          <w:trHeight w:val="339"/>
        </w:trPr>
        <w:tc>
          <w:tcPr>
            <w:tcW w:w="2127" w:type="dxa"/>
            <w:shd w:val="clear" w:color="auto" w:fill="auto"/>
          </w:tcPr>
          <w:p w14:paraId="10C08541" w14:textId="77777777" w:rsidR="00E642A0" w:rsidRPr="00062DC9" w:rsidRDefault="00E642A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shd w:val="clear" w:color="auto" w:fill="auto"/>
          </w:tcPr>
          <w:p w14:paraId="44C4C5C3" w14:textId="77777777" w:rsidR="00E642A0" w:rsidRPr="00062DC9" w:rsidRDefault="00E642A0" w:rsidP="001428CF">
            <w:pPr>
              <w:rPr>
                <w:rFonts w:ascii="Arial" w:hAnsi="Arial"/>
              </w:rPr>
            </w:pPr>
            <w:r w:rsidRPr="00062DC9">
              <w:rPr>
                <w:rFonts w:ascii="Arial" w:hAnsi="Arial"/>
              </w:rPr>
              <w:t>H/24/97582</w:t>
            </w:r>
          </w:p>
        </w:tc>
      </w:tr>
      <w:tr w:rsidR="00A365CA" w14:paraId="2A373DA2" w14:textId="77777777" w:rsidTr="001428CF">
        <w:tc>
          <w:tcPr>
            <w:tcW w:w="2127" w:type="dxa"/>
            <w:shd w:val="clear" w:color="auto" w:fill="auto"/>
          </w:tcPr>
          <w:p w14:paraId="753F3092" w14:textId="77777777" w:rsidR="00E642A0" w:rsidRPr="00062DC9" w:rsidRDefault="00E642A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shd w:val="clear" w:color="auto" w:fill="auto"/>
          </w:tcPr>
          <w:p w14:paraId="143757FD" w14:textId="77777777" w:rsidR="00E642A0" w:rsidRPr="00062DC9" w:rsidRDefault="00E642A0" w:rsidP="001428CF">
            <w:pPr>
              <w:rPr>
                <w:rFonts w:ascii="Arial" w:hAnsi="Arial"/>
                <w:bCs/>
              </w:rPr>
            </w:pPr>
            <w:r w:rsidRPr="00A1438A">
              <w:rPr>
                <w:rFonts w:ascii="Arial" w:hAnsi="Arial"/>
                <w:bCs/>
              </w:rPr>
              <w:t>10 BREACH LANE, BISHOPSTOKE, EASTLEIGH, SO50 6LU</w:t>
            </w:r>
          </w:p>
        </w:tc>
      </w:tr>
      <w:tr w:rsidR="00A365CA" w14:paraId="51C59BBA" w14:textId="77777777" w:rsidTr="001428CF">
        <w:tc>
          <w:tcPr>
            <w:tcW w:w="2127" w:type="dxa"/>
            <w:shd w:val="clear" w:color="auto" w:fill="auto"/>
          </w:tcPr>
          <w:p w14:paraId="24443696" w14:textId="77777777" w:rsidR="00E642A0" w:rsidRPr="00062DC9" w:rsidRDefault="00E642A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shd w:val="clear" w:color="auto" w:fill="auto"/>
          </w:tcPr>
          <w:p w14:paraId="67EEDDF3" w14:textId="77777777" w:rsidR="00E642A0" w:rsidRPr="00062DC9" w:rsidRDefault="00E642A0" w:rsidP="001428CF">
            <w:pPr>
              <w:rPr>
                <w:rFonts w:ascii="Arial" w:hAnsi="Arial"/>
              </w:rPr>
            </w:pPr>
            <w:r w:rsidRPr="00496FB7">
              <w:rPr>
                <w:rFonts w:ascii="Arial" w:hAnsi="Arial" w:cs="Arial"/>
                <w:color w:val="000000"/>
                <w:szCs w:val="18"/>
                <w:shd w:val="clear" w:color="auto" w:fill="FFFFFF"/>
              </w:rPr>
              <w:t>Claire Campbell-Best</w:t>
            </w:r>
          </w:p>
        </w:tc>
      </w:tr>
      <w:tr w:rsidR="00A365CA" w14:paraId="002384BB" w14:textId="77777777" w:rsidTr="001428CF">
        <w:tc>
          <w:tcPr>
            <w:tcW w:w="2127" w:type="dxa"/>
            <w:shd w:val="clear" w:color="auto" w:fill="auto"/>
          </w:tcPr>
          <w:p w14:paraId="24F4105B" w14:textId="77777777" w:rsidR="00E642A0" w:rsidRPr="00062DC9" w:rsidRDefault="00E642A0"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shd w:val="clear" w:color="auto" w:fill="auto"/>
          </w:tcPr>
          <w:p w14:paraId="4224281C" w14:textId="77777777" w:rsidR="00E642A0" w:rsidRPr="00062DC9" w:rsidRDefault="00E642A0" w:rsidP="001428CF">
            <w:pPr>
              <w:rPr>
                <w:rFonts w:ascii="Arial" w:hAnsi="Arial"/>
              </w:rPr>
            </w:pPr>
            <w:r w:rsidRPr="00062DC9">
              <w:rPr>
                <w:rFonts w:ascii="Arial" w:hAnsi="Arial"/>
              </w:rPr>
              <w:t>Loft conversion with dormer to north elevation</w:t>
            </w:r>
          </w:p>
        </w:tc>
      </w:tr>
    </w:tbl>
    <w:tbl>
      <w:tblPr>
        <w:tblStyle w:val="TableGrid"/>
        <w:tblW w:w="0" w:type="auto"/>
        <w:tblLook w:val="04A0" w:firstRow="1" w:lastRow="0" w:firstColumn="1" w:lastColumn="0" w:noHBand="0" w:noVBand="1"/>
      </w:tblPr>
      <w:tblGrid>
        <w:gridCol w:w="3167"/>
        <w:gridCol w:w="2855"/>
        <w:gridCol w:w="2994"/>
      </w:tblGrid>
      <w:tr w:rsidR="00A365CA" w14:paraId="11CC81EA" w14:textId="77777777" w:rsidTr="004A0A3C">
        <w:tc>
          <w:tcPr>
            <w:tcW w:w="3227" w:type="dxa"/>
          </w:tcPr>
          <w:p w14:paraId="6DA7A324" w14:textId="0834EF29" w:rsidR="00E642A0" w:rsidRPr="0099338D" w:rsidRDefault="00E642A0" w:rsidP="004A0A3C">
            <w:pPr>
              <w:rPr>
                <w:rFonts w:ascii="Arial" w:hAnsi="Arial" w:cs="Arial"/>
                <w:b/>
              </w:rPr>
            </w:pPr>
            <w:proofErr w:type="gramStart"/>
            <w:r w:rsidRPr="0099338D">
              <w:rPr>
                <w:rFonts w:ascii="Arial" w:hAnsi="Arial" w:cs="Arial"/>
                <w:b/>
              </w:rPr>
              <w:t>Particular Site</w:t>
            </w:r>
            <w:proofErr w:type="gramEnd"/>
            <w:r w:rsidRPr="0099338D">
              <w:rPr>
                <w:rFonts w:ascii="Arial" w:hAnsi="Arial" w:cs="Arial"/>
                <w:b/>
              </w:rPr>
              <w:t xml:space="preserve"> Constraints</w:t>
            </w:r>
          </w:p>
        </w:tc>
        <w:tc>
          <w:tcPr>
            <w:tcW w:w="2934" w:type="dxa"/>
          </w:tcPr>
          <w:p w14:paraId="532A9889" w14:textId="13DDEEFF" w:rsidR="00E642A0" w:rsidRPr="0099338D" w:rsidRDefault="00E642A0" w:rsidP="004A0A3C">
            <w:pPr>
              <w:jc w:val="center"/>
              <w:rPr>
                <w:rFonts w:ascii="Arial" w:hAnsi="Arial" w:cs="Arial"/>
              </w:rPr>
            </w:pPr>
            <w:r w:rsidRPr="0099338D">
              <w:rPr>
                <w:rFonts w:ascii="Arial" w:hAnsi="Arial" w:cs="Arial"/>
                <w:b/>
              </w:rPr>
              <w:t xml:space="preserve">Yes   </w:t>
            </w:r>
            <w:sdt>
              <w:sdtPr>
                <w:rPr>
                  <w:rFonts w:ascii="Arial" w:hAnsi="Arial" w:cs="Arial"/>
                  <w:b/>
                </w:rPr>
                <w:id w:val="1382765497"/>
                <w14:checkbox>
                  <w14:checked w14:val="1"/>
                  <w14:checkedState w14:val="2612" w14:font="MS Gothic"/>
                  <w14:uncheckedState w14:val="2610" w14:font="MS Gothic"/>
                </w14:checkbox>
              </w:sdtPr>
              <w:sdtEndPr/>
              <w:sdtContent>
                <w:r w:rsidR="009C346C">
                  <w:rPr>
                    <w:rFonts w:ascii="MS Gothic" w:eastAsia="MS Gothic" w:hAnsi="MS Gothic" w:cs="Arial" w:hint="eastAsia"/>
                    <w:b/>
                  </w:rPr>
                  <w:t>☒</w:t>
                </w:r>
              </w:sdtContent>
            </w:sdt>
          </w:p>
        </w:tc>
        <w:tc>
          <w:tcPr>
            <w:tcW w:w="3081" w:type="dxa"/>
          </w:tcPr>
          <w:p w14:paraId="242A9CC2" w14:textId="77777777" w:rsidR="00E642A0" w:rsidRPr="0099338D" w:rsidRDefault="00E642A0" w:rsidP="004A0A3C">
            <w:pPr>
              <w:jc w:val="center"/>
              <w:rPr>
                <w:rFonts w:ascii="Arial" w:hAnsi="Arial" w:cs="Arial"/>
              </w:rPr>
            </w:pPr>
            <w:r w:rsidRPr="0099338D">
              <w:rPr>
                <w:rFonts w:ascii="Arial" w:hAnsi="Arial" w:cs="Arial"/>
                <w:b/>
              </w:rPr>
              <w:t xml:space="preserve">No   </w:t>
            </w:r>
            <w:sdt>
              <w:sdtPr>
                <w:rPr>
                  <w:rFonts w:ascii="Arial" w:hAnsi="Arial" w:cs="Arial"/>
                  <w:b/>
                </w:rPr>
                <w:id w:val="1518436500"/>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A365CA" w14:paraId="491D442A" w14:textId="77777777" w:rsidTr="004A0A3C">
        <w:tc>
          <w:tcPr>
            <w:tcW w:w="9242" w:type="dxa"/>
            <w:gridSpan w:val="3"/>
          </w:tcPr>
          <w:p w14:paraId="2B78D6FC" w14:textId="77777777" w:rsidR="00E642A0" w:rsidRDefault="009C346C" w:rsidP="004A0A3C">
            <w:pPr>
              <w:rPr>
                <w:rFonts w:ascii="Arial" w:hAnsi="Arial" w:cs="Arial"/>
              </w:rPr>
            </w:pPr>
            <w:r>
              <w:rPr>
                <w:rFonts w:ascii="Arial" w:hAnsi="Arial" w:cs="Arial"/>
              </w:rPr>
              <w:t>Within the Urban Edge</w:t>
            </w:r>
          </w:p>
          <w:p w14:paraId="56FE69FF" w14:textId="74FC81C6" w:rsidR="009C346C" w:rsidRDefault="009C346C" w:rsidP="004A0A3C">
            <w:pPr>
              <w:rPr>
                <w:rFonts w:ascii="Arial" w:hAnsi="Arial" w:cs="Arial"/>
              </w:rPr>
            </w:pPr>
            <w:r>
              <w:rPr>
                <w:rFonts w:ascii="Arial" w:hAnsi="Arial" w:cs="Arial"/>
              </w:rPr>
              <w:t>Heritage – The Mount Hospital, a locally listed building</w:t>
            </w:r>
            <w:r w:rsidR="00FC7B52">
              <w:rPr>
                <w:rFonts w:ascii="Arial" w:hAnsi="Arial" w:cs="Arial"/>
              </w:rPr>
              <w:t xml:space="preserve"> is situated approx. 110m southwest of the site</w:t>
            </w:r>
          </w:p>
          <w:p w14:paraId="6DA0B3C3" w14:textId="67E5273B" w:rsidR="009C346C" w:rsidRPr="0099338D" w:rsidRDefault="009C346C" w:rsidP="004A0A3C">
            <w:pPr>
              <w:rPr>
                <w:rFonts w:ascii="Arial" w:hAnsi="Arial" w:cs="Arial"/>
              </w:rPr>
            </w:pPr>
            <w:r>
              <w:rPr>
                <w:rFonts w:ascii="Arial" w:hAnsi="Arial" w:cs="Arial"/>
              </w:rPr>
              <w:t>Southern Water Sewers 2m Buffer – Foul Sewer</w:t>
            </w:r>
          </w:p>
        </w:tc>
      </w:tr>
    </w:tbl>
    <w:p w14:paraId="02CCD0B5" w14:textId="77777777" w:rsidR="00E642A0" w:rsidRPr="0099338D" w:rsidRDefault="00E642A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80"/>
        <w:gridCol w:w="4819"/>
        <w:gridCol w:w="2217"/>
      </w:tblGrid>
      <w:tr w:rsidR="00A365CA" w14:paraId="799E7E23" w14:textId="77777777" w:rsidTr="009C346C">
        <w:tc>
          <w:tcPr>
            <w:tcW w:w="1980" w:type="dxa"/>
          </w:tcPr>
          <w:p w14:paraId="066F743E" w14:textId="5D1EF29A" w:rsidR="00E642A0" w:rsidRPr="0099338D" w:rsidRDefault="00E642A0" w:rsidP="008008FC">
            <w:pPr>
              <w:rPr>
                <w:rFonts w:ascii="Arial" w:hAnsi="Arial" w:cs="Arial"/>
                <w:b/>
              </w:rPr>
            </w:pPr>
            <w:r w:rsidRPr="0099338D">
              <w:rPr>
                <w:rFonts w:ascii="Arial" w:hAnsi="Arial" w:cs="Arial"/>
                <w:b/>
              </w:rPr>
              <w:t>Planning History</w:t>
            </w:r>
          </w:p>
        </w:tc>
        <w:tc>
          <w:tcPr>
            <w:tcW w:w="4819" w:type="dxa"/>
          </w:tcPr>
          <w:p w14:paraId="7CCB22BF" w14:textId="4FE07140" w:rsidR="00E642A0" w:rsidRPr="0099338D" w:rsidRDefault="00E642A0" w:rsidP="008008FC">
            <w:pPr>
              <w:jc w:val="center"/>
              <w:rPr>
                <w:rFonts w:ascii="Arial" w:hAnsi="Arial" w:cs="Arial"/>
                <w:b/>
              </w:rPr>
            </w:pPr>
            <w:r w:rsidRPr="0099338D">
              <w:rPr>
                <w:rFonts w:ascii="Arial" w:hAnsi="Arial" w:cs="Arial"/>
                <w:b/>
              </w:rPr>
              <w:t xml:space="preserve">Yes   </w:t>
            </w:r>
            <w:sdt>
              <w:sdtPr>
                <w:rPr>
                  <w:rFonts w:ascii="Arial" w:hAnsi="Arial" w:cs="Arial"/>
                  <w:b/>
                </w:rPr>
                <w:id w:val="1685100972"/>
                <w14:checkbox>
                  <w14:checked w14:val="1"/>
                  <w14:checkedState w14:val="2612" w14:font="MS Gothic"/>
                  <w14:uncheckedState w14:val="2610" w14:font="MS Gothic"/>
                </w14:checkbox>
              </w:sdtPr>
              <w:sdtEndPr/>
              <w:sdtContent>
                <w:r w:rsidR="009C346C">
                  <w:rPr>
                    <w:rFonts w:ascii="MS Gothic" w:eastAsia="MS Gothic" w:hAnsi="MS Gothic" w:cs="Arial" w:hint="eastAsia"/>
                    <w:b/>
                  </w:rPr>
                  <w:t>☒</w:t>
                </w:r>
              </w:sdtContent>
            </w:sdt>
          </w:p>
        </w:tc>
        <w:tc>
          <w:tcPr>
            <w:tcW w:w="2217" w:type="dxa"/>
          </w:tcPr>
          <w:p w14:paraId="18010160" w14:textId="77777777" w:rsidR="00E642A0" w:rsidRPr="0099338D" w:rsidRDefault="00E642A0" w:rsidP="008008FC">
            <w:pPr>
              <w:jc w:val="center"/>
              <w:rPr>
                <w:rFonts w:ascii="Arial" w:hAnsi="Arial" w:cs="Arial"/>
                <w:b/>
              </w:rPr>
            </w:pPr>
            <w:r w:rsidRPr="0099338D">
              <w:rPr>
                <w:rFonts w:ascii="Arial" w:hAnsi="Arial" w:cs="Arial"/>
                <w:b/>
              </w:rPr>
              <w:t xml:space="preserve">No   </w:t>
            </w:r>
            <w:sdt>
              <w:sdtPr>
                <w:rPr>
                  <w:rFonts w:ascii="Arial" w:hAnsi="Arial" w:cs="Arial"/>
                  <w:b/>
                </w:rPr>
                <w:id w:val="90580238"/>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9C346C" w14:paraId="5F1FC9F8" w14:textId="77777777" w:rsidTr="009C346C">
        <w:tc>
          <w:tcPr>
            <w:tcW w:w="1980" w:type="dxa"/>
          </w:tcPr>
          <w:p w14:paraId="23CE3311" w14:textId="452376EA" w:rsidR="009C346C" w:rsidRPr="0099338D" w:rsidRDefault="009C346C" w:rsidP="008008FC">
            <w:pPr>
              <w:rPr>
                <w:rFonts w:ascii="Arial" w:hAnsi="Arial" w:cs="Arial"/>
                <w:b/>
              </w:rPr>
            </w:pPr>
            <w:r>
              <w:rPr>
                <w:rFonts w:ascii="Arial" w:hAnsi="Arial" w:cs="Arial"/>
                <w:b/>
              </w:rPr>
              <w:t>Reference No.</w:t>
            </w:r>
          </w:p>
        </w:tc>
        <w:tc>
          <w:tcPr>
            <w:tcW w:w="4819" w:type="dxa"/>
          </w:tcPr>
          <w:p w14:paraId="3889D3B1" w14:textId="529FCE12" w:rsidR="009C346C" w:rsidRPr="0099338D" w:rsidRDefault="009C346C" w:rsidP="008008FC">
            <w:pPr>
              <w:jc w:val="center"/>
              <w:rPr>
                <w:rFonts w:ascii="Arial" w:hAnsi="Arial" w:cs="Arial"/>
                <w:b/>
              </w:rPr>
            </w:pPr>
            <w:r>
              <w:rPr>
                <w:rFonts w:ascii="Arial" w:hAnsi="Arial" w:cs="Arial"/>
                <w:b/>
              </w:rPr>
              <w:t>Description</w:t>
            </w:r>
          </w:p>
        </w:tc>
        <w:tc>
          <w:tcPr>
            <w:tcW w:w="2217" w:type="dxa"/>
          </w:tcPr>
          <w:p w14:paraId="1A8AEFD7" w14:textId="5478BAAC" w:rsidR="009C346C" w:rsidRPr="0099338D" w:rsidRDefault="009C346C" w:rsidP="008008FC">
            <w:pPr>
              <w:jc w:val="center"/>
              <w:rPr>
                <w:rFonts w:ascii="Arial" w:hAnsi="Arial" w:cs="Arial"/>
                <w:b/>
              </w:rPr>
            </w:pPr>
            <w:r>
              <w:rPr>
                <w:rFonts w:ascii="Arial" w:hAnsi="Arial" w:cs="Arial"/>
                <w:b/>
              </w:rPr>
              <w:t>Decision</w:t>
            </w:r>
          </w:p>
        </w:tc>
      </w:tr>
      <w:tr w:rsidR="009C346C" w14:paraId="3D1BDB4E" w14:textId="77777777" w:rsidTr="009C346C">
        <w:tc>
          <w:tcPr>
            <w:tcW w:w="1980" w:type="dxa"/>
          </w:tcPr>
          <w:p w14:paraId="20CB273B" w14:textId="081A905B" w:rsidR="009C346C" w:rsidRPr="009C346C" w:rsidRDefault="009C346C" w:rsidP="009C346C">
            <w:pPr>
              <w:rPr>
                <w:rFonts w:ascii="Arial" w:hAnsi="Arial" w:cs="Arial"/>
                <w:bCs/>
              </w:rPr>
            </w:pPr>
            <w:r w:rsidRPr="009C346C">
              <w:rPr>
                <w:rFonts w:ascii="Arial" w:hAnsi="Arial" w:cs="Arial"/>
                <w:bCs/>
              </w:rPr>
              <w:t>R/15/77507</w:t>
            </w:r>
          </w:p>
        </w:tc>
        <w:tc>
          <w:tcPr>
            <w:tcW w:w="4819" w:type="dxa"/>
          </w:tcPr>
          <w:p w14:paraId="2CACC13A" w14:textId="35C14E35" w:rsidR="009C346C" w:rsidRPr="009C346C" w:rsidRDefault="009C346C" w:rsidP="009C346C">
            <w:pPr>
              <w:rPr>
                <w:rFonts w:ascii="Arial" w:hAnsi="Arial" w:cs="Arial"/>
                <w:bCs/>
              </w:rPr>
            </w:pPr>
            <w:r w:rsidRPr="009C346C">
              <w:rPr>
                <w:rFonts w:ascii="Arial" w:hAnsi="Arial" w:cs="Arial"/>
                <w:bCs/>
              </w:rPr>
              <w:t>Reserved Matters for appearance, landscape, layout and scale pursuant to Outline Planning Permission O/13/72892 (dated 18 February 2014) for residential (Class C3) development for 85 dwellings, community allotments and orchard, open space, car parking, details of vehicular access arrangements, and associated works</w:t>
            </w:r>
          </w:p>
        </w:tc>
        <w:tc>
          <w:tcPr>
            <w:tcW w:w="2217" w:type="dxa"/>
          </w:tcPr>
          <w:p w14:paraId="7A7D89C9" w14:textId="5D445B42" w:rsidR="009C346C" w:rsidRPr="009C346C" w:rsidRDefault="009C346C" w:rsidP="009C346C">
            <w:pPr>
              <w:rPr>
                <w:rFonts w:ascii="Arial" w:hAnsi="Arial" w:cs="Arial"/>
                <w:bCs/>
              </w:rPr>
            </w:pPr>
            <w:r w:rsidRPr="009C346C">
              <w:rPr>
                <w:rFonts w:ascii="Arial" w:hAnsi="Arial" w:cs="Arial"/>
                <w:bCs/>
              </w:rPr>
              <w:t>Approve The Reserved Matters – 11/02/2016</w:t>
            </w:r>
          </w:p>
        </w:tc>
      </w:tr>
      <w:tr w:rsidR="009C346C" w14:paraId="00B01C1D" w14:textId="77777777" w:rsidTr="009C346C">
        <w:tc>
          <w:tcPr>
            <w:tcW w:w="1980" w:type="dxa"/>
          </w:tcPr>
          <w:p w14:paraId="5557F8FB" w14:textId="65BA8EC6" w:rsidR="009C346C" w:rsidRPr="009C346C" w:rsidRDefault="009C346C" w:rsidP="009C346C">
            <w:pPr>
              <w:rPr>
                <w:rFonts w:ascii="Arial" w:hAnsi="Arial" w:cs="Arial"/>
                <w:bCs/>
              </w:rPr>
            </w:pPr>
            <w:r w:rsidRPr="009C346C">
              <w:rPr>
                <w:rFonts w:ascii="Arial" w:hAnsi="Arial" w:cs="Arial"/>
                <w:bCs/>
              </w:rPr>
              <w:t>O/13/72892</w:t>
            </w:r>
          </w:p>
        </w:tc>
        <w:tc>
          <w:tcPr>
            <w:tcW w:w="4819" w:type="dxa"/>
          </w:tcPr>
          <w:p w14:paraId="2AF78E20" w14:textId="3F182608" w:rsidR="009C346C" w:rsidRPr="009C346C" w:rsidRDefault="009C346C" w:rsidP="009C346C">
            <w:pPr>
              <w:rPr>
                <w:rFonts w:ascii="Arial" w:hAnsi="Arial" w:cs="Arial"/>
                <w:bCs/>
              </w:rPr>
            </w:pPr>
            <w:r w:rsidRPr="009C346C">
              <w:rPr>
                <w:rFonts w:ascii="Arial" w:hAnsi="Arial" w:cs="Arial"/>
                <w:bCs/>
              </w:rPr>
              <w:t>Outline: Planning application for residential (Class C3) development, community allotments and orchard, open space, car parking, details of vehicular access arrangements, and associated works, all other matters (layout, scale, appearance and landscaping) are reserved for future approval</w:t>
            </w:r>
          </w:p>
        </w:tc>
        <w:tc>
          <w:tcPr>
            <w:tcW w:w="2217" w:type="dxa"/>
          </w:tcPr>
          <w:p w14:paraId="761437DD" w14:textId="54EF9AE4" w:rsidR="009C346C" w:rsidRPr="009C346C" w:rsidRDefault="009C346C" w:rsidP="009C346C">
            <w:pPr>
              <w:rPr>
                <w:rFonts w:ascii="Arial" w:hAnsi="Arial" w:cs="Arial"/>
                <w:bCs/>
              </w:rPr>
            </w:pPr>
            <w:r w:rsidRPr="009C346C">
              <w:rPr>
                <w:rFonts w:ascii="Arial" w:hAnsi="Arial" w:cs="Arial"/>
                <w:bCs/>
              </w:rPr>
              <w:t xml:space="preserve">Grant Outline Permission – </w:t>
            </w:r>
            <w:r w:rsidR="00867B09">
              <w:rPr>
                <w:rFonts w:ascii="Arial" w:hAnsi="Arial" w:cs="Arial"/>
                <w:bCs/>
              </w:rPr>
              <w:t>0</w:t>
            </w:r>
            <w:r w:rsidRPr="009C346C">
              <w:rPr>
                <w:rFonts w:ascii="Arial" w:hAnsi="Arial" w:cs="Arial"/>
                <w:bCs/>
              </w:rPr>
              <w:t>8/02/2014</w:t>
            </w:r>
          </w:p>
        </w:tc>
      </w:tr>
    </w:tbl>
    <w:p w14:paraId="2684A94D" w14:textId="77777777" w:rsidR="00E642A0" w:rsidRPr="0099338D" w:rsidRDefault="00E642A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A365CA" w14:paraId="46BA0339" w14:textId="77777777" w:rsidTr="008663AA">
        <w:tc>
          <w:tcPr>
            <w:tcW w:w="1951" w:type="dxa"/>
          </w:tcPr>
          <w:p w14:paraId="4A5FAA17" w14:textId="77777777" w:rsidR="00E642A0" w:rsidRPr="0099338D" w:rsidRDefault="00E642A0" w:rsidP="00065A93">
            <w:pPr>
              <w:rPr>
                <w:rFonts w:ascii="Arial" w:hAnsi="Arial" w:cs="Arial"/>
                <w:b/>
              </w:rPr>
            </w:pPr>
            <w:r w:rsidRPr="0099338D">
              <w:rPr>
                <w:rFonts w:ascii="Arial" w:hAnsi="Arial" w:cs="Arial"/>
                <w:b/>
              </w:rPr>
              <w:t>Publicity:</w:t>
            </w:r>
          </w:p>
        </w:tc>
        <w:tc>
          <w:tcPr>
            <w:tcW w:w="1843" w:type="dxa"/>
          </w:tcPr>
          <w:p w14:paraId="530D1A42" w14:textId="14857A8D" w:rsidR="00E642A0" w:rsidRPr="0099338D" w:rsidRDefault="00E642A0" w:rsidP="008008FC">
            <w:pPr>
              <w:jc w:val="center"/>
              <w:rPr>
                <w:rFonts w:ascii="Arial" w:hAnsi="Arial" w:cs="Arial"/>
                <w:b/>
              </w:rPr>
            </w:pPr>
            <w:r w:rsidRPr="0099338D">
              <w:rPr>
                <w:rFonts w:ascii="Arial" w:hAnsi="Arial" w:cs="Arial"/>
                <w:b/>
              </w:rPr>
              <w:t xml:space="preserve">Letters   </w:t>
            </w:r>
            <w:sdt>
              <w:sdtPr>
                <w:rPr>
                  <w:rFonts w:ascii="Arial" w:hAnsi="Arial" w:cs="Arial"/>
                  <w:b/>
                </w:rPr>
                <w:id w:val="906593155"/>
                <w14:checkbox>
                  <w14:checked w14:val="1"/>
                  <w14:checkedState w14:val="2612" w14:font="MS Gothic"/>
                  <w14:uncheckedState w14:val="2610" w14:font="MS Gothic"/>
                </w14:checkbox>
              </w:sdtPr>
              <w:sdtEndPr/>
              <w:sdtContent>
                <w:r w:rsidR="009C346C">
                  <w:rPr>
                    <w:rFonts w:ascii="MS Gothic" w:eastAsia="MS Gothic" w:hAnsi="MS Gothic" w:cs="Arial" w:hint="eastAsia"/>
                    <w:b/>
                  </w:rPr>
                  <w:t>☒</w:t>
                </w:r>
              </w:sdtContent>
            </w:sdt>
          </w:p>
        </w:tc>
        <w:tc>
          <w:tcPr>
            <w:tcW w:w="2410" w:type="dxa"/>
          </w:tcPr>
          <w:p w14:paraId="38B53104" w14:textId="77777777" w:rsidR="00E642A0" w:rsidRPr="0099338D" w:rsidRDefault="00E642A0"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1565566941"/>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c>
          <w:tcPr>
            <w:tcW w:w="3038" w:type="dxa"/>
          </w:tcPr>
          <w:p w14:paraId="1A263488" w14:textId="77777777" w:rsidR="00E642A0" w:rsidRPr="0099338D" w:rsidRDefault="00E642A0" w:rsidP="008008FC">
            <w:pPr>
              <w:jc w:val="center"/>
              <w:rPr>
                <w:rFonts w:ascii="Arial" w:hAnsi="Arial" w:cs="Arial"/>
                <w:b/>
              </w:rPr>
            </w:pPr>
            <w:r w:rsidRPr="0099338D">
              <w:rPr>
                <w:rFonts w:ascii="Arial" w:hAnsi="Arial" w:cs="Arial"/>
                <w:b/>
              </w:rPr>
              <w:t xml:space="preserve">Newspaper   </w:t>
            </w:r>
            <w:sdt>
              <w:sdtPr>
                <w:rPr>
                  <w:rFonts w:ascii="Arial" w:hAnsi="Arial" w:cs="Arial"/>
                  <w:b/>
                </w:rPr>
                <w:id w:val="1919629783"/>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A365CA" w14:paraId="03A8E400" w14:textId="77777777" w:rsidTr="004A0A3C">
        <w:tc>
          <w:tcPr>
            <w:tcW w:w="1951" w:type="dxa"/>
          </w:tcPr>
          <w:p w14:paraId="691A75ED" w14:textId="77777777" w:rsidR="00E642A0" w:rsidRPr="0099338D" w:rsidRDefault="00E642A0" w:rsidP="00065A93">
            <w:pPr>
              <w:rPr>
                <w:rFonts w:ascii="Arial" w:hAnsi="Arial" w:cs="Arial"/>
              </w:rPr>
            </w:pPr>
            <w:r w:rsidRPr="0099338D">
              <w:rPr>
                <w:rFonts w:ascii="Arial" w:hAnsi="Arial" w:cs="Arial"/>
              </w:rPr>
              <w:t>Representations:</w:t>
            </w:r>
          </w:p>
        </w:tc>
        <w:tc>
          <w:tcPr>
            <w:tcW w:w="7291" w:type="dxa"/>
            <w:gridSpan w:val="3"/>
          </w:tcPr>
          <w:p w14:paraId="0FFF87F7" w14:textId="77777777" w:rsidR="00E642A0" w:rsidRPr="00A66FCD" w:rsidRDefault="00A66FCD" w:rsidP="00065A93">
            <w:pPr>
              <w:rPr>
                <w:rFonts w:ascii="Arial" w:hAnsi="Arial" w:cs="Arial"/>
                <w:u w:val="single"/>
              </w:rPr>
            </w:pPr>
            <w:r w:rsidRPr="00A66FCD">
              <w:rPr>
                <w:rFonts w:ascii="Arial" w:hAnsi="Arial" w:cs="Arial"/>
                <w:u w:val="single"/>
              </w:rPr>
              <w:t>One letter of objection from 9 Gilman Court:</w:t>
            </w:r>
          </w:p>
          <w:p w14:paraId="4DD66EB3" w14:textId="77777777" w:rsidR="00A66FCD" w:rsidRDefault="00A66FCD" w:rsidP="00065A93">
            <w:pPr>
              <w:rPr>
                <w:rFonts w:ascii="Arial" w:hAnsi="Arial" w:cs="Arial"/>
              </w:rPr>
            </w:pPr>
          </w:p>
          <w:p w14:paraId="74886BC7" w14:textId="14E7B660" w:rsidR="00A66FCD" w:rsidRDefault="00A66FCD" w:rsidP="00065A93">
            <w:pPr>
              <w:rPr>
                <w:rFonts w:ascii="Arial" w:hAnsi="Arial" w:cs="Arial"/>
              </w:rPr>
            </w:pPr>
            <w:r w:rsidRPr="00A66FCD">
              <w:rPr>
                <w:rFonts w:ascii="Arial" w:hAnsi="Arial" w:cs="Arial"/>
              </w:rPr>
              <w:t xml:space="preserve">No.10 Breach Lane fronts onto a </w:t>
            </w:r>
            <w:r w:rsidR="00035E6F">
              <w:rPr>
                <w:rFonts w:ascii="Arial" w:hAnsi="Arial" w:cs="Arial"/>
              </w:rPr>
              <w:t>p</w:t>
            </w:r>
            <w:r w:rsidRPr="00A66FCD">
              <w:rPr>
                <w:rFonts w:ascii="Arial" w:hAnsi="Arial" w:cs="Arial"/>
              </w:rPr>
              <w:t>rivate road. This private road is strictly permitted for use only by Bishopstoke Park residents, delivery and visitors to Bishopstoke Retirement Village. There is no parking for any properties from Breach Lane. The side and rear of the property is for access only for no.10 and one other owner's garage and parking. Our concern is whilst the work is being done, where are contractors going to park their vehicles, also the length of time the work may take to finish.</w:t>
            </w:r>
            <w:r>
              <w:rPr>
                <w:rFonts w:ascii="Arial" w:hAnsi="Arial" w:cs="Arial"/>
              </w:rPr>
              <w:t xml:space="preserve"> We do not wish to live on a building site and all the problems this can cause to all the elderly residents.</w:t>
            </w:r>
          </w:p>
          <w:p w14:paraId="5D65C45E" w14:textId="77777777" w:rsidR="00A66FCD" w:rsidRDefault="00A66FCD" w:rsidP="00065A93">
            <w:pPr>
              <w:rPr>
                <w:rFonts w:ascii="Arial" w:hAnsi="Arial" w:cs="Arial"/>
              </w:rPr>
            </w:pPr>
          </w:p>
          <w:p w14:paraId="16BFB43B" w14:textId="77777777" w:rsidR="00A66FCD" w:rsidRDefault="00A66FCD" w:rsidP="00065A93">
            <w:pPr>
              <w:rPr>
                <w:rFonts w:ascii="Arial" w:hAnsi="Arial" w:cs="Arial"/>
                <w:u w:val="single"/>
              </w:rPr>
            </w:pPr>
            <w:r w:rsidRPr="00A66FCD">
              <w:rPr>
                <w:rFonts w:ascii="Arial" w:hAnsi="Arial" w:cs="Arial"/>
                <w:u w:val="single"/>
              </w:rPr>
              <w:t>The applicant also commented in response to the objection</w:t>
            </w:r>
            <w:r>
              <w:rPr>
                <w:rFonts w:ascii="Arial" w:hAnsi="Arial" w:cs="Arial"/>
                <w:u w:val="single"/>
              </w:rPr>
              <w:t>, noting the following (summarised):</w:t>
            </w:r>
          </w:p>
          <w:p w14:paraId="5756F640" w14:textId="77777777" w:rsidR="00A66FCD" w:rsidRDefault="00A66FCD" w:rsidP="00065A93">
            <w:pPr>
              <w:rPr>
                <w:rFonts w:ascii="Arial" w:hAnsi="Arial" w:cs="Arial"/>
                <w:u w:val="single"/>
              </w:rPr>
            </w:pPr>
          </w:p>
          <w:p w14:paraId="3D91ECB0" w14:textId="7F795305" w:rsidR="00A66FCD" w:rsidRPr="00A66FCD" w:rsidRDefault="00A66FCD" w:rsidP="00A66FCD">
            <w:pPr>
              <w:pStyle w:val="ListParagraph"/>
              <w:numPr>
                <w:ilvl w:val="0"/>
                <w:numId w:val="2"/>
              </w:numPr>
              <w:rPr>
                <w:rFonts w:ascii="Arial" w:hAnsi="Arial" w:cs="Arial"/>
                <w:u w:val="single"/>
              </w:rPr>
            </w:pPr>
            <w:r>
              <w:rPr>
                <w:rFonts w:ascii="Arial" w:hAnsi="Arial" w:cs="Arial"/>
              </w:rPr>
              <w:t>All construction vehicles will be parked on the driveway during building works and not on Breach Lane.</w:t>
            </w:r>
          </w:p>
          <w:p w14:paraId="34FD6D98" w14:textId="139D2CD4" w:rsidR="00A66FCD" w:rsidRPr="00A66FCD" w:rsidRDefault="00A66FCD" w:rsidP="00A66FCD">
            <w:pPr>
              <w:pStyle w:val="ListParagraph"/>
              <w:numPr>
                <w:ilvl w:val="0"/>
                <w:numId w:val="2"/>
              </w:numPr>
              <w:rPr>
                <w:rFonts w:ascii="Arial" w:hAnsi="Arial" w:cs="Arial"/>
              </w:rPr>
            </w:pPr>
            <w:r w:rsidRPr="00A66FCD">
              <w:rPr>
                <w:rFonts w:ascii="Arial" w:hAnsi="Arial" w:cs="Arial"/>
              </w:rPr>
              <w:t>Any scaffolding will be placed on the driveway to the rear of the property.</w:t>
            </w:r>
          </w:p>
          <w:p w14:paraId="3A56C3C9" w14:textId="77777777" w:rsidR="00A66FCD" w:rsidRPr="00A66FCD" w:rsidRDefault="00A66FCD" w:rsidP="00A66FCD">
            <w:pPr>
              <w:pStyle w:val="ListParagraph"/>
              <w:numPr>
                <w:ilvl w:val="0"/>
                <w:numId w:val="2"/>
              </w:numPr>
              <w:rPr>
                <w:rFonts w:ascii="Arial" w:hAnsi="Arial" w:cs="Arial"/>
                <w:u w:val="single"/>
              </w:rPr>
            </w:pPr>
            <w:r>
              <w:rPr>
                <w:rFonts w:ascii="Arial" w:hAnsi="Arial" w:cs="Arial"/>
              </w:rPr>
              <w:t>Building work is not expected to last for a long period of time.</w:t>
            </w:r>
          </w:p>
          <w:p w14:paraId="372AE53B" w14:textId="6C72EFB5" w:rsidR="00A66FCD" w:rsidRPr="00A66FCD" w:rsidRDefault="00A66FCD" w:rsidP="00A66FCD">
            <w:pPr>
              <w:pStyle w:val="ListParagraph"/>
              <w:numPr>
                <w:ilvl w:val="0"/>
                <w:numId w:val="2"/>
              </w:numPr>
              <w:rPr>
                <w:rFonts w:ascii="Arial" w:hAnsi="Arial" w:cs="Arial"/>
              </w:rPr>
            </w:pPr>
            <w:r w:rsidRPr="00A66FCD">
              <w:rPr>
                <w:rFonts w:ascii="Arial" w:hAnsi="Arial" w:cs="Arial"/>
              </w:rPr>
              <w:t>Applicant will park in the resident’s parking area in Bow Lake Walk during construction work</w:t>
            </w:r>
            <w:r>
              <w:rPr>
                <w:rFonts w:ascii="Arial" w:hAnsi="Arial" w:cs="Arial"/>
              </w:rPr>
              <w:t>.</w:t>
            </w:r>
          </w:p>
        </w:tc>
      </w:tr>
      <w:tr w:rsidR="00A365CA" w14:paraId="6CCD8BA1" w14:textId="77777777" w:rsidTr="004A0A3C">
        <w:tc>
          <w:tcPr>
            <w:tcW w:w="1951" w:type="dxa"/>
          </w:tcPr>
          <w:p w14:paraId="013F8622" w14:textId="4D5601A6" w:rsidR="00E642A0" w:rsidRPr="0099338D" w:rsidRDefault="009C346C" w:rsidP="00065A93">
            <w:pPr>
              <w:rPr>
                <w:rFonts w:ascii="Arial" w:hAnsi="Arial" w:cs="Arial"/>
              </w:rPr>
            </w:pPr>
            <w:r>
              <w:rPr>
                <w:rFonts w:ascii="Arial" w:hAnsi="Arial" w:cs="Arial"/>
              </w:rPr>
              <w:t xml:space="preserve">Bishopstoke </w:t>
            </w:r>
            <w:r w:rsidR="00E642A0" w:rsidRPr="0099338D">
              <w:rPr>
                <w:rFonts w:ascii="Arial" w:hAnsi="Arial" w:cs="Arial"/>
              </w:rPr>
              <w:t>Parish Council:</w:t>
            </w:r>
          </w:p>
        </w:tc>
        <w:tc>
          <w:tcPr>
            <w:tcW w:w="7291" w:type="dxa"/>
            <w:gridSpan w:val="3"/>
          </w:tcPr>
          <w:p w14:paraId="7D096751" w14:textId="02BCDE39" w:rsidR="00E642A0" w:rsidRPr="0099338D" w:rsidRDefault="00E642A0" w:rsidP="00065A93">
            <w:pPr>
              <w:rPr>
                <w:rFonts w:ascii="Arial" w:hAnsi="Arial" w:cs="Arial"/>
              </w:rPr>
            </w:pPr>
            <w:r w:rsidRPr="0099338D">
              <w:rPr>
                <w:rFonts w:ascii="Arial" w:hAnsi="Arial" w:cs="Arial"/>
              </w:rPr>
              <w:t xml:space="preserve">No </w:t>
            </w:r>
            <w:r w:rsidR="009C346C">
              <w:rPr>
                <w:rFonts w:ascii="Arial" w:hAnsi="Arial" w:cs="Arial"/>
              </w:rPr>
              <w:t>comments received</w:t>
            </w:r>
          </w:p>
        </w:tc>
      </w:tr>
      <w:tr w:rsidR="00A66FCD" w14:paraId="480CF95A" w14:textId="77777777" w:rsidTr="004A0A3C">
        <w:tc>
          <w:tcPr>
            <w:tcW w:w="1951" w:type="dxa"/>
          </w:tcPr>
          <w:p w14:paraId="4AE447FB" w14:textId="1369CE09" w:rsidR="00A66FCD" w:rsidRDefault="00A66FCD" w:rsidP="00065A93">
            <w:pPr>
              <w:rPr>
                <w:rFonts w:ascii="Arial" w:hAnsi="Arial" w:cs="Arial"/>
              </w:rPr>
            </w:pPr>
            <w:r>
              <w:rPr>
                <w:rFonts w:ascii="Arial" w:hAnsi="Arial" w:cs="Arial"/>
              </w:rPr>
              <w:lastRenderedPageBreak/>
              <w:t>Ecology:</w:t>
            </w:r>
          </w:p>
        </w:tc>
        <w:tc>
          <w:tcPr>
            <w:tcW w:w="7291" w:type="dxa"/>
            <w:gridSpan w:val="3"/>
          </w:tcPr>
          <w:p w14:paraId="32AA3DAE" w14:textId="035C871F" w:rsidR="00A66FCD" w:rsidRPr="0099338D" w:rsidRDefault="00A66FCD" w:rsidP="00065A93">
            <w:pPr>
              <w:rPr>
                <w:rFonts w:ascii="Arial" w:hAnsi="Arial" w:cs="Arial"/>
              </w:rPr>
            </w:pPr>
            <w:r>
              <w:rPr>
                <w:rFonts w:ascii="Arial" w:hAnsi="Arial" w:cs="Arial"/>
              </w:rPr>
              <w:t>No objection. Precautionary working method recommended as an informative to avoid harm to protected species.</w:t>
            </w:r>
          </w:p>
        </w:tc>
      </w:tr>
    </w:tbl>
    <w:p w14:paraId="247298F3" w14:textId="77777777" w:rsidR="00E642A0" w:rsidRDefault="00E642A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A365CA" w14:paraId="15897E33" w14:textId="77777777" w:rsidTr="00126C9D">
        <w:tc>
          <w:tcPr>
            <w:tcW w:w="3005" w:type="dxa"/>
          </w:tcPr>
          <w:p w14:paraId="5B6266AF" w14:textId="77777777" w:rsidR="00E642A0" w:rsidRPr="00126C9D" w:rsidRDefault="00E642A0" w:rsidP="00065A93">
            <w:pPr>
              <w:rPr>
                <w:rFonts w:ascii="Arial" w:hAnsi="Arial" w:cs="Arial"/>
                <w:b/>
                <w:bCs/>
              </w:rPr>
            </w:pPr>
            <w:r w:rsidRPr="00126C9D">
              <w:rPr>
                <w:rFonts w:ascii="Arial" w:hAnsi="Arial" w:cs="Arial"/>
                <w:b/>
                <w:bCs/>
              </w:rPr>
              <w:t>Site Visit:</w:t>
            </w:r>
          </w:p>
        </w:tc>
        <w:tc>
          <w:tcPr>
            <w:tcW w:w="3005" w:type="dxa"/>
          </w:tcPr>
          <w:p w14:paraId="690A418E" w14:textId="30E26F4E" w:rsidR="00E642A0" w:rsidRPr="00126C9D" w:rsidRDefault="00E642A0"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1342433372"/>
                <w14:checkbox>
                  <w14:checked w14:val="1"/>
                  <w14:checkedState w14:val="2612" w14:font="MS Gothic"/>
                  <w14:uncheckedState w14:val="2610" w14:font="MS Gothic"/>
                </w14:checkbox>
              </w:sdtPr>
              <w:sdtEndPr/>
              <w:sdtContent>
                <w:r w:rsidR="00A66FCD">
                  <w:rPr>
                    <w:rFonts w:ascii="MS Gothic" w:eastAsia="MS Gothic" w:hAnsi="MS Gothic" w:cs="Arial" w:hint="eastAsia"/>
                    <w:b/>
                  </w:rPr>
                  <w:t>☒</w:t>
                </w:r>
              </w:sdtContent>
            </w:sdt>
          </w:p>
        </w:tc>
        <w:tc>
          <w:tcPr>
            <w:tcW w:w="3006" w:type="dxa"/>
          </w:tcPr>
          <w:p w14:paraId="4981D9B3" w14:textId="77777777" w:rsidR="00E642A0" w:rsidRPr="00126C9D" w:rsidRDefault="00E642A0"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112351162"/>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A365CA" w14:paraId="62D42589" w14:textId="77777777" w:rsidTr="0056716B">
        <w:tc>
          <w:tcPr>
            <w:tcW w:w="9016" w:type="dxa"/>
            <w:gridSpan w:val="3"/>
          </w:tcPr>
          <w:p w14:paraId="56BB19A8" w14:textId="53FA4FBD" w:rsidR="00E642A0" w:rsidRPr="00126C9D" w:rsidRDefault="00E642A0" w:rsidP="00065A93">
            <w:pPr>
              <w:rPr>
                <w:rFonts w:ascii="Arial" w:hAnsi="Arial" w:cs="Arial"/>
              </w:rPr>
            </w:pPr>
            <w:r w:rsidRPr="00126C9D">
              <w:rPr>
                <w:rFonts w:ascii="Arial" w:hAnsi="Arial" w:cs="Arial"/>
              </w:rPr>
              <w:t xml:space="preserve">Details: </w:t>
            </w:r>
            <w:r w:rsidR="00A66FCD">
              <w:rPr>
                <w:rFonts w:ascii="Arial" w:hAnsi="Arial" w:cs="Arial"/>
              </w:rPr>
              <w:t>Site visit carried out 15/07/2024 – Photographs on file.</w:t>
            </w:r>
          </w:p>
        </w:tc>
      </w:tr>
    </w:tbl>
    <w:p w14:paraId="7FB0DAFF" w14:textId="77777777" w:rsidR="00E642A0" w:rsidRDefault="00E642A0" w:rsidP="00065A93">
      <w:pPr>
        <w:spacing w:after="0" w:line="240" w:lineRule="auto"/>
        <w:rPr>
          <w:rFonts w:ascii="Arial" w:hAnsi="Arial" w:cs="Arial"/>
          <w:sz w:val="16"/>
        </w:rPr>
      </w:pPr>
    </w:p>
    <w:p w14:paraId="3ECE6DDC" w14:textId="77777777" w:rsidR="00E642A0" w:rsidRPr="0099338D" w:rsidRDefault="00E642A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A365CA" w14:paraId="51280F19" w14:textId="77777777" w:rsidTr="004A0A3C">
        <w:tc>
          <w:tcPr>
            <w:tcW w:w="9242" w:type="dxa"/>
          </w:tcPr>
          <w:p w14:paraId="10596944" w14:textId="77777777" w:rsidR="00E642A0" w:rsidRPr="0099338D" w:rsidRDefault="00E642A0" w:rsidP="00065A93">
            <w:pPr>
              <w:rPr>
                <w:rFonts w:ascii="Arial" w:hAnsi="Arial" w:cs="Arial"/>
                <w:b/>
              </w:rPr>
            </w:pPr>
            <w:r w:rsidRPr="0099338D">
              <w:rPr>
                <w:rFonts w:ascii="Arial" w:hAnsi="Arial" w:cs="Arial"/>
                <w:b/>
              </w:rPr>
              <w:t>Policy:</w:t>
            </w:r>
          </w:p>
        </w:tc>
      </w:tr>
      <w:tr w:rsidR="00A365CA" w14:paraId="06E50960" w14:textId="77777777" w:rsidTr="004A0A3C">
        <w:tc>
          <w:tcPr>
            <w:tcW w:w="9242" w:type="dxa"/>
          </w:tcPr>
          <w:p w14:paraId="08D8112B" w14:textId="77777777" w:rsidR="00E642A0" w:rsidRPr="0099338D" w:rsidRDefault="00E642A0" w:rsidP="00065A93">
            <w:pPr>
              <w:rPr>
                <w:rFonts w:ascii="Arial" w:hAnsi="Arial" w:cs="Arial"/>
                <w:b/>
                <w:sz w:val="12"/>
                <w:szCs w:val="16"/>
              </w:rPr>
            </w:pPr>
          </w:p>
          <w:p w14:paraId="6417655A" w14:textId="77777777" w:rsidR="00E642A0" w:rsidRPr="0099338D" w:rsidRDefault="00E642A0" w:rsidP="00065A93">
            <w:pPr>
              <w:rPr>
                <w:rFonts w:ascii="Arial" w:hAnsi="Arial" w:cs="Arial"/>
                <w:b/>
              </w:rPr>
            </w:pPr>
            <w:r w:rsidRPr="0099338D">
              <w:rPr>
                <w:rFonts w:ascii="Arial" w:hAnsi="Arial" w:cs="Arial"/>
                <w:b/>
              </w:rPr>
              <w:t xml:space="preserve">National Planning Policy Framework </w:t>
            </w:r>
          </w:p>
          <w:p w14:paraId="70981984" w14:textId="77777777" w:rsidR="00E642A0" w:rsidRPr="0099338D" w:rsidRDefault="00E642A0" w:rsidP="00065A93">
            <w:pPr>
              <w:rPr>
                <w:rFonts w:ascii="Arial" w:hAnsi="Arial" w:cs="Arial"/>
                <w:b/>
              </w:rPr>
            </w:pPr>
            <w:r w:rsidRPr="0099338D">
              <w:rPr>
                <w:rFonts w:ascii="Arial" w:hAnsi="Arial" w:cs="Arial"/>
                <w:b/>
              </w:rPr>
              <w:t>Planning Practice Guidance</w:t>
            </w:r>
          </w:p>
          <w:p w14:paraId="1617C568" w14:textId="77777777" w:rsidR="00E642A0" w:rsidRPr="0099338D" w:rsidRDefault="00E642A0" w:rsidP="00065A93">
            <w:pPr>
              <w:rPr>
                <w:rFonts w:ascii="Arial" w:hAnsi="Arial" w:cs="Arial"/>
                <w:b/>
              </w:rPr>
            </w:pPr>
          </w:p>
          <w:p w14:paraId="28FCE25A" w14:textId="77777777" w:rsidR="00E642A0" w:rsidRPr="00AB041A" w:rsidRDefault="00E642A0" w:rsidP="00AB041A">
            <w:pPr>
              <w:rPr>
                <w:rFonts w:ascii="Arial" w:hAnsi="Arial" w:cs="Arial"/>
                <w:b/>
              </w:rPr>
            </w:pPr>
            <w:r w:rsidRPr="0099338D">
              <w:rPr>
                <w:rFonts w:ascii="Arial" w:hAnsi="Arial" w:cs="Arial"/>
                <w:b/>
              </w:rPr>
              <w:t>Development Plan:</w:t>
            </w:r>
          </w:p>
          <w:p w14:paraId="088459AF" w14:textId="0C1E7008" w:rsidR="00E642A0" w:rsidRPr="00AB041A" w:rsidRDefault="00E642A0"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 DM2, DM11</w:t>
            </w:r>
            <w:r w:rsidR="009C346C">
              <w:rPr>
                <w:rFonts w:ascii="Arial" w:hAnsi="Arial" w:cs="Arial"/>
                <w:lang w:eastAsia="en-GB"/>
              </w:rPr>
              <w:t>, DM12</w:t>
            </w:r>
            <w:r w:rsidRPr="0087404F">
              <w:rPr>
                <w:rFonts w:ascii="Arial" w:hAnsi="Arial" w:cs="Arial"/>
                <w:lang w:eastAsia="en-GB"/>
              </w:rPr>
              <w:t xml:space="preserve"> and DM14</w:t>
            </w:r>
            <w:r>
              <w:rPr>
                <w:rFonts w:ascii="Arial" w:hAnsi="Arial" w:cs="Arial"/>
                <w:lang w:eastAsia="en-GB"/>
              </w:rPr>
              <w:t>.</w:t>
            </w:r>
          </w:p>
          <w:p w14:paraId="587150E2" w14:textId="77777777" w:rsidR="00E642A0" w:rsidRDefault="00E642A0" w:rsidP="00D45357">
            <w:pPr>
              <w:overflowPunct w:val="0"/>
              <w:autoSpaceDE w:val="0"/>
              <w:autoSpaceDN w:val="0"/>
              <w:adjustRightInd w:val="0"/>
              <w:textAlignment w:val="baseline"/>
              <w:rPr>
                <w:rFonts w:ascii="Arial" w:eastAsia="Times New Roman" w:hAnsi="Arial" w:cs="Arial"/>
                <w:lang w:eastAsia="en-GB"/>
              </w:rPr>
            </w:pPr>
          </w:p>
          <w:p w14:paraId="0E38E4CB" w14:textId="77777777" w:rsidR="00E642A0" w:rsidRPr="0099338D" w:rsidRDefault="00E642A0" w:rsidP="00065A93">
            <w:pPr>
              <w:rPr>
                <w:rFonts w:ascii="Arial" w:hAnsi="Arial" w:cs="Arial"/>
                <w:b/>
              </w:rPr>
            </w:pPr>
            <w:r w:rsidRPr="0099338D">
              <w:rPr>
                <w:rFonts w:ascii="Arial" w:hAnsi="Arial" w:cs="Arial"/>
                <w:b/>
              </w:rPr>
              <w:t>Supplementary Planning Documents:</w:t>
            </w:r>
          </w:p>
          <w:p w14:paraId="37ADE86F" w14:textId="2A3FE857" w:rsidR="00E642A0" w:rsidRPr="0099338D" w:rsidRDefault="00E642A0" w:rsidP="00065A93">
            <w:pPr>
              <w:rPr>
                <w:rFonts w:ascii="Arial" w:hAnsi="Arial" w:cs="Arial"/>
              </w:rPr>
            </w:pPr>
            <w:r w:rsidRPr="0099338D">
              <w:rPr>
                <w:rFonts w:ascii="Arial" w:hAnsi="Arial" w:cs="Arial"/>
              </w:rPr>
              <w:t>Quality Places</w:t>
            </w:r>
            <w:r w:rsidR="00635A10">
              <w:rPr>
                <w:rFonts w:ascii="Arial" w:hAnsi="Arial" w:cs="Arial"/>
              </w:rPr>
              <w:t xml:space="preserve"> and </w:t>
            </w:r>
            <w:r w:rsidRPr="0099338D">
              <w:rPr>
                <w:rFonts w:ascii="Arial" w:hAnsi="Arial" w:cs="Arial"/>
              </w:rPr>
              <w:t>Residential Parking Standards</w:t>
            </w:r>
            <w:r w:rsidR="00635A10">
              <w:rPr>
                <w:rFonts w:ascii="Arial" w:hAnsi="Arial" w:cs="Arial"/>
              </w:rPr>
              <w:t>.</w:t>
            </w:r>
          </w:p>
          <w:p w14:paraId="25BAB601" w14:textId="77777777" w:rsidR="00E642A0" w:rsidRPr="0099338D" w:rsidRDefault="00E642A0" w:rsidP="00065A93">
            <w:pPr>
              <w:rPr>
                <w:rFonts w:ascii="Arial" w:hAnsi="Arial" w:cs="Arial"/>
              </w:rPr>
            </w:pPr>
          </w:p>
        </w:tc>
      </w:tr>
    </w:tbl>
    <w:p w14:paraId="1BA56685" w14:textId="77777777" w:rsidR="00E642A0" w:rsidRPr="0099338D" w:rsidRDefault="00E642A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A365CA" w14:paraId="383C5A3F" w14:textId="77777777" w:rsidTr="00DB4D3D">
        <w:tc>
          <w:tcPr>
            <w:tcW w:w="9242" w:type="dxa"/>
          </w:tcPr>
          <w:p w14:paraId="335AAA19" w14:textId="77777777" w:rsidR="00E642A0" w:rsidRPr="0099338D" w:rsidRDefault="00E642A0" w:rsidP="00065A93">
            <w:pPr>
              <w:rPr>
                <w:rFonts w:ascii="Arial" w:hAnsi="Arial" w:cs="Arial"/>
                <w:b/>
              </w:rPr>
            </w:pPr>
            <w:r w:rsidRPr="0099338D">
              <w:rPr>
                <w:rFonts w:ascii="Arial" w:hAnsi="Arial" w:cs="Arial"/>
                <w:b/>
              </w:rPr>
              <w:t>Assessment:</w:t>
            </w:r>
          </w:p>
        </w:tc>
      </w:tr>
      <w:tr w:rsidR="00A365CA" w14:paraId="2D923553" w14:textId="77777777" w:rsidTr="00DB4D3D">
        <w:tc>
          <w:tcPr>
            <w:tcW w:w="9242" w:type="dxa"/>
          </w:tcPr>
          <w:p w14:paraId="7E5F0291" w14:textId="77777777" w:rsidR="00E642A0" w:rsidRPr="0099338D" w:rsidRDefault="00E642A0" w:rsidP="00065A93">
            <w:pPr>
              <w:pStyle w:val="CommentText"/>
              <w:rPr>
                <w:rFonts w:ascii="Arial" w:hAnsi="Arial" w:cs="Arial"/>
                <w:sz w:val="12"/>
                <w:szCs w:val="16"/>
              </w:rPr>
            </w:pPr>
          </w:p>
          <w:p w14:paraId="44918AFD" w14:textId="03AA33BF" w:rsidR="00A66FCD" w:rsidRDefault="00A66FCD" w:rsidP="008369C5">
            <w:pPr>
              <w:pStyle w:val="CommentText"/>
              <w:rPr>
                <w:rFonts w:ascii="Arial" w:hAnsi="Arial" w:cs="Arial"/>
                <w:sz w:val="22"/>
                <w:szCs w:val="22"/>
                <w:u w:val="single"/>
              </w:rPr>
            </w:pPr>
            <w:r>
              <w:rPr>
                <w:rFonts w:ascii="Arial" w:hAnsi="Arial" w:cs="Arial"/>
                <w:sz w:val="22"/>
                <w:szCs w:val="22"/>
                <w:u w:val="single"/>
              </w:rPr>
              <w:t>Site and Surroundings</w:t>
            </w:r>
          </w:p>
          <w:p w14:paraId="31FBD592" w14:textId="77777777" w:rsidR="00A66FCD" w:rsidRDefault="00A66FCD" w:rsidP="008369C5">
            <w:pPr>
              <w:pStyle w:val="CommentText"/>
              <w:rPr>
                <w:rFonts w:ascii="Arial" w:hAnsi="Arial" w:cs="Arial"/>
                <w:sz w:val="22"/>
                <w:szCs w:val="22"/>
                <w:u w:val="single"/>
              </w:rPr>
            </w:pPr>
          </w:p>
          <w:p w14:paraId="2FD16D0C" w14:textId="2D267C2D" w:rsidR="00A66FCD" w:rsidRDefault="00A66FCD" w:rsidP="008369C5">
            <w:pPr>
              <w:pStyle w:val="CommentText"/>
              <w:rPr>
                <w:rFonts w:ascii="Arial" w:hAnsi="Arial" w:cs="Arial"/>
                <w:sz w:val="22"/>
                <w:szCs w:val="22"/>
              </w:rPr>
            </w:pPr>
            <w:r>
              <w:rPr>
                <w:rFonts w:ascii="Arial" w:hAnsi="Arial" w:cs="Arial"/>
                <w:sz w:val="22"/>
                <w:szCs w:val="22"/>
              </w:rPr>
              <w:t xml:space="preserve">The application site relates to a </w:t>
            </w:r>
            <w:proofErr w:type="gramStart"/>
            <w:r>
              <w:rPr>
                <w:rFonts w:ascii="Arial" w:hAnsi="Arial" w:cs="Arial"/>
                <w:sz w:val="22"/>
                <w:szCs w:val="22"/>
              </w:rPr>
              <w:t>two storey</w:t>
            </w:r>
            <w:proofErr w:type="gramEnd"/>
            <w:r>
              <w:rPr>
                <w:rFonts w:ascii="Arial" w:hAnsi="Arial" w:cs="Arial"/>
                <w:sz w:val="22"/>
                <w:szCs w:val="22"/>
              </w:rPr>
              <w:t xml:space="preserve"> detached dwelling located on the </w:t>
            </w:r>
            <w:r w:rsidR="00995972">
              <w:rPr>
                <w:rFonts w:ascii="Arial" w:hAnsi="Arial" w:cs="Arial"/>
                <w:sz w:val="22"/>
                <w:szCs w:val="22"/>
              </w:rPr>
              <w:t>northeastern side of Breach Lane. The principal elevation fronts Breach Lane; to the rear of the dwelling is an attached garage and driveway</w:t>
            </w:r>
            <w:r w:rsidR="00E13774">
              <w:rPr>
                <w:rFonts w:ascii="Arial" w:hAnsi="Arial" w:cs="Arial"/>
                <w:sz w:val="22"/>
                <w:szCs w:val="22"/>
              </w:rPr>
              <w:t xml:space="preserve">, to the west of the property is </w:t>
            </w:r>
            <w:r w:rsidR="00995972">
              <w:rPr>
                <w:rFonts w:ascii="Arial" w:hAnsi="Arial" w:cs="Arial"/>
                <w:sz w:val="22"/>
                <w:szCs w:val="22"/>
              </w:rPr>
              <w:t xml:space="preserve">an enclosed </w:t>
            </w:r>
            <w:proofErr w:type="spellStart"/>
            <w:proofErr w:type="gramStart"/>
            <w:r w:rsidR="00995972">
              <w:rPr>
                <w:rFonts w:ascii="Arial" w:hAnsi="Arial" w:cs="Arial"/>
                <w:sz w:val="22"/>
                <w:szCs w:val="22"/>
              </w:rPr>
              <w:t>garden</w:t>
            </w:r>
            <w:r w:rsidR="00E13774">
              <w:rPr>
                <w:rFonts w:ascii="Arial" w:hAnsi="Arial" w:cs="Arial"/>
                <w:sz w:val="22"/>
                <w:szCs w:val="22"/>
              </w:rPr>
              <w:t>.</w:t>
            </w:r>
            <w:r w:rsidR="00995972">
              <w:rPr>
                <w:rFonts w:ascii="Arial" w:hAnsi="Arial" w:cs="Arial"/>
                <w:sz w:val="22"/>
                <w:szCs w:val="22"/>
              </w:rPr>
              <w:t>The</w:t>
            </w:r>
            <w:proofErr w:type="spellEnd"/>
            <w:proofErr w:type="gramEnd"/>
            <w:r w:rsidR="00995972">
              <w:rPr>
                <w:rFonts w:ascii="Arial" w:hAnsi="Arial" w:cs="Arial"/>
                <w:sz w:val="22"/>
                <w:szCs w:val="22"/>
              </w:rPr>
              <w:t xml:space="preserve"> dwelling forms part of a relatively recent residential development whereby the properties are fairly uniform in appearance and are finished in red facing brickwork </w:t>
            </w:r>
            <w:r w:rsidR="00EF14DC">
              <w:rPr>
                <w:rFonts w:ascii="Arial" w:hAnsi="Arial" w:cs="Arial"/>
                <w:sz w:val="22"/>
                <w:szCs w:val="22"/>
              </w:rPr>
              <w:t>and</w:t>
            </w:r>
            <w:r w:rsidR="00995972">
              <w:rPr>
                <w:rFonts w:ascii="Arial" w:hAnsi="Arial" w:cs="Arial"/>
                <w:sz w:val="22"/>
                <w:szCs w:val="22"/>
              </w:rPr>
              <w:t xml:space="preserve"> tile hanging. </w:t>
            </w:r>
            <w:r w:rsidR="00FC7B52">
              <w:rPr>
                <w:rFonts w:ascii="Arial" w:hAnsi="Arial" w:cs="Arial"/>
                <w:sz w:val="22"/>
                <w:szCs w:val="22"/>
              </w:rPr>
              <w:t>Approximately 110m</w:t>
            </w:r>
            <w:r w:rsidR="00995972">
              <w:rPr>
                <w:rFonts w:ascii="Arial" w:hAnsi="Arial" w:cs="Arial"/>
                <w:sz w:val="22"/>
                <w:szCs w:val="22"/>
              </w:rPr>
              <w:t xml:space="preserve"> south</w:t>
            </w:r>
            <w:r w:rsidR="00FC7B52">
              <w:rPr>
                <w:rFonts w:ascii="Arial" w:hAnsi="Arial" w:cs="Arial"/>
                <w:sz w:val="22"/>
                <w:szCs w:val="22"/>
              </w:rPr>
              <w:t>west</w:t>
            </w:r>
            <w:r w:rsidR="00995972">
              <w:rPr>
                <w:rFonts w:ascii="Arial" w:hAnsi="Arial" w:cs="Arial"/>
                <w:sz w:val="22"/>
                <w:szCs w:val="22"/>
              </w:rPr>
              <w:t xml:space="preserve"> of the site </w:t>
            </w:r>
            <w:r w:rsidR="00FC7B52">
              <w:rPr>
                <w:rFonts w:ascii="Arial" w:hAnsi="Arial" w:cs="Arial"/>
                <w:sz w:val="22"/>
                <w:szCs w:val="22"/>
              </w:rPr>
              <w:t xml:space="preserve">lies The Mount Hospital, a locally listed building which has since been converted into retirement apartments. Planning permission was granted in 2014 for the construction of a two and three storey block of retirement flats (Gilman Court), this is now complete and situated between </w:t>
            </w:r>
            <w:r w:rsidR="003C5DB2">
              <w:rPr>
                <w:rFonts w:ascii="Arial" w:hAnsi="Arial" w:cs="Arial"/>
                <w:sz w:val="22"/>
                <w:szCs w:val="22"/>
              </w:rPr>
              <w:t>T</w:t>
            </w:r>
            <w:r w:rsidR="00FC7B52">
              <w:rPr>
                <w:rFonts w:ascii="Arial" w:hAnsi="Arial" w:cs="Arial"/>
                <w:sz w:val="22"/>
                <w:szCs w:val="22"/>
              </w:rPr>
              <w:t>he Mount Hospital and the application site.</w:t>
            </w:r>
          </w:p>
          <w:p w14:paraId="794C07EB" w14:textId="77777777" w:rsidR="00FC7B52" w:rsidRDefault="00FC7B52" w:rsidP="008369C5">
            <w:pPr>
              <w:pStyle w:val="CommentText"/>
              <w:rPr>
                <w:rFonts w:ascii="Arial" w:hAnsi="Arial" w:cs="Arial"/>
                <w:sz w:val="22"/>
                <w:szCs w:val="22"/>
              </w:rPr>
            </w:pPr>
          </w:p>
          <w:p w14:paraId="3A263927" w14:textId="2AC2C109" w:rsidR="00FC7B52" w:rsidRDefault="00FC7B52" w:rsidP="008369C5">
            <w:pPr>
              <w:pStyle w:val="CommentText"/>
              <w:rPr>
                <w:rFonts w:ascii="Arial" w:hAnsi="Arial" w:cs="Arial"/>
                <w:sz w:val="22"/>
                <w:szCs w:val="22"/>
                <w:u w:val="single"/>
              </w:rPr>
            </w:pPr>
            <w:r>
              <w:rPr>
                <w:rFonts w:ascii="Arial" w:hAnsi="Arial" w:cs="Arial"/>
                <w:sz w:val="22"/>
                <w:szCs w:val="22"/>
                <w:u w:val="single"/>
              </w:rPr>
              <w:t>Proposal</w:t>
            </w:r>
          </w:p>
          <w:p w14:paraId="607ACA29" w14:textId="77777777" w:rsidR="00FC7B52" w:rsidRDefault="00FC7B52" w:rsidP="008369C5">
            <w:pPr>
              <w:pStyle w:val="CommentText"/>
              <w:rPr>
                <w:rFonts w:ascii="Arial" w:hAnsi="Arial" w:cs="Arial"/>
                <w:sz w:val="22"/>
                <w:szCs w:val="22"/>
                <w:u w:val="single"/>
              </w:rPr>
            </w:pPr>
          </w:p>
          <w:p w14:paraId="60E916FC" w14:textId="6563DE69" w:rsidR="00FC7B52" w:rsidRDefault="00FC7B52" w:rsidP="008369C5">
            <w:pPr>
              <w:pStyle w:val="CommentText"/>
              <w:rPr>
                <w:rFonts w:ascii="Arial" w:hAnsi="Arial" w:cs="Arial"/>
                <w:sz w:val="22"/>
                <w:szCs w:val="22"/>
              </w:rPr>
            </w:pPr>
            <w:r>
              <w:rPr>
                <w:rFonts w:ascii="Arial" w:hAnsi="Arial" w:cs="Arial"/>
                <w:sz w:val="22"/>
                <w:szCs w:val="22"/>
              </w:rPr>
              <w:t xml:space="preserve">This application seeks the approval for a loft conversion; this would include a rear </w:t>
            </w:r>
            <w:r w:rsidR="00080F6A">
              <w:rPr>
                <w:rFonts w:ascii="Arial" w:hAnsi="Arial" w:cs="Arial"/>
                <w:sz w:val="22"/>
                <w:szCs w:val="22"/>
              </w:rPr>
              <w:t xml:space="preserve">box dormer with 2no. rooflights and 1no. window to the northern roof slope, 2no. rooflights to the southern roof slope and a </w:t>
            </w:r>
            <w:proofErr w:type="gramStart"/>
            <w:r w:rsidR="00080F6A">
              <w:rPr>
                <w:rFonts w:ascii="Arial" w:hAnsi="Arial" w:cs="Arial"/>
                <w:sz w:val="22"/>
                <w:szCs w:val="22"/>
              </w:rPr>
              <w:t>second floor</w:t>
            </w:r>
            <w:proofErr w:type="gramEnd"/>
            <w:r w:rsidR="00080F6A">
              <w:rPr>
                <w:rFonts w:ascii="Arial" w:hAnsi="Arial" w:cs="Arial"/>
                <w:sz w:val="22"/>
                <w:szCs w:val="22"/>
              </w:rPr>
              <w:t xml:space="preserve"> window inserted into the western side elevation. The loft conversion would create second floor accommodation comprising a bedroom and bathroom. The dormer would be tile hung to match the existing materials found on the host dwelling</w:t>
            </w:r>
            <w:r w:rsidR="00870975">
              <w:rPr>
                <w:rFonts w:ascii="Arial" w:hAnsi="Arial" w:cs="Arial"/>
                <w:sz w:val="22"/>
                <w:szCs w:val="22"/>
              </w:rPr>
              <w:t>.</w:t>
            </w:r>
          </w:p>
          <w:p w14:paraId="24E46159" w14:textId="77777777" w:rsidR="00870975" w:rsidRDefault="00870975" w:rsidP="008369C5">
            <w:pPr>
              <w:pStyle w:val="CommentText"/>
              <w:rPr>
                <w:rFonts w:ascii="Arial" w:hAnsi="Arial" w:cs="Arial"/>
                <w:sz w:val="22"/>
                <w:szCs w:val="22"/>
              </w:rPr>
            </w:pPr>
          </w:p>
          <w:p w14:paraId="484526EC" w14:textId="51623433" w:rsidR="00870975" w:rsidRPr="00870975" w:rsidRDefault="00870975" w:rsidP="008369C5">
            <w:pPr>
              <w:pStyle w:val="CommentText"/>
              <w:rPr>
                <w:rFonts w:ascii="Arial" w:hAnsi="Arial" w:cs="Arial"/>
                <w:sz w:val="22"/>
                <w:szCs w:val="22"/>
                <w:u w:val="single"/>
              </w:rPr>
            </w:pPr>
            <w:r>
              <w:rPr>
                <w:rFonts w:ascii="Arial" w:hAnsi="Arial" w:cs="Arial"/>
                <w:sz w:val="22"/>
                <w:szCs w:val="22"/>
                <w:u w:val="single"/>
              </w:rPr>
              <w:t>Principle</w:t>
            </w:r>
          </w:p>
          <w:p w14:paraId="44212F04" w14:textId="77777777" w:rsidR="00A66FCD" w:rsidRDefault="00A66FCD" w:rsidP="008369C5">
            <w:pPr>
              <w:pStyle w:val="CommentText"/>
              <w:rPr>
                <w:rFonts w:ascii="Arial" w:hAnsi="Arial" w:cs="Arial"/>
                <w:sz w:val="22"/>
                <w:szCs w:val="22"/>
              </w:rPr>
            </w:pPr>
          </w:p>
          <w:p w14:paraId="0A07EB0D" w14:textId="32A21E66" w:rsidR="00E642A0" w:rsidRDefault="00870975" w:rsidP="00870975">
            <w:pPr>
              <w:pStyle w:val="CommentText"/>
              <w:rPr>
                <w:rFonts w:ascii="Arial" w:hAnsi="Arial" w:cs="Arial"/>
                <w:sz w:val="22"/>
                <w:szCs w:val="22"/>
              </w:rPr>
            </w:pPr>
            <w:r>
              <w:rPr>
                <w:rFonts w:ascii="Arial" w:hAnsi="Arial" w:cs="Arial"/>
                <w:sz w:val="22"/>
                <w:szCs w:val="22"/>
              </w:rPr>
              <w:t xml:space="preserve">The application site falls within the urban edge, whereby alterations or extensions to, or within the curtilage of residential dwellinghouses </w:t>
            </w:r>
            <w:proofErr w:type="gramStart"/>
            <w:r>
              <w:rPr>
                <w:rFonts w:ascii="Arial" w:hAnsi="Arial" w:cs="Arial"/>
                <w:sz w:val="22"/>
                <w:szCs w:val="22"/>
              </w:rPr>
              <w:t>are considered to be</w:t>
            </w:r>
            <w:proofErr w:type="gramEnd"/>
            <w:r>
              <w:rPr>
                <w:rFonts w:ascii="Arial" w:hAnsi="Arial" w:cs="Arial"/>
                <w:sz w:val="22"/>
                <w:szCs w:val="22"/>
              </w:rPr>
              <w:t xml:space="preserve"> acceptable in principle, however, would be subject to the following considerations listed below.</w:t>
            </w:r>
          </w:p>
          <w:p w14:paraId="745BF0F0" w14:textId="77777777" w:rsidR="00870975" w:rsidRDefault="00870975" w:rsidP="00870975">
            <w:pPr>
              <w:pStyle w:val="CommentText"/>
              <w:rPr>
                <w:rFonts w:ascii="Arial" w:hAnsi="Arial" w:cs="Arial"/>
                <w:sz w:val="22"/>
                <w:szCs w:val="22"/>
              </w:rPr>
            </w:pPr>
          </w:p>
          <w:p w14:paraId="0D2596B2" w14:textId="2A14F0B7" w:rsidR="00870975" w:rsidRDefault="00870975" w:rsidP="00870975">
            <w:pPr>
              <w:pStyle w:val="CommentText"/>
              <w:rPr>
                <w:rFonts w:ascii="Arial" w:hAnsi="Arial" w:cs="Arial"/>
                <w:sz w:val="22"/>
                <w:szCs w:val="22"/>
                <w:u w:val="single"/>
              </w:rPr>
            </w:pPr>
            <w:r>
              <w:rPr>
                <w:rFonts w:ascii="Arial" w:hAnsi="Arial" w:cs="Arial"/>
                <w:sz w:val="22"/>
                <w:szCs w:val="22"/>
                <w:u w:val="single"/>
              </w:rPr>
              <w:t>Character and Appearance</w:t>
            </w:r>
          </w:p>
          <w:p w14:paraId="02463EE6" w14:textId="77777777" w:rsidR="00870975" w:rsidRDefault="00870975" w:rsidP="00870975">
            <w:pPr>
              <w:pStyle w:val="CommentText"/>
              <w:rPr>
                <w:rFonts w:ascii="Arial" w:hAnsi="Arial" w:cs="Arial"/>
                <w:sz w:val="22"/>
                <w:szCs w:val="22"/>
                <w:u w:val="single"/>
              </w:rPr>
            </w:pPr>
          </w:p>
          <w:p w14:paraId="5F9F810F" w14:textId="7452C6B2" w:rsidR="00870975" w:rsidRDefault="00870975" w:rsidP="00870975">
            <w:pPr>
              <w:pStyle w:val="CommentText"/>
              <w:rPr>
                <w:rFonts w:ascii="Arial" w:hAnsi="Arial" w:cs="Arial"/>
                <w:sz w:val="22"/>
                <w:szCs w:val="22"/>
              </w:rPr>
            </w:pPr>
            <w:r>
              <w:rPr>
                <w:rFonts w:ascii="Arial" w:hAnsi="Arial" w:cs="Arial"/>
                <w:sz w:val="22"/>
                <w:szCs w:val="22"/>
              </w:rPr>
              <w:t xml:space="preserve">10 Breach Lane is positioned so that the principal elevation fronts Breach Lane; the eastern side and rear elevations are also visible from Bow Lake Walk, therefore, the property </w:t>
            </w:r>
            <w:proofErr w:type="gramStart"/>
            <w:r>
              <w:rPr>
                <w:rFonts w:ascii="Arial" w:hAnsi="Arial" w:cs="Arial"/>
                <w:sz w:val="22"/>
                <w:szCs w:val="22"/>
              </w:rPr>
              <w:t>is considered to be</w:t>
            </w:r>
            <w:proofErr w:type="gramEnd"/>
            <w:r>
              <w:rPr>
                <w:rFonts w:ascii="Arial" w:hAnsi="Arial" w:cs="Arial"/>
                <w:sz w:val="22"/>
                <w:szCs w:val="22"/>
              </w:rPr>
              <w:t xml:space="preserve"> in a prominent location. </w:t>
            </w:r>
          </w:p>
          <w:p w14:paraId="2ECF64CF" w14:textId="77777777" w:rsidR="00870975" w:rsidRDefault="00870975" w:rsidP="00870975">
            <w:pPr>
              <w:pStyle w:val="CommentText"/>
              <w:rPr>
                <w:rFonts w:ascii="Arial" w:hAnsi="Arial" w:cs="Arial"/>
                <w:sz w:val="22"/>
                <w:szCs w:val="22"/>
              </w:rPr>
            </w:pPr>
          </w:p>
          <w:p w14:paraId="66CB8CD4" w14:textId="77777777" w:rsidR="00AD0EFB" w:rsidRDefault="00C86362" w:rsidP="00870975">
            <w:pPr>
              <w:pStyle w:val="CommentText"/>
              <w:rPr>
                <w:rFonts w:ascii="Arial" w:hAnsi="Arial" w:cs="Arial"/>
                <w:sz w:val="22"/>
                <w:szCs w:val="22"/>
              </w:rPr>
            </w:pPr>
            <w:r>
              <w:rPr>
                <w:rFonts w:ascii="Arial" w:hAnsi="Arial" w:cs="Arial"/>
                <w:sz w:val="22"/>
                <w:szCs w:val="22"/>
              </w:rPr>
              <w:t>The</w:t>
            </w:r>
            <w:r w:rsidR="00870975">
              <w:rPr>
                <w:rFonts w:ascii="Arial" w:hAnsi="Arial" w:cs="Arial"/>
                <w:sz w:val="22"/>
                <w:szCs w:val="22"/>
              </w:rPr>
              <w:t xml:space="preserve"> proposed rear dormer would add bulk and mass to the northern roof slope to a significant degree due to its width</w:t>
            </w:r>
            <w:r w:rsidR="00B926B9">
              <w:rPr>
                <w:rFonts w:ascii="Arial" w:hAnsi="Arial" w:cs="Arial"/>
                <w:sz w:val="22"/>
                <w:szCs w:val="22"/>
              </w:rPr>
              <w:t xml:space="preserve"> and lack of fenestration</w:t>
            </w:r>
            <w:r w:rsidR="00322F58">
              <w:rPr>
                <w:rFonts w:ascii="Arial" w:hAnsi="Arial" w:cs="Arial"/>
                <w:sz w:val="22"/>
                <w:szCs w:val="22"/>
              </w:rPr>
              <w:t>; it</w:t>
            </w:r>
            <w:r w:rsidR="00870975">
              <w:rPr>
                <w:rFonts w:ascii="Arial" w:hAnsi="Arial" w:cs="Arial"/>
                <w:sz w:val="22"/>
                <w:szCs w:val="22"/>
              </w:rPr>
              <w:t xml:space="preserve"> would be set down from the main ridge of the property</w:t>
            </w:r>
            <w:r w:rsidR="00800993">
              <w:rPr>
                <w:rFonts w:ascii="Arial" w:hAnsi="Arial" w:cs="Arial"/>
                <w:sz w:val="22"/>
                <w:szCs w:val="22"/>
              </w:rPr>
              <w:t xml:space="preserve"> which would help to reduce the overall</w:t>
            </w:r>
            <w:r w:rsidR="00322F58">
              <w:rPr>
                <w:rFonts w:ascii="Arial" w:hAnsi="Arial" w:cs="Arial"/>
                <w:sz w:val="22"/>
                <w:szCs w:val="22"/>
              </w:rPr>
              <w:t xml:space="preserve"> </w:t>
            </w:r>
            <w:r w:rsidR="00F8731F">
              <w:rPr>
                <w:rFonts w:ascii="Arial" w:hAnsi="Arial" w:cs="Arial"/>
                <w:sz w:val="22"/>
                <w:szCs w:val="22"/>
              </w:rPr>
              <w:t>prominence</w:t>
            </w:r>
            <w:r w:rsidR="004F6936">
              <w:rPr>
                <w:rFonts w:ascii="Arial" w:hAnsi="Arial" w:cs="Arial"/>
                <w:sz w:val="22"/>
                <w:szCs w:val="22"/>
              </w:rPr>
              <w:t xml:space="preserve"> of the </w:t>
            </w:r>
            <w:r w:rsidR="004A653E">
              <w:rPr>
                <w:rFonts w:ascii="Arial" w:hAnsi="Arial" w:cs="Arial"/>
                <w:sz w:val="22"/>
                <w:szCs w:val="22"/>
              </w:rPr>
              <w:t>development</w:t>
            </w:r>
            <w:r w:rsidR="0023171B">
              <w:rPr>
                <w:rFonts w:ascii="Arial" w:hAnsi="Arial" w:cs="Arial"/>
                <w:sz w:val="22"/>
                <w:szCs w:val="22"/>
              </w:rPr>
              <w:t xml:space="preserve">. It is acknowledged the dormer would be </w:t>
            </w:r>
            <w:r w:rsidR="00BF66E4">
              <w:rPr>
                <w:rFonts w:ascii="Arial" w:hAnsi="Arial" w:cs="Arial"/>
                <w:sz w:val="22"/>
                <w:szCs w:val="22"/>
              </w:rPr>
              <w:t xml:space="preserve">highly </w:t>
            </w:r>
            <w:r w:rsidR="0023171B">
              <w:rPr>
                <w:rFonts w:ascii="Arial" w:hAnsi="Arial" w:cs="Arial"/>
                <w:sz w:val="22"/>
                <w:szCs w:val="22"/>
              </w:rPr>
              <w:t xml:space="preserve">visible from Bow Lake Walk </w:t>
            </w:r>
            <w:r w:rsidR="0023171B">
              <w:rPr>
                <w:rFonts w:ascii="Arial" w:hAnsi="Arial" w:cs="Arial"/>
                <w:sz w:val="22"/>
                <w:szCs w:val="22"/>
              </w:rPr>
              <w:lastRenderedPageBreak/>
              <w:t>and from the entrance and eastern side of Breach Lane when looking west towards the property</w:t>
            </w:r>
            <w:r w:rsidR="00F90668">
              <w:rPr>
                <w:rFonts w:ascii="Arial" w:hAnsi="Arial" w:cs="Arial"/>
                <w:sz w:val="22"/>
                <w:szCs w:val="22"/>
              </w:rPr>
              <w:t xml:space="preserve">. </w:t>
            </w:r>
          </w:p>
          <w:p w14:paraId="0DFD8774" w14:textId="77777777" w:rsidR="00AD0EFB" w:rsidRDefault="00AD0EFB" w:rsidP="00870975">
            <w:pPr>
              <w:pStyle w:val="CommentText"/>
              <w:rPr>
                <w:rFonts w:ascii="Arial" w:hAnsi="Arial" w:cs="Arial"/>
                <w:sz w:val="22"/>
                <w:szCs w:val="22"/>
              </w:rPr>
            </w:pPr>
          </w:p>
          <w:p w14:paraId="2910CD56" w14:textId="29E69562" w:rsidR="00F90668" w:rsidRDefault="0023171B" w:rsidP="00870975">
            <w:pPr>
              <w:pStyle w:val="CommentText"/>
              <w:rPr>
                <w:rFonts w:ascii="Arial" w:hAnsi="Arial" w:cs="Arial"/>
                <w:sz w:val="22"/>
                <w:szCs w:val="22"/>
              </w:rPr>
            </w:pPr>
            <w:r>
              <w:rPr>
                <w:rFonts w:ascii="Arial" w:hAnsi="Arial" w:cs="Arial"/>
                <w:sz w:val="22"/>
                <w:szCs w:val="22"/>
              </w:rPr>
              <w:t>However, it has been noted that a dormer of this size could be constructed without the need for formal planning consent which is a material consideration when assessing this application. Discussions have taken place with the agent and amended plans were received which changed the external materials of the dormer from cladding to tile hung so that the proposed development would be more in keeping with the surrounding properties</w:t>
            </w:r>
            <w:r w:rsidR="00C8355D">
              <w:rPr>
                <w:rFonts w:ascii="Arial" w:hAnsi="Arial" w:cs="Arial"/>
                <w:sz w:val="22"/>
                <w:szCs w:val="22"/>
              </w:rPr>
              <w:t xml:space="preserve"> and respectful to the character area.</w:t>
            </w:r>
          </w:p>
          <w:p w14:paraId="58C051D3" w14:textId="77777777" w:rsidR="00F90668" w:rsidRDefault="00F90668" w:rsidP="00870975">
            <w:pPr>
              <w:pStyle w:val="CommentText"/>
              <w:rPr>
                <w:rFonts w:ascii="Arial" w:hAnsi="Arial" w:cs="Arial"/>
                <w:sz w:val="22"/>
                <w:szCs w:val="22"/>
              </w:rPr>
            </w:pPr>
          </w:p>
          <w:p w14:paraId="71F66F86" w14:textId="1B987B3C" w:rsidR="00870975" w:rsidRDefault="00F90668" w:rsidP="00870975">
            <w:pPr>
              <w:pStyle w:val="CommentText"/>
              <w:rPr>
                <w:rFonts w:ascii="Arial" w:hAnsi="Arial" w:cs="Arial"/>
                <w:sz w:val="22"/>
                <w:szCs w:val="22"/>
              </w:rPr>
            </w:pPr>
            <w:r>
              <w:rPr>
                <w:rFonts w:ascii="Arial" w:hAnsi="Arial" w:cs="Arial"/>
                <w:sz w:val="22"/>
                <w:szCs w:val="22"/>
              </w:rPr>
              <w:t xml:space="preserve">Additionally, while the </w:t>
            </w:r>
            <w:r w:rsidR="003306D2">
              <w:rPr>
                <w:rFonts w:ascii="Arial" w:hAnsi="Arial" w:cs="Arial"/>
                <w:sz w:val="22"/>
                <w:szCs w:val="22"/>
              </w:rPr>
              <w:t xml:space="preserve">application </w:t>
            </w:r>
            <w:r>
              <w:rPr>
                <w:rFonts w:ascii="Arial" w:hAnsi="Arial" w:cs="Arial"/>
                <w:sz w:val="22"/>
                <w:szCs w:val="22"/>
              </w:rPr>
              <w:t xml:space="preserve">site </w:t>
            </w:r>
            <w:r w:rsidR="003306D2">
              <w:rPr>
                <w:rFonts w:ascii="Arial" w:hAnsi="Arial" w:cs="Arial"/>
                <w:sz w:val="22"/>
                <w:szCs w:val="22"/>
              </w:rPr>
              <w:t>is</w:t>
            </w:r>
            <w:r w:rsidR="00937789">
              <w:rPr>
                <w:rFonts w:ascii="Arial" w:hAnsi="Arial" w:cs="Arial"/>
                <w:sz w:val="22"/>
                <w:szCs w:val="22"/>
              </w:rPr>
              <w:t xml:space="preserve"> nearby</w:t>
            </w:r>
            <w:r>
              <w:rPr>
                <w:rFonts w:ascii="Arial" w:hAnsi="Arial" w:cs="Arial"/>
                <w:sz w:val="22"/>
                <w:szCs w:val="22"/>
              </w:rPr>
              <w:t xml:space="preserve"> the locally listed building </w:t>
            </w:r>
            <w:r w:rsidR="00D2032D">
              <w:rPr>
                <w:rFonts w:ascii="Arial" w:hAnsi="Arial" w:cs="Arial"/>
                <w:sz w:val="22"/>
                <w:szCs w:val="22"/>
              </w:rPr>
              <w:t>‘</w:t>
            </w:r>
            <w:r>
              <w:rPr>
                <w:rFonts w:ascii="Arial" w:hAnsi="Arial" w:cs="Arial"/>
                <w:sz w:val="22"/>
                <w:szCs w:val="22"/>
              </w:rPr>
              <w:t>The Mount</w:t>
            </w:r>
            <w:r w:rsidR="00565952">
              <w:rPr>
                <w:rFonts w:ascii="Arial" w:hAnsi="Arial" w:cs="Arial"/>
                <w:sz w:val="22"/>
                <w:szCs w:val="22"/>
              </w:rPr>
              <w:t xml:space="preserve"> Hospital</w:t>
            </w:r>
            <w:r w:rsidR="00D2032D">
              <w:rPr>
                <w:rFonts w:ascii="Arial" w:hAnsi="Arial" w:cs="Arial"/>
                <w:sz w:val="22"/>
                <w:szCs w:val="22"/>
              </w:rPr>
              <w:t>’</w:t>
            </w:r>
            <w:r>
              <w:rPr>
                <w:rFonts w:ascii="Arial" w:hAnsi="Arial" w:cs="Arial"/>
                <w:sz w:val="22"/>
                <w:szCs w:val="22"/>
              </w:rPr>
              <w:t xml:space="preserve"> to the southwest, it is more than adequately distanced from this building with two/three storey retirement apartments in between. The site would not be visible from The Mount</w:t>
            </w:r>
            <w:r w:rsidR="00395E77">
              <w:rPr>
                <w:rFonts w:ascii="Arial" w:hAnsi="Arial" w:cs="Arial"/>
                <w:sz w:val="22"/>
                <w:szCs w:val="22"/>
              </w:rPr>
              <w:t xml:space="preserve"> Hospital</w:t>
            </w:r>
            <w:r>
              <w:rPr>
                <w:rFonts w:ascii="Arial" w:hAnsi="Arial" w:cs="Arial"/>
                <w:sz w:val="22"/>
                <w:szCs w:val="22"/>
              </w:rPr>
              <w:t>, moreover, the rear elevation to the site faces north</w:t>
            </w:r>
            <w:r w:rsidR="002D7309">
              <w:rPr>
                <w:rFonts w:ascii="Arial" w:hAnsi="Arial" w:cs="Arial"/>
                <w:sz w:val="22"/>
                <w:szCs w:val="22"/>
              </w:rPr>
              <w:t>. A</w:t>
            </w:r>
            <w:r>
              <w:rPr>
                <w:rFonts w:ascii="Arial" w:hAnsi="Arial" w:cs="Arial"/>
                <w:sz w:val="22"/>
                <w:szCs w:val="22"/>
              </w:rPr>
              <w:t>s such, the proposed dormer would not affect the setting of the locally listed building.</w:t>
            </w:r>
          </w:p>
          <w:p w14:paraId="75567B59" w14:textId="77777777" w:rsidR="00F90668" w:rsidRDefault="00F90668" w:rsidP="00870975">
            <w:pPr>
              <w:pStyle w:val="CommentText"/>
              <w:rPr>
                <w:rFonts w:ascii="Arial" w:hAnsi="Arial" w:cs="Arial"/>
                <w:sz w:val="22"/>
                <w:szCs w:val="22"/>
              </w:rPr>
            </w:pPr>
          </w:p>
          <w:p w14:paraId="1AF2AD1B" w14:textId="7B2A1CEB" w:rsidR="00F90668" w:rsidRDefault="00F90668" w:rsidP="00870975">
            <w:pPr>
              <w:pStyle w:val="CommentText"/>
              <w:rPr>
                <w:rFonts w:ascii="Arial" w:hAnsi="Arial" w:cs="Arial"/>
                <w:sz w:val="22"/>
                <w:szCs w:val="22"/>
              </w:rPr>
            </w:pPr>
            <w:r>
              <w:rPr>
                <w:rFonts w:ascii="Arial" w:hAnsi="Arial" w:cs="Arial"/>
                <w:sz w:val="22"/>
                <w:szCs w:val="22"/>
              </w:rPr>
              <w:t xml:space="preserve">Turning to windows and rooflights proposed; </w:t>
            </w:r>
            <w:r w:rsidR="00C8355D">
              <w:rPr>
                <w:rFonts w:ascii="Arial" w:hAnsi="Arial" w:cs="Arial"/>
                <w:sz w:val="22"/>
                <w:szCs w:val="22"/>
              </w:rPr>
              <w:t>the windows proposed to the rear dormer and western side elevation would match the fenestration found on the host dwelling (white uPVC)</w:t>
            </w:r>
            <w:r w:rsidR="005D7621">
              <w:rPr>
                <w:rFonts w:ascii="Arial" w:hAnsi="Arial" w:cs="Arial"/>
                <w:sz w:val="22"/>
                <w:szCs w:val="22"/>
              </w:rPr>
              <w:t>. T</w:t>
            </w:r>
            <w:r w:rsidR="00C8355D">
              <w:rPr>
                <w:rFonts w:ascii="Arial" w:hAnsi="Arial" w:cs="Arial"/>
                <w:sz w:val="22"/>
                <w:szCs w:val="22"/>
              </w:rPr>
              <w:t>he rooflights would be gre</w:t>
            </w:r>
            <w:r w:rsidR="00635A10">
              <w:rPr>
                <w:rFonts w:ascii="Arial" w:hAnsi="Arial" w:cs="Arial"/>
                <w:sz w:val="22"/>
                <w:szCs w:val="22"/>
              </w:rPr>
              <w:t>y aluminium framed</w:t>
            </w:r>
            <w:r w:rsidR="00C8355D">
              <w:rPr>
                <w:rFonts w:ascii="Arial" w:hAnsi="Arial" w:cs="Arial"/>
                <w:sz w:val="22"/>
                <w:szCs w:val="22"/>
              </w:rPr>
              <w:t xml:space="preserve"> and </w:t>
            </w:r>
            <w:r w:rsidR="00635A10">
              <w:rPr>
                <w:rFonts w:ascii="Arial" w:hAnsi="Arial" w:cs="Arial"/>
                <w:sz w:val="22"/>
                <w:szCs w:val="22"/>
              </w:rPr>
              <w:t xml:space="preserve">considered </w:t>
            </w:r>
            <w:r w:rsidR="00C8355D">
              <w:rPr>
                <w:rFonts w:ascii="Arial" w:hAnsi="Arial" w:cs="Arial"/>
                <w:sz w:val="22"/>
                <w:szCs w:val="22"/>
              </w:rPr>
              <w:t>low key</w:t>
            </w:r>
            <w:r w:rsidR="00635A10">
              <w:rPr>
                <w:rFonts w:ascii="Arial" w:hAnsi="Arial" w:cs="Arial"/>
                <w:sz w:val="22"/>
                <w:szCs w:val="22"/>
              </w:rPr>
              <w:t xml:space="preserve"> and </w:t>
            </w:r>
            <w:r w:rsidR="00C64551">
              <w:rPr>
                <w:rFonts w:ascii="Arial" w:hAnsi="Arial" w:cs="Arial"/>
                <w:sz w:val="22"/>
                <w:szCs w:val="22"/>
              </w:rPr>
              <w:t>proportionately sized</w:t>
            </w:r>
            <w:r w:rsidR="00BF1C0F">
              <w:rPr>
                <w:rFonts w:ascii="Arial" w:hAnsi="Arial" w:cs="Arial"/>
                <w:sz w:val="22"/>
                <w:szCs w:val="22"/>
              </w:rPr>
              <w:t>.</w:t>
            </w:r>
          </w:p>
          <w:p w14:paraId="077EC9D0" w14:textId="77777777" w:rsidR="00A00D38" w:rsidRDefault="00A00D38" w:rsidP="00870975">
            <w:pPr>
              <w:pStyle w:val="CommentText"/>
              <w:rPr>
                <w:rFonts w:ascii="Arial" w:hAnsi="Arial" w:cs="Arial"/>
                <w:sz w:val="22"/>
                <w:szCs w:val="22"/>
              </w:rPr>
            </w:pPr>
          </w:p>
          <w:p w14:paraId="720BD9AA" w14:textId="75F5F528" w:rsidR="00A00D38" w:rsidRDefault="00A00D38" w:rsidP="00870975">
            <w:pPr>
              <w:pStyle w:val="CommentText"/>
              <w:rPr>
                <w:rFonts w:ascii="Arial" w:hAnsi="Arial" w:cs="Arial"/>
                <w:sz w:val="22"/>
                <w:szCs w:val="22"/>
              </w:rPr>
            </w:pPr>
            <w:r>
              <w:rPr>
                <w:rFonts w:ascii="Arial" w:hAnsi="Arial" w:cs="Arial"/>
                <w:sz w:val="22"/>
                <w:szCs w:val="22"/>
              </w:rPr>
              <w:t>In conclusion</w:t>
            </w:r>
            <w:r w:rsidR="00A6053D">
              <w:rPr>
                <w:rFonts w:ascii="Arial" w:hAnsi="Arial" w:cs="Arial"/>
                <w:sz w:val="22"/>
                <w:szCs w:val="22"/>
              </w:rPr>
              <w:t>,</w:t>
            </w:r>
            <w:r>
              <w:rPr>
                <w:rFonts w:ascii="Arial" w:hAnsi="Arial" w:cs="Arial"/>
                <w:sz w:val="22"/>
                <w:szCs w:val="22"/>
              </w:rPr>
              <w:t xml:space="preserve"> the rear dormer</w:t>
            </w:r>
            <w:r w:rsidR="00A6053D">
              <w:rPr>
                <w:rFonts w:ascii="Arial" w:hAnsi="Arial" w:cs="Arial"/>
                <w:sz w:val="22"/>
                <w:szCs w:val="22"/>
              </w:rPr>
              <w:t xml:space="preserve"> on balance,</w:t>
            </w:r>
            <w:r>
              <w:rPr>
                <w:rFonts w:ascii="Arial" w:hAnsi="Arial" w:cs="Arial"/>
                <w:sz w:val="22"/>
                <w:szCs w:val="22"/>
              </w:rPr>
              <w:t xml:space="preserve"> </w:t>
            </w:r>
            <w:proofErr w:type="gramStart"/>
            <w:r>
              <w:rPr>
                <w:rFonts w:ascii="Arial" w:hAnsi="Arial" w:cs="Arial"/>
                <w:sz w:val="22"/>
                <w:szCs w:val="22"/>
              </w:rPr>
              <w:t>is considered to be</w:t>
            </w:r>
            <w:proofErr w:type="gramEnd"/>
            <w:r>
              <w:rPr>
                <w:rFonts w:ascii="Arial" w:hAnsi="Arial" w:cs="Arial"/>
                <w:sz w:val="22"/>
                <w:szCs w:val="22"/>
              </w:rPr>
              <w:t xml:space="preserve"> acceptable due to the amended external finishes</w:t>
            </w:r>
            <w:r w:rsidR="004E7C40">
              <w:rPr>
                <w:rFonts w:ascii="Arial" w:hAnsi="Arial" w:cs="Arial"/>
                <w:sz w:val="22"/>
                <w:szCs w:val="22"/>
              </w:rPr>
              <w:t>,</w:t>
            </w:r>
            <w:r>
              <w:rPr>
                <w:rFonts w:ascii="Arial" w:hAnsi="Arial" w:cs="Arial"/>
                <w:sz w:val="22"/>
                <w:szCs w:val="22"/>
              </w:rPr>
              <w:t xml:space="preserve"> the abovementioned material consideration</w:t>
            </w:r>
            <w:r w:rsidR="004E7C40">
              <w:rPr>
                <w:rFonts w:ascii="Arial" w:hAnsi="Arial" w:cs="Arial"/>
                <w:sz w:val="22"/>
                <w:szCs w:val="22"/>
              </w:rPr>
              <w:t xml:space="preserve"> and that it would not impact negatively upon the locally listed building</w:t>
            </w:r>
            <w:r w:rsidR="006244DA">
              <w:rPr>
                <w:rFonts w:ascii="Arial" w:hAnsi="Arial" w:cs="Arial"/>
                <w:sz w:val="22"/>
                <w:szCs w:val="22"/>
              </w:rPr>
              <w:t xml:space="preserve">. Overall, </w:t>
            </w:r>
            <w:r w:rsidR="00D73760">
              <w:rPr>
                <w:rFonts w:ascii="Arial" w:hAnsi="Arial" w:cs="Arial"/>
                <w:sz w:val="22"/>
                <w:szCs w:val="22"/>
              </w:rPr>
              <w:t xml:space="preserve">given the above considerations, </w:t>
            </w:r>
            <w:r w:rsidR="006244DA">
              <w:rPr>
                <w:rFonts w:ascii="Arial" w:hAnsi="Arial" w:cs="Arial"/>
                <w:sz w:val="22"/>
                <w:szCs w:val="22"/>
              </w:rPr>
              <w:t xml:space="preserve">the scheme </w:t>
            </w:r>
            <w:r w:rsidR="00A5407D">
              <w:rPr>
                <w:rFonts w:ascii="Arial" w:hAnsi="Arial" w:cs="Arial"/>
                <w:sz w:val="22"/>
                <w:szCs w:val="22"/>
              </w:rPr>
              <w:t>does not warrant refusal of the app</w:t>
            </w:r>
            <w:r w:rsidR="00D73760">
              <w:rPr>
                <w:rFonts w:ascii="Arial" w:hAnsi="Arial" w:cs="Arial"/>
                <w:sz w:val="22"/>
                <w:szCs w:val="22"/>
              </w:rPr>
              <w:t>lication in terms of character and design.</w:t>
            </w:r>
          </w:p>
          <w:p w14:paraId="6D8B529B" w14:textId="77777777" w:rsidR="00F90668" w:rsidRDefault="00F90668" w:rsidP="00870975">
            <w:pPr>
              <w:pStyle w:val="CommentText"/>
              <w:rPr>
                <w:rFonts w:ascii="Arial" w:hAnsi="Arial" w:cs="Arial"/>
                <w:sz w:val="22"/>
                <w:szCs w:val="22"/>
              </w:rPr>
            </w:pPr>
          </w:p>
          <w:p w14:paraId="60A56BDC" w14:textId="2F9F1794" w:rsidR="00F90668" w:rsidRDefault="00C8355D" w:rsidP="00870975">
            <w:pPr>
              <w:pStyle w:val="CommentText"/>
              <w:rPr>
                <w:rFonts w:ascii="Arial" w:hAnsi="Arial" w:cs="Arial"/>
                <w:sz w:val="22"/>
                <w:szCs w:val="22"/>
                <w:u w:val="single"/>
              </w:rPr>
            </w:pPr>
            <w:r>
              <w:rPr>
                <w:rFonts w:ascii="Arial" w:hAnsi="Arial" w:cs="Arial"/>
                <w:sz w:val="22"/>
                <w:szCs w:val="22"/>
                <w:u w:val="single"/>
              </w:rPr>
              <w:t>Residential Amenity</w:t>
            </w:r>
          </w:p>
          <w:p w14:paraId="2A55CB49" w14:textId="77777777" w:rsidR="00C8355D" w:rsidRDefault="00C8355D" w:rsidP="00870975">
            <w:pPr>
              <w:pStyle w:val="CommentText"/>
              <w:rPr>
                <w:rFonts w:ascii="Arial" w:hAnsi="Arial" w:cs="Arial"/>
                <w:sz w:val="22"/>
                <w:szCs w:val="22"/>
                <w:u w:val="single"/>
              </w:rPr>
            </w:pPr>
          </w:p>
          <w:p w14:paraId="00786851" w14:textId="0B071C00" w:rsidR="00C8355D" w:rsidRDefault="00C8355D" w:rsidP="00870975">
            <w:pPr>
              <w:pStyle w:val="CommentText"/>
              <w:rPr>
                <w:rFonts w:ascii="Arial" w:hAnsi="Arial" w:cs="Arial"/>
                <w:sz w:val="22"/>
                <w:szCs w:val="22"/>
              </w:rPr>
            </w:pPr>
            <w:r>
              <w:rPr>
                <w:rFonts w:ascii="Arial" w:hAnsi="Arial" w:cs="Arial"/>
                <w:sz w:val="22"/>
                <w:szCs w:val="22"/>
              </w:rPr>
              <w:t xml:space="preserve">The neighbours most impacted </w:t>
            </w:r>
            <w:proofErr w:type="gramStart"/>
            <w:r>
              <w:rPr>
                <w:rFonts w:ascii="Arial" w:hAnsi="Arial" w:cs="Arial"/>
                <w:sz w:val="22"/>
                <w:szCs w:val="22"/>
              </w:rPr>
              <w:t>as a result of</w:t>
            </w:r>
            <w:proofErr w:type="gramEnd"/>
            <w:r>
              <w:rPr>
                <w:rFonts w:ascii="Arial" w:hAnsi="Arial" w:cs="Arial"/>
                <w:sz w:val="22"/>
                <w:szCs w:val="22"/>
              </w:rPr>
              <w:t xml:space="preserve"> the development would be the neighbour to the north, no. 12 Bow Lake Walk and to the west no. 12 Breach Lane.</w:t>
            </w:r>
          </w:p>
          <w:p w14:paraId="1E4154FA" w14:textId="77777777" w:rsidR="00C8355D" w:rsidRDefault="00C8355D" w:rsidP="00870975">
            <w:pPr>
              <w:pStyle w:val="CommentText"/>
              <w:rPr>
                <w:rFonts w:ascii="Arial" w:hAnsi="Arial" w:cs="Arial"/>
                <w:sz w:val="22"/>
                <w:szCs w:val="22"/>
              </w:rPr>
            </w:pPr>
          </w:p>
          <w:p w14:paraId="18BF558F" w14:textId="5E3F15C8" w:rsidR="00C8355D" w:rsidRPr="009943CE" w:rsidRDefault="00C8355D" w:rsidP="00870975">
            <w:pPr>
              <w:pStyle w:val="CommentText"/>
              <w:rPr>
                <w:rFonts w:ascii="Arial" w:hAnsi="Arial" w:cs="Arial"/>
                <w:b/>
                <w:bCs/>
                <w:sz w:val="22"/>
                <w:szCs w:val="22"/>
              </w:rPr>
            </w:pPr>
            <w:r w:rsidRPr="009943CE">
              <w:rPr>
                <w:rFonts w:ascii="Arial" w:hAnsi="Arial" w:cs="Arial"/>
                <w:b/>
                <w:bCs/>
                <w:sz w:val="22"/>
                <w:szCs w:val="22"/>
              </w:rPr>
              <w:t>Impact on 12 Bow Lake Walk:</w:t>
            </w:r>
          </w:p>
          <w:p w14:paraId="13E249CB" w14:textId="37FCE368" w:rsidR="00C8355D" w:rsidRDefault="00C8355D" w:rsidP="00870975">
            <w:pPr>
              <w:pStyle w:val="CommentText"/>
              <w:rPr>
                <w:rFonts w:ascii="Arial" w:hAnsi="Arial" w:cs="Arial"/>
                <w:sz w:val="22"/>
                <w:szCs w:val="22"/>
              </w:rPr>
            </w:pPr>
            <w:r>
              <w:rPr>
                <w:rFonts w:ascii="Arial" w:hAnsi="Arial" w:cs="Arial"/>
                <w:sz w:val="22"/>
                <w:szCs w:val="22"/>
              </w:rPr>
              <w:t xml:space="preserve">The proposed rear dormer would face the southern side elevation of 12 Bow Lake Walk. This elevation has </w:t>
            </w:r>
            <w:r w:rsidR="009943CE">
              <w:rPr>
                <w:rFonts w:ascii="Arial" w:hAnsi="Arial" w:cs="Arial"/>
                <w:sz w:val="22"/>
                <w:szCs w:val="22"/>
              </w:rPr>
              <w:t>1no. side facing door but there are no side facing windows. The dormer proposes 1no. window which would serve a landing area and is marked as obscured glazed with a top hung opening on the submitted plans and this will be secured by condition. This would prevent any overlooking into the private patio area within the garden to this neighbour. Overall, there would be no unacceptable impact to this neighbour in terms of loss of privacy, light or outlook.</w:t>
            </w:r>
          </w:p>
          <w:p w14:paraId="3132694A" w14:textId="77777777" w:rsidR="009943CE" w:rsidRDefault="009943CE" w:rsidP="00870975">
            <w:pPr>
              <w:pStyle w:val="CommentText"/>
              <w:rPr>
                <w:rFonts w:ascii="Arial" w:hAnsi="Arial" w:cs="Arial"/>
                <w:sz w:val="22"/>
                <w:szCs w:val="22"/>
              </w:rPr>
            </w:pPr>
          </w:p>
          <w:p w14:paraId="3068E24F" w14:textId="007165B8" w:rsidR="009943CE" w:rsidRDefault="009943CE" w:rsidP="00870975">
            <w:pPr>
              <w:pStyle w:val="CommentText"/>
              <w:rPr>
                <w:rFonts w:ascii="Arial" w:hAnsi="Arial" w:cs="Arial"/>
                <w:b/>
                <w:bCs/>
                <w:sz w:val="22"/>
                <w:szCs w:val="22"/>
              </w:rPr>
            </w:pPr>
            <w:r w:rsidRPr="009943CE">
              <w:rPr>
                <w:rFonts w:ascii="Arial" w:hAnsi="Arial" w:cs="Arial"/>
                <w:b/>
                <w:bCs/>
                <w:sz w:val="22"/>
                <w:szCs w:val="22"/>
              </w:rPr>
              <w:t>Impact on 12 Breach Lane:</w:t>
            </w:r>
          </w:p>
          <w:p w14:paraId="6024E609" w14:textId="64275F05" w:rsidR="009943CE" w:rsidRDefault="009943CE" w:rsidP="00870975">
            <w:pPr>
              <w:pStyle w:val="CommentText"/>
              <w:rPr>
                <w:rFonts w:ascii="Arial" w:hAnsi="Arial" w:cs="Arial"/>
                <w:sz w:val="22"/>
                <w:szCs w:val="22"/>
              </w:rPr>
            </w:pPr>
            <w:r>
              <w:rPr>
                <w:rFonts w:ascii="Arial" w:hAnsi="Arial" w:cs="Arial"/>
                <w:sz w:val="22"/>
                <w:szCs w:val="22"/>
              </w:rPr>
              <w:t xml:space="preserve">The proposed second floor bedroom window </w:t>
            </w:r>
            <w:r w:rsidR="00493035">
              <w:rPr>
                <w:rFonts w:ascii="Arial" w:hAnsi="Arial" w:cs="Arial"/>
                <w:sz w:val="22"/>
                <w:szCs w:val="22"/>
              </w:rPr>
              <w:t xml:space="preserve">positioned centrally </w:t>
            </w:r>
            <w:r>
              <w:rPr>
                <w:rFonts w:ascii="Arial" w:hAnsi="Arial" w:cs="Arial"/>
                <w:sz w:val="22"/>
                <w:szCs w:val="22"/>
              </w:rPr>
              <w:t>to the western elevation would have an oblique view to this neighbouring garden</w:t>
            </w:r>
            <w:r w:rsidR="00493035">
              <w:rPr>
                <w:rFonts w:ascii="Arial" w:hAnsi="Arial" w:cs="Arial"/>
                <w:sz w:val="22"/>
                <w:szCs w:val="22"/>
              </w:rPr>
              <w:t xml:space="preserve"> and would look upon the rear section the garden</w:t>
            </w:r>
            <w:r>
              <w:rPr>
                <w:rFonts w:ascii="Arial" w:hAnsi="Arial" w:cs="Arial"/>
                <w:sz w:val="22"/>
                <w:szCs w:val="22"/>
              </w:rPr>
              <w:t>.</w:t>
            </w:r>
            <w:r w:rsidR="00493035">
              <w:rPr>
                <w:rFonts w:ascii="Arial" w:hAnsi="Arial" w:cs="Arial"/>
                <w:sz w:val="22"/>
                <w:szCs w:val="22"/>
              </w:rPr>
              <w:t xml:space="preserve"> This view is comparable when consider</w:t>
            </w:r>
            <w:r w:rsidR="00651BC6">
              <w:rPr>
                <w:rFonts w:ascii="Arial" w:hAnsi="Arial" w:cs="Arial"/>
                <w:sz w:val="22"/>
                <w:szCs w:val="22"/>
              </w:rPr>
              <w:t>ing</w:t>
            </w:r>
            <w:r w:rsidR="00493035">
              <w:rPr>
                <w:rFonts w:ascii="Arial" w:hAnsi="Arial" w:cs="Arial"/>
                <w:sz w:val="22"/>
                <w:szCs w:val="22"/>
              </w:rPr>
              <w:t xml:space="preserve"> the surrounding properties and their </w:t>
            </w:r>
            <w:proofErr w:type="gramStart"/>
            <w:r w:rsidR="00493035">
              <w:rPr>
                <w:rFonts w:ascii="Arial" w:hAnsi="Arial" w:cs="Arial"/>
                <w:sz w:val="22"/>
                <w:szCs w:val="22"/>
              </w:rPr>
              <w:t>first floor</w:t>
            </w:r>
            <w:proofErr w:type="gramEnd"/>
            <w:r w:rsidR="00493035">
              <w:rPr>
                <w:rFonts w:ascii="Arial" w:hAnsi="Arial" w:cs="Arial"/>
                <w:sz w:val="22"/>
                <w:szCs w:val="22"/>
              </w:rPr>
              <w:t xml:space="preserve"> rear windows and is unavoidable in an urban setting. Additionally, t</w:t>
            </w:r>
            <w:r>
              <w:rPr>
                <w:rFonts w:ascii="Arial" w:hAnsi="Arial" w:cs="Arial"/>
                <w:sz w:val="22"/>
                <w:szCs w:val="22"/>
              </w:rPr>
              <w:t>he garage to the application site</w:t>
            </w:r>
            <w:r w:rsidR="00493035">
              <w:rPr>
                <w:rFonts w:ascii="Arial" w:hAnsi="Arial" w:cs="Arial"/>
                <w:sz w:val="22"/>
                <w:szCs w:val="22"/>
              </w:rPr>
              <w:t>, the fencing between shared boundaries and the positioning of 12 Breach Lane</w:t>
            </w:r>
            <w:r w:rsidR="00B551F9">
              <w:rPr>
                <w:rFonts w:ascii="Arial" w:hAnsi="Arial" w:cs="Arial"/>
                <w:sz w:val="22"/>
                <w:szCs w:val="22"/>
              </w:rPr>
              <w:t xml:space="preserve"> itself</w:t>
            </w:r>
            <w:r w:rsidR="002F7806">
              <w:rPr>
                <w:rFonts w:ascii="Arial" w:hAnsi="Arial" w:cs="Arial"/>
                <w:sz w:val="22"/>
                <w:szCs w:val="22"/>
              </w:rPr>
              <w:t xml:space="preserve"> would</w:t>
            </w:r>
            <w:r w:rsidR="00493035">
              <w:rPr>
                <w:rFonts w:ascii="Arial" w:hAnsi="Arial" w:cs="Arial"/>
                <w:sz w:val="22"/>
                <w:szCs w:val="22"/>
              </w:rPr>
              <w:t xml:space="preserve"> screen any direct views onto the private patio area </w:t>
            </w:r>
            <w:r w:rsidR="00181BE4">
              <w:rPr>
                <w:rFonts w:ascii="Arial" w:hAnsi="Arial" w:cs="Arial"/>
                <w:sz w:val="22"/>
                <w:szCs w:val="22"/>
              </w:rPr>
              <w:t>of</w:t>
            </w:r>
            <w:r w:rsidR="00493035">
              <w:rPr>
                <w:rFonts w:ascii="Arial" w:hAnsi="Arial" w:cs="Arial"/>
                <w:sz w:val="22"/>
                <w:szCs w:val="22"/>
              </w:rPr>
              <w:t xml:space="preserve"> this neighbour. As such, there would be no unacceptable impact to this neighbour in terms of loss of privacy, light or outlook.</w:t>
            </w:r>
          </w:p>
          <w:p w14:paraId="233D483C" w14:textId="77777777" w:rsidR="00493035" w:rsidRDefault="00493035" w:rsidP="00870975">
            <w:pPr>
              <w:pStyle w:val="CommentText"/>
              <w:rPr>
                <w:rFonts w:ascii="Arial" w:hAnsi="Arial" w:cs="Arial"/>
                <w:sz w:val="22"/>
                <w:szCs w:val="22"/>
              </w:rPr>
            </w:pPr>
          </w:p>
          <w:p w14:paraId="50582C7E" w14:textId="00A68651" w:rsidR="00493035" w:rsidRDefault="00493035" w:rsidP="00870975">
            <w:pPr>
              <w:pStyle w:val="CommentText"/>
              <w:rPr>
                <w:rFonts w:ascii="Arial" w:hAnsi="Arial" w:cs="Arial"/>
                <w:b/>
                <w:bCs/>
                <w:sz w:val="22"/>
                <w:szCs w:val="22"/>
              </w:rPr>
            </w:pPr>
            <w:r>
              <w:rPr>
                <w:rFonts w:ascii="Arial" w:hAnsi="Arial" w:cs="Arial"/>
                <w:b/>
                <w:bCs/>
                <w:sz w:val="22"/>
                <w:szCs w:val="22"/>
              </w:rPr>
              <w:t xml:space="preserve">Impact on </w:t>
            </w:r>
            <w:proofErr w:type="gramStart"/>
            <w:r>
              <w:rPr>
                <w:rFonts w:ascii="Arial" w:hAnsi="Arial" w:cs="Arial"/>
                <w:b/>
                <w:bCs/>
                <w:sz w:val="22"/>
                <w:szCs w:val="22"/>
              </w:rPr>
              <w:t>other</w:t>
            </w:r>
            <w:proofErr w:type="gramEnd"/>
            <w:r>
              <w:rPr>
                <w:rFonts w:ascii="Arial" w:hAnsi="Arial" w:cs="Arial"/>
                <w:b/>
                <w:bCs/>
                <w:sz w:val="22"/>
                <w:szCs w:val="22"/>
              </w:rPr>
              <w:t xml:space="preserve"> nearby neighbouring amenity:</w:t>
            </w:r>
          </w:p>
          <w:p w14:paraId="103648A3" w14:textId="4D21B917" w:rsidR="00493035" w:rsidRDefault="00493035" w:rsidP="00870975">
            <w:pPr>
              <w:pStyle w:val="CommentText"/>
              <w:rPr>
                <w:rFonts w:ascii="Arial" w:hAnsi="Arial" w:cs="Arial"/>
                <w:sz w:val="22"/>
                <w:szCs w:val="22"/>
              </w:rPr>
            </w:pPr>
            <w:r>
              <w:rPr>
                <w:rFonts w:ascii="Arial" w:hAnsi="Arial" w:cs="Arial"/>
                <w:sz w:val="22"/>
                <w:szCs w:val="22"/>
              </w:rPr>
              <w:t xml:space="preserve">The proposed rooflights </w:t>
            </w:r>
            <w:r w:rsidR="007452E6">
              <w:rPr>
                <w:rFonts w:ascii="Arial" w:hAnsi="Arial" w:cs="Arial"/>
                <w:sz w:val="22"/>
                <w:szCs w:val="22"/>
              </w:rPr>
              <w:t xml:space="preserve">to the southern roof slope are above eye level with the nearest properties approximately distanced 20m </w:t>
            </w:r>
            <w:r w:rsidR="00181BE4">
              <w:rPr>
                <w:rFonts w:ascii="Arial" w:hAnsi="Arial" w:cs="Arial"/>
                <w:sz w:val="22"/>
                <w:szCs w:val="22"/>
              </w:rPr>
              <w:t xml:space="preserve">(minimum) </w:t>
            </w:r>
            <w:r w:rsidR="007452E6">
              <w:rPr>
                <w:rFonts w:ascii="Arial" w:hAnsi="Arial" w:cs="Arial"/>
                <w:sz w:val="22"/>
                <w:szCs w:val="22"/>
              </w:rPr>
              <w:t>away</w:t>
            </w:r>
            <w:r w:rsidR="00181BE4">
              <w:rPr>
                <w:rFonts w:ascii="Arial" w:hAnsi="Arial" w:cs="Arial"/>
                <w:sz w:val="22"/>
                <w:szCs w:val="22"/>
              </w:rPr>
              <w:t xml:space="preserve">. </w:t>
            </w:r>
            <w:r w:rsidR="009F6BA6">
              <w:rPr>
                <w:rFonts w:ascii="Arial" w:hAnsi="Arial" w:cs="Arial"/>
                <w:sz w:val="22"/>
                <w:szCs w:val="22"/>
              </w:rPr>
              <w:t>It is therefore unlikely the rooflights would generate any unacceptable overlooking or loss of privacy concerns.</w:t>
            </w:r>
          </w:p>
          <w:p w14:paraId="545238F4" w14:textId="77777777" w:rsidR="009F6BA6" w:rsidRDefault="009F6BA6" w:rsidP="00870975">
            <w:pPr>
              <w:pStyle w:val="CommentText"/>
              <w:rPr>
                <w:rFonts w:ascii="Arial" w:hAnsi="Arial" w:cs="Arial"/>
                <w:sz w:val="22"/>
                <w:szCs w:val="22"/>
              </w:rPr>
            </w:pPr>
          </w:p>
          <w:p w14:paraId="05553096" w14:textId="135430D3" w:rsidR="009F6BA6" w:rsidRDefault="009F6BA6" w:rsidP="00870975">
            <w:pPr>
              <w:pStyle w:val="CommentText"/>
              <w:rPr>
                <w:rFonts w:ascii="Arial" w:hAnsi="Arial" w:cs="Arial"/>
                <w:sz w:val="22"/>
                <w:szCs w:val="22"/>
              </w:rPr>
            </w:pPr>
            <w:r>
              <w:rPr>
                <w:rFonts w:ascii="Arial" w:hAnsi="Arial" w:cs="Arial"/>
                <w:sz w:val="22"/>
                <w:szCs w:val="22"/>
              </w:rPr>
              <w:t>In response to the neighbour objection regarding building works, while this is acknowledged, these works will be temporary and will cease when the development is complete. A consider builder’s note will be added to the decision notice to advise the applicants of good practi</w:t>
            </w:r>
            <w:r w:rsidR="00E20A6D">
              <w:rPr>
                <w:rFonts w:ascii="Arial" w:hAnsi="Arial" w:cs="Arial"/>
                <w:sz w:val="22"/>
                <w:szCs w:val="22"/>
              </w:rPr>
              <w:t>c</w:t>
            </w:r>
            <w:r>
              <w:rPr>
                <w:rFonts w:ascii="Arial" w:hAnsi="Arial" w:cs="Arial"/>
                <w:sz w:val="22"/>
                <w:szCs w:val="22"/>
              </w:rPr>
              <w:t>e during construction</w:t>
            </w:r>
            <w:r w:rsidR="006B2B49">
              <w:rPr>
                <w:rFonts w:ascii="Arial" w:hAnsi="Arial" w:cs="Arial"/>
                <w:sz w:val="22"/>
                <w:szCs w:val="22"/>
              </w:rPr>
              <w:t>.</w:t>
            </w:r>
            <w:r>
              <w:rPr>
                <w:rFonts w:ascii="Arial" w:hAnsi="Arial" w:cs="Arial"/>
                <w:sz w:val="22"/>
                <w:szCs w:val="22"/>
              </w:rPr>
              <w:t xml:space="preserve"> </w:t>
            </w:r>
          </w:p>
          <w:p w14:paraId="07019EA6" w14:textId="77777777" w:rsidR="009F6BA6" w:rsidRDefault="009F6BA6" w:rsidP="00870975">
            <w:pPr>
              <w:pStyle w:val="CommentText"/>
              <w:rPr>
                <w:rFonts w:ascii="Arial" w:hAnsi="Arial" w:cs="Arial"/>
                <w:sz w:val="22"/>
                <w:szCs w:val="22"/>
              </w:rPr>
            </w:pPr>
          </w:p>
          <w:p w14:paraId="1FC7BCBE" w14:textId="772F6857" w:rsidR="009F6BA6" w:rsidRDefault="009F6BA6" w:rsidP="00870975">
            <w:pPr>
              <w:pStyle w:val="CommentText"/>
              <w:rPr>
                <w:rFonts w:ascii="Arial" w:hAnsi="Arial" w:cs="Arial"/>
                <w:sz w:val="22"/>
                <w:szCs w:val="22"/>
                <w:u w:val="single"/>
              </w:rPr>
            </w:pPr>
            <w:r>
              <w:rPr>
                <w:rFonts w:ascii="Arial" w:hAnsi="Arial" w:cs="Arial"/>
                <w:sz w:val="22"/>
                <w:szCs w:val="22"/>
                <w:u w:val="single"/>
              </w:rPr>
              <w:t>Highway Safety and Parking</w:t>
            </w:r>
          </w:p>
          <w:p w14:paraId="7C3CEC6C" w14:textId="77777777" w:rsidR="009F6BA6" w:rsidRPr="009F6BA6" w:rsidRDefault="009F6BA6" w:rsidP="00870975">
            <w:pPr>
              <w:pStyle w:val="CommentText"/>
              <w:rPr>
                <w:rFonts w:ascii="Arial" w:hAnsi="Arial" w:cs="Arial"/>
                <w:sz w:val="22"/>
                <w:szCs w:val="22"/>
                <w:u w:val="single"/>
              </w:rPr>
            </w:pPr>
          </w:p>
          <w:p w14:paraId="2484576B" w14:textId="2198EF8B" w:rsidR="008E5A6E" w:rsidRDefault="00BA42F0" w:rsidP="009F6BA6">
            <w:pPr>
              <w:pStyle w:val="CommentText"/>
              <w:rPr>
                <w:rFonts w:ascii="Arial" w:hAnsi="Arial" w:cs="Arial"/>
                <w:sz w:val="22"/>
                <w:szCs w:val="22"/>
              </w:rPr>
            </w:pPr>
            <w:r>
              <w:rPr>
                <w:rFonts w:ascii="Arial" w:hAnsi="Arial" w:cs="Arial"/>
                <w:sz w:val="22"/>
                <w:szCs w:val="22"/>
              </w:rPr>
              <w:t>The loft conversion would result in an additional bedroom, resulting in a four-bedroom property which requires 3no. off-street parking spaces as set out in the Residential Parking Standards SPD. There is currently off-street parking for 2no. spaces provided by the garage and driveway to the site; there is no additional space with the curtilage to create the additional required parking space</w:t>
            </w:r>
            <w:r w:rsidR="00C831A3">
              <w:rPr>
                <w:rFonts w:ascii="Arial" w:hAnsi="Arial" w:cs="Arial"/>
                <w:sz w:val="22"/>
                <w:szCs w:val="22"/>
              </w:rPr>
              <w:t>. This</w:t>
            </w:r>
            <w:r>
              <w:rPr>
                <w:rFonts w:ascii="Arial" w:hAnsi="Arial" w:cs="Arial"/>
                <w:sz w:val="22"/>
                <w:szCs w:val="22"/>
              </w:rPr>
              <w:t xml:space="preserve"> would result in the property being undersubscribed for parking</w:t>
            </w:r>
            <w:r w:rsidR="00AE03F6">
              <w:rPr>
                <w:rFonts w:ascii="Arial" w:hAnsi="Arial" w:cs="Arial"/>
                <w:sz w:val="22"/>
                <w:szCs w:val="22"/>
              </w:rPr>
              <w:t xml:space="preserve"> and reliant on </w:t>
            </w:r>
            <w:r w:rsidR="00C831A3">
              <w:rPr>
                <w:rFonts w:ascii="Arial" w:hAnsi="Arial" w:cs="Arial"/>
                <w:sz w:val="22"/>
                <w:szCs w:val="22"/>
              </w:rPr>
              <w:t xml:space="preserve">on-street </w:t>
            </w:r>
            <w:r w:rsidR="00AE03F6">
              <w:rPr>
                <w:rFonts w:ascii="Arial" w:hAnsi="Arial" w:cs="Arial"/>
                <w:sz w:val="22"/>
                <w:szCs w:val="22"/>
              </w:rPr>
              <w:t xml:space="preserve">residential parking bays within the </w:t>
            </w:r>
            <w:r w:rsidR="00C93899">
              <w:rPr>
                <w:rFonts w:ascii="Arial" w:hAnsi="Arial" w:cs="Arial"/>
                <w:sz w:val="22"/>
                <w:szCs w:val="22"/>
              </w:rPr>
              <w:t>surrounding</w:t>
            </w:r>
            <w:r w:rsidR="00957D0B">
              <w:rPr>
                <w:rFonts w:ascii="Arial" w:hAnsi="Arial" w:cs="Arial"/>
                <w:sz w:val="22"/>
                <w:szCs w:val="22"/>
              </w:rPr>
              <w:t xml:space="preserve"> </w:t>
            </w:r>
            <w:r w:rsidR="00AE03F6">
              <w:rPr>
                <w:rFonts w:ascii="Arial" w:hAnsi="Arial" w:cs="Arial"/>
                <w:sz w:val="22"/>
                <w:szCs w:val="22"/>
              </w:rPr>
              <w:t>development</w:t>
            </w:r>
            <w:r>
              <w:rPr>
                <w:rFonts w:ascii="Arial" w:hAnsi="Arial" w:cs="Arial"/>
                <w:sz w:val="22"/>
                <w:szCs w:val="22"/>
              </w:rPr>
              <w:t xml:space="preserve">. </w:t>
            </w:r>
            <w:r w:rsidR="008E5A6E">
              <w:rPr>
                <w:rFonts w:ascii="Arial" w:hAnsi="Arial" w:cs="Arial"/>
                <w:sz w:val="22"/>
                <w:szCs w:val="22"/>
              </w:rPr>
              <w:t xml:space="preserve">The neighbour objection also raises the lack of parking as a concern, and this has been noted. </w:t>
            </w:r>
          </w:p>
          <w:p w14:paraId="01CC608D" w14:textId="77777777" w:rsidR="008E5A6E" w:rsidRDefault="008E5A6E" w:rsidP="009F6BA6">
            <w:pPr>
              <w:pStyle w:val="CommentText"/>
              <w:rPr>
                <w:rFonts w:ascii="Arial" w:hAnsi="Arial" w:cs="Arial"/>
                <w:sz w:val="22"/>
                <w:szCs w:val="22"/>
              </w:rPr>
            </w:pPr>
          </w:p>
          <w:p w14:paraId="1E699ECD" w14:textId="20450B11" w:rsidR="00E642A0" w:rsidRDefault="00BA42F0" w:rsidP="009F6BA6">
            <w:pPr>
              <w:pStyle w:val="CommentText"/>
              <w:rPr>
                <w:rFonts w:ascii="Arial" w:hAnsi="Arial" w:cs="Arial"/>
                <w:sz w:val="22"/>
                <w:szCs w:val="22"/>
              </w:rPr>
            </w:pPr>
            <w:r>
              <w:rPr>
                <w:rFonts w:ascii="Arial" w:hAnsi="Arial" w:cs="Arial"/>
                <w:sz w:val="22"/>
                <w:szCs w:val="22"/>
              </w:rPr>
              <w:t>While usually, th</w:t>
            </w:r>
            <w:r w:rsidR="008E5A6E">
              <w:rPr>
                <w:rFonts w:ascii="Arial" w:hAnsi="Arial" w:cs="Arial"/>
                <w:sz w:val="22"/>
                <w:szCs w:val="22"/>
              </w:rPr>
              <w:t>e</w:t>
            </w:r>
            <w:r>
              <w:rPr>
                <w:rFonts w:ascii="Arial" w:hAnsi="Arial" w:cs="Arial"/>
                <w:sz w:val="22"/>
                <w:szCs w:val="22"/>
              </w:rPr>
              <w:t xml:space="preserve"> </w:t>
            </w:r>
            <w:r w:rsidR="008E5A6E">
              <w:rPr>
                <w:rFonts w:ascii="Arial" w:hAnsi="Arial" w:cs="Arial"/>
                <w:sz w:val="22"/>
                <w:szCs w:val="22"/>
              </w:rPr>
              <w:t xml:space="preserve">lack of parking </w:t>
            </w:r>
            <w:r>
              <w:rPr>
                <w:rFonts w:ascii="Arial" w:hAnsi="Arial" w:cs="Arial"/>
                <w:sz w:val="22"/>
                <w:szCs w:val="22"/>
              </w:rPr>
              <w:t>would warrant re</w:t>
            </w:r>
            <w:r w:rsidR="00AE03F6">
              <w:rPr>
                <w:rFonts w:ascii="Arial" w:hAnsi="Arial" w:cs="Arial"/>
                <w:sz w:val="22"/>
                <w:szCs w:val="22"/>
              </w:rPr>
              <w:t>fusal of an application in terms of highway safety</w:t>
            </w:r>
            <w:r w:rsidR="008E5A6E">
              <w:rPr>
                <w:rFonts w:ascii="Arial" w:hAnsi="Arial" w:cs="Arial"/>
                <w:sz w:val="22"/>
                <w:szCs w:val="22"/>
              </w:rPr>
              <w:t>,</w:t>
            </w:r>
            <w:r w:rsidR="00AE03F6">
              <w:rPr>
                <w:rFonts w:ascii="Arial" w:hAnsi="Arial" w:cs="Arial"/>
                <w:sz w:val="22"/>
                <w:szCs w:val="22"/>
              </w:rPr>
              <w:t xml:space="preserve"> in this instance, due to the abovementioned material consideration (the dormer and associated bedroom could be constructed without planning consent), </w:t>
            </w:r>
            <w:r w:rsidR="00E642A0">
              <w:rPr>
                <w:rFonts w:ascii="Arial" w:hAnsi="Arial" w:cs="Arial"/>
                <w:sz w:val="22"/>
                <w:szCs w:val="22"/>
              </w:rPr>
              <w:t>it would not be justifiable to refuse the application on these grounds.</w:t>
            </w:r>
            <w:r w:rsidR="00E642A0">
              <w:rPr>
                <w:rFonts w:ascii="Arial" w:hAnsi="Arial" w:cs="Arial"/>
                <w:sz w:val="22"/>
                <w:szCs w:val="22"/>
              </w:rPr>
              <w:br/>
            </w:r>
          </w:p>
          <w:p w14:paraId="54FDCEA7" w14:textId="77777777" w:rsidR="00E642A0" w:rsidRDefault="00E642A0" w:rsidP="007747A8">
            <w:pPr>
              <w:pStyle w:val="CommentText"/>
              <w:rPr>
                <w:rFonts w:ascii="Arial" w:hAnsi="Arial" w:cs="Arial"/>
                <w:i/>
                <w:iCs/>
                <w:sz w:val="22"/>
                <w:szCs w:val="22"/>
                <w:u w:val="single"/>
              </w:rPr>
            </w:pPr>
            <w:r>
              <w:rPr>
                <w:rFonts w:ascii="Arial" w:hAnsi="Arial" w:cs="Arial"/>
                <w:i/>
                <w:iCs/>
                <w:sz w:val="22"/>
                <w:szCs w:val="22"/>
                <w:u w:val="single"/>
              </w:rPr>
              <w:t>Climate Change:</w:t>
            </w:r>
          </w:p>
          <w:p w14:paraId="27EDAEA4" w14:textId="77777777" w:rsidR="00E642A0" w:rsidRDefault="00E642A0" w:rsidP="007747A8">
            <w:pPr>
              <w:rPr>
                <w:rFonts w:ascii="Arial" w:hAnsi="Arial" w:cs="Arial"/>
                <w:i/>
                <w:iCs/>
              </w:rPr>
            </w:pPr>
            <w:r>
              <w:rPr>
                <w:rFonts w:ascii="Arial" w:hAnsi="Arial" w:cs="Arial"/>
                <w:i/>
                <w:iCs/>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6451987A" w14:textId="77777777" w:rsidR="00E642A0" w:rsidRDefault="00E642A0" w:rsidP="007747A8">
            <w:pPr>
              <w:rPr>
                <w:rFonts w:ascii="Arial" w:hAnsi="Arial" w:cs="Arial"/>
                <w:i/>
                <w:iCs/>
              </w:rPr>
            </w:pPr>
          </w:p>
          <w:p w14:paraId="2953646D" w14:textId="77777777" w:rsidR="00E642A0" w:rsidRDefault="00E642A0" w:rsidP="007747A8">
            <w:pPr>
              <w:rPr>
                <w:rFonts w:ascii="Arial" w:hAnsi="Arial" w:cs="Arial"/>
                <w:i/>
                <w:iCs/>
              </w:rPr>
            </w:pPr>
            <w:r>
              <w:rPr>
                <w:rFonts w:ascii="Arial" w:hAnsi="Arial" w:cs="Arial"/>
                <w:i/>
                <w:iCs/>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42DFF254" w14:textId="77777777" w:rsidR="00E642A0" w:rsidRDefault="00E642A0" w:rsidP="00D45357">
            <w:pPr>
              <w:pStyle w:val="CommentText"/>
              <w:rPr>
                <w:rFonts w:ascii="Arial" w:hAnsi="Arial" w:cs="Arial"/>
                <w:sz w:val="22"/>
                <w:szCs w:val="22"/>
              </w:rPr>
            </w:pPr>
          </w:p>
          <w:p w14:paraId="24606A77" w14:textId="77777777" w:rsidR="00E642A0" w:rsidRPr="00492222" w:rsidRDefault="00E642A0"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21E12AED" w14:textId="77777777" w:rsidR="00E642A0" w:rsidRPr="00D45357" w:rsidRDefault="00E642A0"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56389BD1" w14:textId="77777777" w:rsidR="00E642A0" w:rsidRPr="00D45357" w:rsidRDefault="00E642A0"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54BE72F9" w14:textId="77777777" w:rsidR="00E642A0" w:rsidRPr="00D45357" w:rsidRDefault="00E642A0"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 xml:space="preserve">eliminate discrimination, harassment, victimisation and any other conduct that is prohibited by or under this </w:t>
            </w:r>
            <w:proofErr w:type="gramStart"/>
            <w:r w:rsidRPr="00D45357">
              <w:rPr>
                <w:rFonts w:ascii="Arial" w:hAnsi="Arial" w:cs="Arial"/>
                <w:sz w:val="22"/>
                <w:szCs w:val="22"/>
              </w:rPr>
              <w:t>Act</w:t>
            </w:r>
            <w:r>
              <w:rPr>
                <w:rFonts w:ascii="Arial" w:hAnsi="Arial" w:cs="Arial"/>
                <w:sz w:val="22"/>
                <w:szCs w:val="22"/>
              </w:rPr>
              <w:t>;</w:t>
            </w:r>
            <w:proofErr w:type="gramEnd"/>
          </w:p>
          <w:p w14:paraId="294D9054" w14:textId="77777777" w:rsidR="00E642A0" w:rsidRPr="00D45357" w:rsidRDefault="00E642A0" w:rsidP="00492222">
            <w:pPr>
              <w:pStyle w:val="CommentText"/>
              <w:ind w:left="731" w:hanging="284"/>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 xml:space="preserve">advance equality of opportunity between persons who share a relevant protected characteristic and persons who do not share </w:t>
            </w:r>
            <w:proofErr w:type="gramStart"/>
            <w:r w:rsidRPr="00D45357">
              <w:rPr>
                <w:rFonts w:ascii="Arial" w:hAnsi="Arial" w:cs="Arial"/>
                <w:sz w:val="22"/>
                <w:szCs w:val="22"/>
              </w:rPr>
              <w:t>it;</w:t>
            </w:r>
            <w:proofErr w:type="gramEnd"/>
          </w:p>
          <w:p w14:paraId="1FA6A023" w14:textId="77777777" w:rsidR="00E642A0" w:rsidRPr="00D45357" w:rsidRDefault="00E642A0" w:rsidP="00492222">
            <w:pPr>
              <w:pStyle w:val="CommentText"/>
              <w:ind w:left="731" w:hanging="284"/>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r>
            <w:proofErr w:type="gramStart"/>
            <w:r w:rsidRPr="00D45357">
              <w:rPr>
                <w:rFonts w:ascii="Arial" w:hAnsi="Arial" w:cs="Arial"/>
                <w:sz w:val="22"/>
                <w:szCs w:val="22"/>
              </w:rPr>
              <w:t>foster</w:t>
            </w:r>
            <w:proofErr w:type="gramEnd"/>
            <w:r w:rsidRPr="00D45357">
              <w:rPr>
                <w:rFonts w:ascii="Arial" w:hAnsi="Arial" w:cs="Arial"/>
                <w:sz w:val="22"/>
                <w:szCs w:val="22"/>
              </w:rPr>
              <w:t xml:space="preserve"> good relations between persons who share a relevant protected characteristic and persons who do not share it.</w:t>
            </w:r>
          </w:p>
          <w:p w14:paraId="565A2C57" w14:textId="77777777" w:rsidR="00E642A0" w:rsidRPr="00D45357" w:rsidRDefault="00E642A0" w:rsidP="00492222">
            <w:pPr>
              <w:pStyle w:val="CommentText"/>
              <w:ind w:left="731" w:hanging="567"/>
              <w:rPr>
                <w:rFonts w:ascii="Arial" w:hAnsi="Arial" w:cs="Arial"/>
                <w:sz w:val="22"/>
                <w:szCs w:val="22"/>
              </w:rPr>
            </w:pPr>
          </w:p>
          <w:p w14:paraId="5C63E656" w14:textId="77777777" w:rsidR="00E642A0" w:rsidRPr="0099338D" w:rsidRDefault="00E642A0"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w:t>
            </w:r>
            <w:proofErr w:type="gramStart"/>
            <w:r w:rsidRPr="00D45357">
              <w:rPr>
                <w:rFonts w:ascii="Arial" w:hAnsi="Arial" w:cs="Arial"/>
                <w:sz w:val="22"/>
                <w:szCs w:val="22"/>
              </w:rPr>
              <w:t xml:space="preserve"> and in particular</w:t>
            </w:r>
            <w:proofErr w:type="gramEnd"/>
            <w:r w:rsidRPr="00D45357">
              <w:rPr>
                <w:rFonts w:ascii="Arial" w:hAnsi="Arial" w:cs="Arial"/>
                <w:sz w:val="22"/>
                <w:szCs w:val="22"/>
              </w:rPr>
              <w:t xml:space="preserve"> any potential impact on protected groups. It is considered that this application does not raise any equality implications</w:t>
            </w:r>
          </w:p>
          <w:p w14:paraId="7F885E2F" w14:textId="77777777" w:rsidR="00E642A0" w:rsidRPr="0099338D" w:rsidRDefault="00E642A0" w:rsidP="00065A93">
            <w:pPr>
              <w:rPr>
                <w:rFonts w:ascii="Arial" w:hAnsi="Arial" w:cs="Arial"/>
              </w:rPr>
            </w:pPr>
          </w:p>
        </w:tc>
      </w:tr>
    </w:tbl>
    <w:p w14:paraId="5D147B8E" w14:textId="77777777" w:rsidR="00E642A0" w:rsidRPr="0099338D" w:rsidRDefault="00E642A0"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A365CA" w14:paraId="026BFED5" w14:textId="77777777" w:rsidTr="009F6BA6">
        <w:tc>
          <w:tcPr>
            <w:tcW w:w="9016" w:type="dxa"/>
            <w:gridSpan w:val="3"/>
          </w:tcPr>
          <w:p w14:paraId="75D4DE95" w14:textId="32A4AD70" w:rsidR="00E642A0" w:rsidRPr="0099338D" w:rsidRDefault="00E642A0" w:rsidP="00065A93">
            <w:pPr>
              <w:rPr>
                <w:rFonts w:ascii="Arial" w:hAnsi="Arial" w:cs="Arial"/>
              </w:rPr>
            </w:pPr>
            <w:r w:rsidRPr="0099338D">
              <w:rPr>
                <w:rFonts w:ascii="Arial" w:hAnsi="Arial" w:cs="Arial"/>
                <w:b/>
              </w:rPr>
              <w:t>Conclusion:</w:t>
            </w:r>
            <w:r w:rsidR="00AE03F6">
              <w:rPr>
                <w:rFonts w:ascii="Arial" w:hAnsi="Arial" w:cs="Arial"/>
                <w:b/>
              </w:rPr>
              <w:t xml:space="preserve"> </w:t>
            </w:r>
            <w:r w:rsidR="00AE03F6" w:rsidRPr="00AE03F6">
              <w:rPr>
                <w:rFonts w:ascii="Arial" w:hAnsi="Arial" w:cs="Arial"/>
                <w:bCs/>
              </w:rPr>
              <w:t xml:space="preserve">It is acknowledged the lack of parking is a concern, </w:t>
            </w:r>
            <w:r w:rsidR="00AE03F6">
              <w:rPr>
                <w:rFonts w:ascii="Arial" w:hAnsi="Arial" w:cs="Arial"/>
                <w:bCs/>
              </w:rPr>
              <w:t>given the material consideration as detailed in the report</w:t>
            </w:r>
            <w:r w:rsidR="00AE03F6" w:rsidRPr="00AE03F6">
              <w:rPr>
                <w:rFonts w:ascii="Arial" w:hAnsi="Arial" w:cs="Arial"/>
                <w:bCs/>
              </w:rPr>
              <w:t>, on balance the application is recommended for approval</w:t>
            </w:r>
            <w:r w:rsidR="00AE03F6">
              <w:rPr>
                <w:rFonts w:ascii="Arial" w:hAnsi="Arial" w:cs="Arial"/>
                <w:bCs/>
              </w:rPr>
              <w:t>, subject to conditions.</w:t>
            </w:r>
          </w:p>
        </w:tc>
      </w:tr>
      <w:tr w:rsidR="00A365CA" w14:paraId="0DC4C7B9" w14:textId="77777777" w:rsidTr="009F6BA6">
        <w:tc>
          <w:tcPr>
            <w:tcW w:w="2002" w:type="dxa"/>
          </w:tcPr>
          <w:p w14:paraId="041BD8DF" w14:textId="77777777" w:rsidR="00E642A0" w:rsidRPr="0099338D" w:rsidRDefault="00E642A0" w:rsidP="00065A93">
            <w:pPr>
              <w:rPr>
                <w:rFonts w:ascii="Arial" w:hAnsi="Arial" w:cs="Arial"/>
              </w:rPr>
            </w:pPr>
            <w:r w:rsidRPr="0099338D">
              <w:rPr>
                <w:rFonts w:ascii="Arial" w:hAnsi="Arial" w:cs="Arial"/>
              </w:rPr>
              <w:t>Recommendation:</w:t>
            </w:r>
          </w:p>
        </w:tc>
        <w:tc>
          <w:tcPr>
            <w:tcW w:w="3504" w:type="dxa"/>
          </w:tcPr>
          <w:p w14:paraId="3B5B8BED" w14:textId="11CF2797" w:rsidR="00E642A0" w:rsidRPr="0099338D" w:rsidRDefault="00E642A0"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1663398332"/>
                <w14:checkbox>
                  <w14:checked w14:val="1"/>
                  <w14:checkedState w14:val="2612" w14:font="MS Gothic"/>
                  <w14:uncheckedState w14:val="2610" w14:font="MS Gothic"/>
                </w14:checkbox>
              </w:sdtPr>
              <w:sdtEndPr/>
              <w:sdtContent>
                <w:r w:rsidR="00AE03F6">
                  <w:rPr>
                    <w:rFonts w:ascii="MS Gothic" w:eastAsia="MS Gothic" w:hAnsi="MS Gothic" w:cs="Arial" w:hint="eastAsia"/>
                    <w:b/>
                  </w:rPr>
                  <w:t>☒</w:t>
                </w:r>
              </w:sdtContent>
            </w:sdt>
          </w:p>
        </w:tc>
        <w:tc>
          <w:tcPr>
            <w:tcW w:w="3510" w:type="dxa"/>
          </w:tcPr>
          <w:p w14:paraId="4213D450" w14:textId="77777777" w:rsidR="00E642A0" w:rsidRPr="0099338D" w:rsidRDefault="00E642A0"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736934478"/>
                <w14:checkbox>
                  <w14:checked w14:val="0"/>
                  <w14:checkedState w14:val="2612" w14:font="MS Gothic"/>
                  <w14:uncheckedState w14:val="2610" w14:font="MS Gothic"/>
                </w14:checkbox>
              </w:sdtPr>
              <w:sdtEndPr/>
              <w:sdtContent>
                <w:r w:rsidRPr="0099338D">
                  <w:rPr>
                    <w:rFonts w:ascii="MS Gothic" w:eastAsia="MS Gothic" w:hAnsi="MS Gothic" w:cs="MS Gothic" w:hint="eastAsia"/>
                    <w:b/>
                  </w:rPr>
                  <w:t>☐</w:t>
                </w:r>
              </w:sdtContent>
            </w:sdt>
          </w:p>
        </w:tc>
      </w:tr>
    </w:tbl>
    <w:p w14:paraId="5A1EC634" w14:textId="77777777" w:rsidR="00E642A0" w:rsidRPr="0099338D" w:rsidRDefault="00E642A0" w:rsidP="005B10E1">
      <w:pPr>
        <w:spacing w:after="0" w:line="240" w:lineRule="auto"/>
        <w:rPr>
          <w:rFonts w:ascii="Arial" w:hAnsi="Arial" w:cs="Arial"/>
        </w:rPr>
      </w:pPr>
    </w:p>
    <w:sectPr w:rsidR="00E642A0"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440CB"/>
    <w:multiLevelType w:val="hybridMultilevel"/>
    <w:tmpl w:val="EE0A9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05670B"/>
    <w:multiLevelType w:val="hybridMultilevel"/>
    <w:tmpl w:val="9AB46CF2"/>
    <w:lvl w:ilvl="0" w:tplc="602E2FE4">
      <w:start w:val="1"/>
      <w:numFmt w:val="bullet"/>
      <w:lvlText w:val=""/>
      <w:lvlJc w:val="left"/>
      <w:pPr>
        <w:ind w:left="720" w:hanging="360"/>
      </w:pPr>
      <w:rPr>
        <w:rFonts w:ascii="Symbol" w:hAnsi="Symbol" w:hint="default"/>
      </w:rPr>
    </w:lvl>
    <w:lvl w:ilvl="1" w:tplc="9F0AB0CC" w:tentative="1">
      <w:start w:val="1"/>
      <w:numFmt w:val="bullet"/>
      <w:lvlText w:val="o"/>
      <w:lvlJc w:val="left"/>
      <w:pPr>
        <w:ind w:left="1440" w:hanging="360"/>
      </w:pPr>
      <w:rPr>
        <w:rFonts w:ascii="Courier New" w:hAnsi="Courier New" w:cs="Courier New" w:hint="default"/>
      </w:rPr>
    </w:lvl>
    <w:lvl w:ilvl="2" w:tplc="2642198C" w:tentative="1">
      <w:start w:val="1"/>
      <w:numFmt w:val="bullet"/>
      <w:lvlText w:val=""/>
      <w:lvlJc w:val="left"/>
      <w:pPr>
        <w:ind w:left="2160" w:hanging="360"/>
      </w:pPr>
      <w:rPr>
        <w:rFonts w:ascii="Wingdings" w:hAnsi="Wingdings" w:hint="default"/>
      </w:rPr>
    </w:lvl>
    <w:lvl w:ilvl="3" w:tplc="930EF966" w:tentative="1">
      <w:start w:val="1"/>
      <w:numFmt w:val="bullet"/>
      <w:lvlText w:val=""/>
      <w:lvlJc w:val="left"/>
      <w:pPr>
        <w:ind w:left="2880" w:hanging="360"/>
      </w:pPr>
      <w:rPr>
        <w:rFonts w:ascii="Symbol" w:hAnsi="Symbol" w:hint="default"/>
      </w:rPr>
    </w:lvl>
    <w:lvl w:ilvl="4" w:tplc="6F36E274" w:tentative="1">
      <w:start w:val="1"/>
      <w:numFmt w:val="bullet"/>
      <w:lvlText w:val="o"/>
      <w:lvlJc w:val="left"/>
      <w:pPr>
        <w:ind w:left="3600" w:hanging="360"/>
      </w:pPr>
      <w:rPr>
        <w:rFonts w:ascii="Courier New" w:hAnsi="Courier New" w:cs="Courier New" w:hint="default"/>
      </w:rPr>
    </w:lvl>
    <w:lvl w:ilvl="5" w:tplc="1A569E42" w:tentative="1">
      <w:start w:val="1"/>
      <w:numFmt w:val="bullet"/>
      <w:lvlText w:val=""/>
      <w:lvlJc w:val="left"/>
      <w:pPr>
        <w:ind w:left="4320" w:hanging="360"/>
      </w:pPr>
      <w:rPr>
        <w:rFonts w:ascii="Wingdings" w:hAnsi="Wingdings" w:hint="default"/>
      </w:rPr>
    </w:lvl>
    <w:lvl w:ilvl="6" w:tplc="D8664334" w:tentative="1">
      <w:start w:val="1"/>
      <w:numFmt w:val="bullet"/>
      <w:lvlText w:val=""/>
      <w:lvlJc w:val="left"/>
      <w:pPr>
        <w:ind w:left="5040" w:hanging="360"/>
      </w:pPr>
      <w:rPr>
        <w:rFonts w:ascii="Symbol" w:hAnsi="Symbol" w:hint="default"/>
      </w:rPr>
    </w:lvl>
    <w:lvl w:ilvl="7" w:tplc="B036B3DE" w:tentative="1">
      <w:start w:val="1"/>
      <w:numFmt w:val="bullet"/>
      <w:lvlText w:val="o"/>
      <w:lvlJc w:val="left"/>
      <w:pPr>
        <w:ind w:left="5760" w:hanging="360"/>
      </w:pPr>
      <w:rPr>
        <w:rFonts w:ascii="Courier New" w:hAnsi="Courier New" w:cs="Courier New" w:hint="default"/>
      </w:rPr>
    </w:lvl>
    <w:lvl w:ilvl="8" w:tplc="E2DC9A94" w:tentative="1">
      <w:start w:val="1"/>
      <w:numFmt w:val="bullet"/>
      <w:lvlText w:val=""/>
      <w:lvlJc w:val="left"/>
      <w:pPr>
        <w:ind w:left="6480" w:hanging="360"/>
      </w:pPr>
      <w:rPr>
        <w:rFonts w:ascii="Wingdings" w:hAnsi="Wingdings" w:hint="default"/>
      </w:rPr>
    </w:lvl>
  </w:abstractNum>
  <w:num w:numId="1" w16cid:durableId="484013786">
    <w:abstractNumId w:val="1"/>
  </w:num>
  <w:num w:numId="2" w16cid:durableId="1600992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5CA"/>
    <w:rsid w:val="00035E6F"/>
    <w:rsid w:val="0003630E"/>
    <w:rsid w:val="00044A42"/>
    <w:rsid w:val="00080F6A"/>
    <w:rsid w:val="00181BE4"/>
    <w:rsid w:val="001B4FFF"/>
    <w:rsid w:val="002243F0"/>
    <w:rsid w:val="0023171B"/>
    <w:rsid w:val="002D7309"/>
    <w:rsid w:val="002F7806"/>
    <w:rsid w:val="00322F58"/>
    <w:rsid w:val="003306D2"/>
    <w:rsid w:val="00395E77"/>
    <w:rsid w:val="003C5DB2"/>
    <w:rsid w:val="003D0756"/>
    <w:rsid w:val="003E5B7A"/>
    <w:rsid w:val="00493035"/>
    <w:rsid w:val="004A653E"/>
    <w:rsid w:val="004E7C40"/>
    <w:rsid w:val="004F6936"/>
    <w:rsid w:val="00565004"/>
    <w:rsid w:val="00565952"/>
    <w:rsid w:val="005D7621"/>
    <w:rsid w:val="006244DA"/>
    <w:rsid w:val="00635A10"/>
    <w:rsid w:val="00651BC6"/>
    <w:rsid w:val="006B2B49"/>
    <w:rsid w:val="007452E6"/>
    <w:rsid w:val="00800993"/>
    <w:rsid w:val="00867B09"/>
    <w:rsid w:val="00870975"/>
    <w:rsid w:val="008E5A6E"/>
    <w:rsid w:val="00900DA4"/>
    <w:rsid w:val="00903E27"/>
    <w:rsid w:val="00937789"/>
    <w:rsid w:val="00945846"/>
    <w:rsid w:val="00957D0B"/>
    <w:rsid w:val="009943CE"/>
    <w:rsid w:val="00995972"/>
    <w:rsid w:val="009C346C"/>
    <w:rsid w:val="009F6BA6"/>
    <w:rsid w:val="00A00D38"/>
    <w:rsid w:val="00A365CA"/>
    <w:rsid w:val="00A5407D"/>
    <w:rsid w:val="00A6053D"/>
    <w:rsid w:val="00A66FCD"/>
    <w:rsid w:val="00A91255"/>
    <w:rsid w:val="00AD0EFB"/>
    <w:rsid w:val="00AE03F6"/>
    <w:rsid w:val="00B551F9"/>
    <w:rsid w:val="00B926B9"/>
    <w:rsid w:val="00BA42F0"/>
    <w:rsid w:val="00BF1C0F"/>
    <w:rsid w:val="00BF66E4"/>
    <w:rsid w:val="00C2430C"/>
    <w:rsid w:val="00C64551"/>
    <w:rsid w:val="00C831A3"/>
    <w:rsid w:val="00C8355D"/>
    <w:rsid w:val="00C86362"/>
    <w:rsid w:val="00C93899"/>
    <w:rsid w:val="00D06241"/>
    <w:rsid w:val="00D2032D"/>
    <w:rsid w:val="00D73760"/>
    <w:rsid w:val="00E13774"/>
    <w:rsid w:val="00E20A6D"/>
    <w:rsid w:val="00E642A0"/>
    <w:rsid w:val="00EF14DC"/>
    <w:rsid w:val="00F8731F"/>
    <w:rsid w:val="00F90668"/>
    <w:rsid w:val="00FA6A04"/>
    <w:rsid w:val="00FC20F4"/>
    <w:rsid w:val="00FC7B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F144"/>
  <w15:docId w15:val="{66D031BA-15DA-4553-9EBF-8B3E90CD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66F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1835</Words>
  <Characters>10461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12272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Campbell-Best, Claire</cp:lastModifiedBy>
  <cp:revision>51</cp:revision>
  <dcterms:created xsi:type="dcterms:W3CDTF">2024-08-05T14:14:00Z</dcterms:created>
  <dcterms:modified xsi:type="dcterms:W3CDTF">2024-08-06T06:37:00Z</dcterms:modified>
</cp:coreProperties>
</file>