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FF2EE1" w:rsidRDefault="00FF2EE1">
      <w:pPr>
        <w:rPr>
          <w:rFonts w:ascii="Arial" w:hAnsi="Arial"/>
          <w:b/>
          <w:sz w:val="28"/>
        </w:rPr>
      </w:pPr>
      <w:r>
        <w:rPr>
          <w:rFonts w:ascii="Arial" w:hAnsi="Arial"/>
          <w:b/>
          <w:sz w:val="28"/>
        </w:rPr>
        <w:t>H/24/97789 – The Deck House, The Green, Green Lane,</w:t>
      </w:r>
    </w:p>
    <w:p w:rsidR="00FF2EE1" w:rsidRDefault="00FF2EE1">
      <w:pPr>
        <w:rPr>
          <w:rFonts w:ascii="Arial" w:hAnsi="Arial"/>
          <w:b/>
          <w:sz w:val="28"/>
        </w:rPr>
      </w:pPr>
      <w:r>
        <w:rPr>
          <w:rFonts w:ascii="Arial" w:hAnsi="Arial"/>
          <w:b/>
          <w:sz w:val="28"/>
        </w:rPr>
        <w:t xml:space="preserve">                       </w:t>
      </w:r>
      <w:proofErr w:type="spellStart"/>
      <w:proofErr w:type="gramStart"/>
      <w:r>
        <w:rPr>
          <w:rFonts w:ascii="Arial" w:hAnsi="Arial"/>
          <w:b/>
          <w:sz w:val="28"/>
        </w:rPr>
        <w:t>Hamble</w:t>
      </w:r>
      <w:proofErr w:type="spellEnd"/>
      <w:r>
        <w:rPr>
          <w:rFonts w:ascii="Arial" w:hAnsi="Arial"/>
          <w:b/>
          <w:sz w:val="28"/>
        </w:rPr>
        <w:t>-le-Rice, SO31 4GB.</w:t>
      </w:r>
      <w:proofErr w:type="gramEnd"/>
    </w:p>
    <w:p w:rsidR="00FF2EE1" w:rsidRDefault="00FF2EE1">
      <w:pPr>
        <w:rPr>
          <w:rFonts w:ascii="Arial" w:hAnsi="Arial"/>
          <w:b/>
        </w:rPr>
      </w:pPr>
      <w:r>
        <w:rPr>
          <w:rFonts w:ascii="Arial" w:hAnsi="Arial"/>
          <w:b/>
        </w:rPr>
        <w:t>Context.</w:t>
      </w:r>
    </w:p>
    <w:p w:rsidR="00FF2EE1" w:rsidRDefault="00FF2EE1" w:rsidP="00B25DC7">
      <w:pPr>
        <w:ind w:right="-489"/>
        <w:rPr>
          <w:rFonts w:ascii="Arial" w:hAnsi="Arial"/>
        </w:rPr>
      </w:pPr>
      <w:r>
        <w:rPr>
          <w:rFonts w:ascii="Arial" w:hAnsi="Arial"/>
        </w:rPr>
        <w:t xml:space="preserve">Lying at the southern edge of the historical core of </w:t>
      </w:r>
      <w:proofErr w:type="spellStart"/>
      <w:r>
        <w:rPr>
          <w:rFonts w:ascii="Arial" w:hAnsi="Arial"/>
        </w:rPr>
        <w:t>Hamble</w:t>
      </w:r>
      <w:proofErr w:type="spellEnd"/>
      <w:r>
        <w:rPr>
          <w:rFonts w:ascii="Arial" w:hAnsi="Arial"/>
        </w:rPr>
        <w:t xml:space="preserve"> Village on the eastern facing slope down to the river in the </w:t>
      </w:r>
      <w:proofErr w:type="spellStart"/>
      <w:r>
        <w:rPr>
          <w:rFonts w:ascii="Arial" w:hAnsi="Arial"/>
        </w:rPr>
        <w:t>Hamble</w:t>
      </w:r>
      <w:proofErr w:type="spellEnd"/>
      <w:r>
        <w:rPr>
          <w:rFonts w:ascii="Arial" w:hAnsi="Arial"/>
        </w:rPr>
        <w:t xml:space="preserve"> Conservation Area, this property was one of three built in brick and tile at the bottom of the site of </w:t>
      </w:r>
      <w:proofErr w:type="spellStart"/>
      <w:r>
        <w:rPr>
          <w:rFonts w:ascii="Arial" w:hAnsi="Arial"/>
        </w:rPr>
        <w:t>Hamble</w:t>
      </w:r>
      <w:proofErr w:type="spellEnd"/>
      <w:r>
        <w:rPr>
          <w:rFonts w:ascii="Arial" w:hAnsi="Arial"/>
        </w:rPr>
        <w:t xml:space="preserve"> Manor.  </w:t>
      </w:r>
    </w:p>
    <w:p w:rsidR="00FF2EE1" w:rsidRDefault="00FF2EE1" w:rsidP="00B25DC7">
      <w:pPr>
        <w:ind w:right="-489"/>
        <w:rPr>
          <w:rFonts w:ascii="Arial" w:hAnsi="Arial"/>
        </w:rPr>
      </w:pPr>
    </w:p>
    <w:p w:rsidR="008B4ADF" w:rsidRDefault="00FF2EE1" w:rsidP="00B25DC7">
      <w:pPr>
        <w:ind w:right="-489"/>
        <w:rPr>
          <w:rFonts w:ascii="Arial" w:hAnsi="Arial"/>
        </w:rPr>
      </w:pPr>
      <w:r>
        <w:rPr>
          <w:rFonts w:ascii="Arial" w:hAnsi="Arial"/>
        </w:rPr>
        <w:t xml:space="preserve">On the southern side of Green Lane directly opposite the site are the row of </w:t>
      </w:r>
      <w:proofErr w:type="spellStart"/>
      <w:r>
        <w:rPr>
          <w:rFonts w:ascii="Arial" w:hAnsi="Arial"/>
        </w:rPr>
        <w:t>Syndney</w:t>
      </w:r>
      <w:proofErr w:type="spellEnd"/>
      <w:r>
        <w:rPr>
          <w:rFonts w:ascii="Arial" w:hAnsi="Arial"/>
        </w:rPr>
        <w:t xml:space="preserve"> Cottages and </w:t>
      </w:r>
      <w:proofErr w:type="spellStart"/>
      <w:r w:rsidR="002F1A41">
        <w:rPr>
          <w:rFonts w:ascii="Arial" w:hAnsi="Arial"/>
        </w:rPr>
        <w:t>Ferryside</w:t>
      </w:r>
      <w:proofErr w:type="spellEnd"/>
      <w:r>
        <w:rPr>
          <w:rFonts w:ascii="Arial" w:hAnsi="Arial"/>
        </w:rPr>
        <w:t xml:space="preserve"> </w:t>
      </w:r>
      <w:r w:rsidR="002F1A41">
        <w:rPr>
          <w:rFonts w:ascii="Arial" w:hAnsi="Arial"/>
        </w:rPr>
        <w:t>C</w:t>
      </w:r>
      <w:r>
        <w:rPr>
          <w:rFonts w:ascii="Arial" w:hAnsi="Arial"/>
        </w:rPr>
        <w:t>ottage</w:t>
      </w:r>
      <w:r w:rsidR="002F1A41">
        <w:rPr>
          <w:rFonts w:ascii="Arial" w:hAnsi="Arial"/>
        </w:rPr>
        <w:t xml:space="preserve">, all listed Grade </w:t>
      </w:r>
      <w:proofErr w:type="spellStart"/>
      <w:r w:rsidR="002F1A41">
        <w:rPr>
          <w:rFonts w:ascii="Arial" w:hAnsi="Arial"/>
        </w:rPr>
        <w:t>ll</w:t>
      </w:r>
      <w:proofErr w:type="spellEnd"/>
      <w:r w:rsidR="002F1A41">
        <w:rPr>
          <w:rFonts w:ascii="Arial" w:hAnsi="Arial"/>
        </w:rPr>
        <w:t xml:space="preserve"> and to the west at the top of The Green are another row of cottages Manor, Jasmine and West Cottages, again all listed Grade ll.</w:t>
      </w:r>
    </w:p>
    <w:p w:rsidR="008B4ADF" w:rsidRDefault="008B4ADF" w:rsidP="00B25DC7">
      <w:pPr>
        <w:ind w:right="-489"/>
        <w:rPr>
          <w:rFonts w:ascii="Arial" w:hAnsi="Arial"/>
        </w:rPr>
      </w:pPr>
    </w:p>
    <w:p w:rsidR="008B4ADF" w:rsidRDefault="008B4ADF" w:rsidP="00B25DC7">
      <w:pPr>
        <w:ind w:right="-489"/>
        <w:rPr>
          <w:rFonts w:ascii="Arial" w:hAnsi="Arial"/>
          <w:b/>
        </w:rPr>
      </w:pPr>
      <w:r>
        <w:rPr>
          <w:rFonts w:ascii="Arial" w:hAnsi="Arial"/>
          <w:b/>
        </w:rPr>
        <w:t>The Proposal.</w:t>
      </w:r>
    </w:p>
    <w:p w:rsidR="004F2B3E" w:rsidRDefault="00016EFA" w:rsidP="00B25DC7">
      <w:pPr>
        <w:ind w:right="-489"/>
        <w:rPr>
          <w:rFonts w:ascii="Arial" w:hAnsi="Arial"/>
        </w:rPr>
      </w:pPr>
      <w:r>
        <w:rPr>
          <w:rFonts w:ascii="Arial" w:hAnsi="Arial"/>
        </w:rPr>
        <w:t>The essential changes involve extending the first floor on the west side with two dormers replaced by an extension to the main roof and flat to complete with replacement of the southern conservatory roof with a tiled one to match, a wing wall at he nort</w:t>
      </w:r>
      <w:r w:rsidR="004F2B3E">
        <w:rPr>
          <w:rFonts w:ascii="Arial" w:hAnsi="Arial"/>
        </w:rPr>
        <w:t>h end of the first floor main balcony and rendering the remainder of the house that is not already.</w:t>
      </w:r>
    </w:p>
    <w:p w:rsidR="004F2B3E" w:rsidRDefault="004F2B3E" w:rsidP="00B25DC7">
      <w:pPr>
        <w:ind w:right="-489"/>
        <w:rPr>
          <w:rFonts w:ascii="Arial" w:hAnsi="Arial"/>
        </w:rPr>
      </w:pPr>
    </w:p>
    <w:p w:rsidR="004F2B3E" w:rsidRDefault="004F2B3E" w:rsidP="00B25DC7">
      <w:pPr>
        <w:ind w:right="-489"/>
        <w:rPr>
          <w:rFonts w:ascii="Arial" w:hAnsi="Arial"/>
        </w:rPr>
      </w:pPr>
      <w:r>
        <w:rPr>
          <w:rFonts w:ascii="Arial" w:hAnsi="Arial"/>
        </w:rPr>
        <w:t xml:space="preserve">The indigenous materials here are clay brick and tile as it was originally built, but some render has been used on previous extensions producing an unfortunate mix.  While some of the adjacent listed buildings remain brick, </w:t>
      </w:r>
      <w:proofErr w:type="spellStart"/>
      <w:r>
        <w:rPr>
          <w:rFonts w:ascii="Arial" w:hAnsi="Arial"/>
        </w:rPr>
        <w:t>Ferryside</w:t>
      </w:r>
      <w:proofErr w:type="spellEnd"/>
      <w:r>
        <w:rPr>
          <w:rFonts w:ascii="Arial" w:hAnsi="Arial"/>
        </w:rPr>
        <w:t xml:space="preserve"> is rendered and painted pink, with the cottages on the Green also rendered together with The Manor.  One would prefer to see the whole building in brick, however as it is already partly rendered and so are some adjacent </w:t>
      </w:r>
      <w:proofErr w:type="gramStart"/>
      <w:r>
        <w:rPr>
          <w:rFonts w:ascii="Arial" w:hAnsi="Arial"/>
        </w:rPr>
        <w:t>buildings, the precedent is</w:t>
      </w:r>
      <w:proofErr w:type="gramEnd"/>
      <w:r>
        <w:rPr>
          <w:rFonts w:ascii="Arial" w:hAnsi="Arial"/>
        </w:rPr>
        <w:t xml:space="preserve"> set.</w:t>
      </w:r>
    </w:p>
    <w:p w:rsidR="004F2B3E" w:rsidRDefault="004F2B3E" w:rsidP="00B25DC7">
      <w:pPr>
        <w:ind w:right="-489"/>
        <w:rPr>
          <w:rFonts w:ascii="Arial" w:hAnsi="Arial"/>
        </w:rPr>
      </w:pPr>
    </w:p>
    <w:p w:rsidR="00D61686" w:rsidRDefault="004F2B3E" w:rsidP="00B25DC7">
      <w:pPr>
        <w:ind w:right="-489"/>
        <w:rPr>
          <w:rFonts w:ascii="Arial" w:hAnsi="Arial"/>
        </w:rPr>
      </w:pPr>
      <w:r>
        <w:rPr>
          <w:rFonts w:ascii="Arial" w:hAnsi="Arial"/>
        </w:rPr>
        <w:t>The roof replacement for the side dormers increases the apparent bulk</w:t>
      </w:r>
      <w:r w:rsidR="00D61686">
        <w:rPr>
          <w:rFonts w:ascii="Arial" w:hAnsi="Arial"/>
        </w:rPr>
        <w:t xml:space="preserve"> and therefore prominence of the building, particularly in render; this would be much better with the ridge subservient to the main original, providing more interest in the </w:t>
      </w:r>
      <w:proofErr w:type="spellStart"/>
      <w:r w:rsidR="00D61686">
        <w:rPr>
          <w:rFonts w:ascii="Arial" w:hAnsi="Arial"/>
        </w:rPr>
        <w:t>roofscape</w:t>
      </w:r>
      <w:proofErr w:type="spellEnd"/>
      <w:r w:rsidR="00D61686">
        <w:rPr>
          <w:rFonts w:ascii="Arial" w:hAnsi="Arial"/>
        </w:rPr>
        <w:t>.  Likewise the northern wing wall to the balcony has the same unfortunate effect and would be far preferable remaining in glass to lighten its presence as the built form steps down.</w:t>
      </w:r>
    </w:p>
    <w:p w:rsidR="00D61686" w:rsidRDefault="00D61686" w:rsidP="00B25DC7">
      <w:pPr>
        <w:ind w:right="-489"/>
        <w:rPr>
          <w:rFonts w:ascii="Arial" w:hAnsi="Arial"/>
        </w:rPr>
      </w:pPr>
    </w:p>
    <w:p w:rsidR="00D61686" w:rsidRDefault="00D61686" w:rsidP="00B25DC7">
      <w:pPr>
        <w:ind w:right="-489"/>
        <w:rPr>
          <w:rFonts w:ascii="Arial" w:hAnsi="Arial"/>
        </w:rPr>
      </w:pPr>
      <w:r>
        <w:rPr>
          <w:rFonts w:ascii="Arial" w:hAnsi="Arial"/>
        </w:rPr>
        <w:t>There is a most unfortunate pipe protruding vertically on the east elevation that has no apparent purpose.</w:t>
      </w:r>
    </w:p>
    <w:p w:rsidR="00D61686" w:rsidRDefault="00D61686">
      <w:pPr>
        <w:rPr>
          <w:rFonts w:ascii="Arial" w:hAnsi="Arial"/>
        </w:rPr>
      </w:pPr>
    </w:p>
    <w:p w:rsidR="00D61686" w:rsidRDefault="00D61686">
      <w:pPr>
        <w:rPr>
          <w:rFonts w:ascii="Arial" w:hAnsi="Arial"/>
          <w:b/>
        </w:rPr>
      </w:pPr>
      <w:r>
        <w:rPr>
          <w:rFonts w:ascii="Arial" w:hAnsi="Arial"/>
          <w:b/>
        </w:rPr>
        <w:t>Conclusion.</w:t>
      </w:r>
    </w:p>
    <w:p w:rsidR="00B25DC7" w:rsidRDefault="00B25DC7" w:rsidP="00B25DC7">
      <w:pPr>
        <w:ind w:right="-631"/>
        <w:rPr>
          <w:rFonts w:ascii="Arial" w:hAnsi="Arial"/>
        </w:rPr>
      </w:pPr>
      <w:r>
        <w:rPr>
          <w:rFonts w:ascii="Arial" w:hAnsi="Arial"/>
        </w:rPr>
        <w:t xml:space="preserve">Work in conservation areas should at the very least preserve the character if not enhance </w:t>
      </w:r>
      <w:proofErr w:type="gramStart"/>
      <w:r>
        <w:rPr>
          <w:rFonts w:ascii="Arial" w:hAnsi="Arial"/>
        </w:rPr>
        <w:t>it,</w:t>
      </w:r>
      <w:proofErr w:type="gramEnd"/>
      <w:r>
        <w:rPr>
          <w:rFonts w:ascii="Arial" w:hAnsi="Arial"/>
        </w:rPr>
        <w:t xml:space="preserve"> sadly this building has already suffered the addition of rendered extensions which detract from its original character.  Detail is </w:t>
      </w:r>
      <w:proofErr w:type="gramStart"/>
      <w:r>
        <w:rPr>
          <w:rFonts w:ascii="Arial" w:hAnsi="Arial"/>
        </w:rPr>
        <w:t>all important</w:t>
      </w:r>
      <w:proofErr w:type="gramEnd"/>
      <w:r>
        <w:rPr>
          <w:rFonts w:ascii="Arial" w:hAnsi="Arial"/>
        </w:rPr>
        <w:t>, so tweaking of the roof extension and reverting to glass for the north side of the balcony will improve the final look, as would removal of the pipe.</w:t>
      </w:r>
      <w:r w:rsidR="00F0713D">
        <w:rPr>
          <w:rFonts w:ascii="Arial" w:hAnsi="Arial"/>
        </w:rPr>
        <w:t xml:space="preserve"> Holding objection.</w:t>
      </w:r>
    </w:p>
    <w:p w:rsidR="00F0713D" w:rsidRDefault="00B25DC7" w:rsidP="00B25DC7">
      <w:pPr>
        <w:ind w:right="-631"/>
        <w:rPr>
          <w:rFonts w:ascii="Arial" w:hAnsi="Arial"/>
        </w:rPr>
      </w:pPr>
      <w:r>
        <w:rPr>
          <w:rFonts w:ascii="Arial" w:hAnsi="Arial"/>
        </w:rPr>
        <w:t xml:space="preserve">20.08.2024. </w:t>
      </w:r>
    </w:p>
    <w:p w:rsidR="00B25DC7" w:rsidRDefault="00B25DC7" w:rsidP="00B25DC7">
      <w:pPr>
        <w:ind w:right="-631"/>
        <w:rPr>
          <w:rFonts w:ascii="Arial" w:hAnsi="Arial"/>
        </w:rPr>
      </w:pPr>
    </w:p>
    <w:p w:rsidR="00F0713D" w:rsidRPr="00F0713D" w:rsidRDefault="00F0713D" w:rsidP="00F0713D">
      <w:pPr>
        <w:rPr>
          <w:rFonts w:ascii="Arial" w:hAnsi="Arial"/>
          <w:color w:val="222222"/>
        </w:rPr>
      </w:pPr>
      <w:r w:rsidRPr="00F0713D">
        <w:rPr>
          <w:rFonts w:ascii="Arial" w:hAnsi="Arial"/>
          <w:b/>
          <w:color w:val="0000FF"/>
          <w:shd w:val="clear" w:color="auto" w:fill="FFFFFF"/>
        </w:rPr>
        <w:t>Tim J S Dyer,</w:t>
      </w:r>
      <w:r w:rsidRPr="00F0713D">
        <w:rPr>
          <w:rFonts w:ascii="Arial" w:hAnsi="Arial"/>
          <w:color w:val="0000FF"/>
        </w:rPr>
        <w:t> </w:t>
      </w:r>
      <w:proofErr w:type="spellStart"/>
      <w:r w:rsidRPr="00F0713D">
        <w:rPr>
          <w:rFonts w:ascii="Arial" w:hAnsi="Arial"/>
          <w:color w:val="666666"/>
          <w:sz w:val="15"/>
          <w:szCs w:val="15"/>
          <w:shd w:val="clear" w:color="auto" w:fill="FFFFFF"/>
        </w:rPr>
        <w:t>B.Sc.</w:t>
      </w:r>
      <w:proofErr w:type="gramStart"/>
      <w:r w:rsidRPr="00F0713D">
        <w:rPr>
          <w:rFonts w:ascii="Arial" w:hAnsi="Arial"/>
          <w:color w:val="666666"/>
          <w:sz w:val="15"/>
          <w:szCs w:val="15"/>
          <w:shd w:val="clear" w:color="auto" w:fill="FFFFFF"/>
        </w:rPr>
        <w:t>,Dip.Arch</w:t>
      </w:r>
      <w:proofErr w:type="spellEnd"/>
      <w:proofErr w:type="gramEnd"/>
      <w:r w:rsidRPr="00F0713D">
        <w:rPr>
          <w:rFonts w:ascii="Arial" w:hAnsi="Arial"/>
          <w:color w:val="666666"/>
          <w:sz w:val="15"/>
          <w:szCs w:val="15"/>
          <w:shd w:val="clear" w:color="auto" w:fill="FFFFFF"/>
        </w:rPr>
        <w:t>.(</w:t>
      </w:r>
      <w:proofErr w:type="spellStart"/>
      <w:r w:rsidRPr="00F0713D">
        <w:rPr>
          <w:rFonts w:ascii="Arial" w:hAnsi="Arial"/>
          <w:color w:val="666666"/>
          <w:sz w:val="15"/>
          <w:szCs w:val="15"/>
          <w:shd w:val="clear" w:color="auto" w:fill="FFFFFF"/>
        </w:rPr>
        <w:t>Birm</w:t>
      </w:r>
      <w:proofErr w:type="spellEnd"/>
      <w:r w:rsidRPr="00F0713D">
        <w:rPr>
          <w:rFonts w:ascii="Arial" w:hAnsi="Arial"/>
          <w:color w:val="666666"/>
          <w:sz w:val="15"/>
          <w:szCs w:val="15"/>
          <w:shd w:val="clear" w:color="auto" w:fill="FFFFFF"/>
        </w:rPr>
        <w:t xml:space="preserve">), </w:t>
      </w:r>
      <w:proofErr w:type="spellStart"/>
      <w:r w:rsidRPr="00F0713D">
        <w:rPr>
          <w:rFonts w:ascii="Arial" w:hAnsi="Arial"/>
          <w:color w:val="666666"/>
          <w:sz w:val="15"/>
          <w:szCs w:val="15"/>
          <w:shd w:val="clear" w:color="auto" w:fill="FFFFFF"/>
        </w:rPr>
        <w:t>Grad.Dip.Conservation</w:t>
      </w:r>
      <w:proofErr w:type="spellEnd"/>
      <w:r w:rsidRPr="00F0713D">
        <w:rPr>
          <w:rFonts w:ascii="Arial" w:hAnsi="Arial"/>
          <w:color w:val="666666"/>
          <w:sz w:val="15"/>
          <w:szCs w:val="15"/>
          <w:shd w:val="clear" w:color="auto" w:fill="FFFFFF"/>
        </w:rPr>
        <w:t>(AA), RIBA.</w:t>
      </w:r>
      <w:r>
        <w:rPr>
          <w:rFonts w:ascii="Arial" w:hAnsi="Arial"/>
          <w:color w:val="666666"/>
          <w:sz w:val="15"/>
          <w:szCs w:val="15"/>
          <w:shd w:val="clear" w:color="auto" w:fill="FFFFFF"/>
        </w:rPr>
        <w:t xml:space="preserve"> </w:t>
      </w:r>
      <w:r w:rsidRPr="00F0713D">
        <w:rPr>
          <w:rFonts w:ascii="Arial" w:hAnsi="Arial"/>
          <w:color w:val="0000FF"/>
          <w:sz w:val="15"/>
          <w:szCs w:val="15"/>
        </w:rPr>
        <w:t>Built Heritage Consultant.</w:t>
      </w:r>
      <w:r w:rsidRPr="00F0713D">
        <w:rPr>
          <w:rFonts w:ascii="Arial" w:hAnsi="Arial"/>
          <w:color w:val="222222"/>
        </w:rPr>
        <w:t> </w:t>
      </w:r>
    </w:p>
    <w:p w:rsidR="00F0713D" w:rsidRPr="00F0713D" w:rsidRDefault="00F0713D" w:rsidP="00F0713D">
      <w:pPr>
        <w:rPr>
          <w:rFonts w:ascii="Times" w:hAnsi="Times"/>
          <w:sz w:val="20"/>
          <w:szCs w:val="20"/>
        </w:rPr>
      </w:pPr>
    </w:p>
    <w:p w:rsidR="00D61686" w:rsidRPr="00D61686" w:rsidRDefault="00D61686" w:rsidP="00B25DC7">
      <w:pPr>
        <w:ind w:right="-631"/>
        <w:rPr>
          <w:rFonts w:ascii="Arial" w:hAnsi="Arial"/>
        </w:rPr>
      </w:pPr>
    </w:p>
    <w:p w:rsidR="00D61686" w:rsidRDefault="00D61686">
      <w:pPr>
        <w:rPr>
          <w:rFonts w:ascii="Arial" w:hAnsi="Arial"/>
        </w:rPr>
      </w:pPr>
    </w:p>
    <w:p w:rsidR="00D61686" w:rsidRDefault="00D61686">
      <w:pPr>
        <w:rPr>
          <w:rFonts w:ascii="Arial" w:hAnsi="Arial"/>
        </w:rPr>
      </w:pPr>
    </w:p>
    <w:p w:rsidR="00FF2EE1" w:rsidRPr="00FF2EE1" w:rsidRDefault="00016EFA">
      <w:pPr>
        <w:rPr>
          <w:rFonts w:ascii="Arial" w:hAnsi="Arial"/>
        </w:rPr>
      </w:pPr>
      <w:r>
        <w:rPr>
          <w:rFonts w:ascii="Arial" w:hAnsi="Arial"/>
        </w:rPr>
        <w:t xml:space="preserve"> </w:t>
      </w:r>
      <w:r w:rsidR="00FF2EE1">
        <w:rPr>
          <w:rFonts w:ascii="Arial" w:hAnsi="Arial"/>
        </w:rPr>
        <w:t xml:space="preserve"> </w:t>
      </w:r>
    </w:p>
    <w:sectPr w:rsidR="00FF2EE1" w:rsidRPr="00FF2EE1" w:rsidSect="00FF2EE1">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FF2EE1"/>
    <w:rsid w:val="00016EFA"/>
    <w:rsid w:val="002F1A41"/>
    <w:rsid w:val="004F2B3E"/>
    <w:rsid w:val="008B4ADF"/>
    <w:rsid w:val="00B25DC7"/>
    <w:rsid w:val="00D61686"/>
    <w:rsid w:val="00F0713D"/>
    <w:rsid w:val="00FF2EE1"/>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289"/>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F0713D"/>
  </w:style>
</w:styles>
</file>

<file path=word/webSettings.xml><?xml version="1.0" encoding="utf-8"?>
<w:webSettings xmlns:r="http://schemas.openxmlformats.org/officeDocument/2006/relationships" xmlns:w="http://schemas.openxmlformats.org/wordprocessingml/2006/main">
  <w:divs>
    <w:div w:id="2009357547">
      <w:bodyDiv w:val="1"/>
      <w:marLeft w:val="0"/>
      <w:marRight w:val="0"/>
      <w:marTop w:val="0"/>
      <w:marBottom w:val="0"/>
      <w:divBdr>
        <w:top w:val="none" w:sz="0" w:space="0" w:color="auto"/>
        <w:left w:val="none" w:sz="0" w:space="0" w:color="auto"/>
        <w:bottom w:val="none" w:sz="0" w:space="0" w:color="auto"/>
        <w:right w:val="none" w:sz="0" w:space="0" w:color="auto"/>
      </w:divBdr>
      <w:divsChild>
        <w:div w:id="74010696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3</cp:revision>
  <dcterms:created xsi:type="dcterms:W3CDTF">2024-08-20T06:43:00Z</dcterms:created>
  <dcterms:modified xsi:type="dcterms:W3CDTF">2024-08-20T10:32:00Z</dcterms:modified>
</cp:coreProperties>
</file>