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31E5F" w:rsidRDefault="00231E5F"/>
    <w:p w:rsidR="00231E5F" w:rsidRDefault="00231E5F" w:rsidP="00231E5F">
      <w:pPr>
        <w:ind w:right="-1056"/>
        <w:rPr>
          <w:rFonts w:ascii="Arial" w:hAnsi="Arial"/>
          <w:b/>
          <w:sz w:val="28"/>
        </w:rPr>
      </w:pPr>
      <w:r>
        <w:rPr>
          <w:rFonts w:ascii="Arial" w:hAnsi="Arial"/>
          <w:b/>
          <w:sz w:val="28"/>
        </w:rPr>
        <w:t>F/2</w:t>
      </w:r>
      <w:r w:rsidR="00AE0178">
        <w:rPr>
          <w:rFonts w:ascii="Arial" w:hAnsi="Arial"/>
          <w:b/>
          <w:sz w:val="28"/>
        </w:rPr>
        <w:t>4</w:t>
      </w:r>
      <w:r>
        <w:rPr>
          <w:rFonts w:ascii="Arial" w:hAnsi="Arial"/>
          <w:b/>
          <w:sz w:val="28"/>
        </w:rPr>
        <w:t>/9</w:t>
      </w:r>
      <w:r w:rsidR="00AE0178">
        <w:rPr>
          <w:rFonts w:ascii="Arial" w:hAnsi="Arial"/>
          <w:b/>
          <w:sz w:val="28"/>
        </w:rPr>
        <w:t>8</w:t>
      </w:r>
      <w:r w:rsidR="00C32F48">
        <w:rPr>
          <w:rFonts w:ascii="Arial" w:hAnsi="Arial"/>
          <w:b/>
          <w:sz w:val="28"/>
        </w:rPr>
        <w:t>0</w:t>
      </w:r>
      <w:r w:rsidR="00AE0178">
        <w:rPr>
          <w:rFonts w:ascii="Arial" w:hAnsi="Arial"/>
          <w:b/>
          <w:sz w:val="28"/>
        </w:rPr>
        <w:t>83</w:t>
      </w:r>
      <w:r>
        <w:rPr>
          <w:rFonts w:ascii="Arial" w:hAnsi="Arial"/>
          <w:b/>
          <w:sz w:val="28"/>
        </w:rPr>
        <w:t xml:space="preserve"> – </w:t>
      </w:r>
      <w:proofErr w:type="spellStart"/>
      <w:r>
        <w:rPr>
          <w:rFonts w:ascii="Arial" w:hAnsi="Arial"/>
          <w:b/>
          <w:sz w:val="28"/>
        </w:rPr>
        <w:t>Bursledon</w:t>
      </w:r>
      <w:proofErr w:type="spellEnd"/>
      <w:r>
        <w:rPr>
          <w:rFonts w:ascii="Arial" w:hAnsi="Arial"/>
          <w:b/>
          <w:sz w:val="28"/>
        </w:rPr>
        <w:t xml:space="preserve"> Congregational Church, School Rd</w:t>
      </w:r>
      <w:proofErr w:type="gramStart"/>
      <w:r>
        <w:rPr>
          <w:rFonts w:ascii="Arial" w:hAnsi="Arial"/>
          <w:b/>
          <w:sz w:val="28"/>
        </w:rPr>
        <w:t>,SO31</w:t>
      </w:r>
      <w:proofErr w:type="gramEnd"/>
      <w:r>
        <w:rPr>
          <w:rFonts w:ascii="Arial" w:hAnsi="Arial"/>
          <w:b/>
          <w:sz w:val="28"/>
        </w:rPr>
        <w:t xml:space="preserve"> 8BU.</w:t>
      </w:r>
    </w:p>
    <w:p w:rsidR="00AE0178" w:rsidRDefault="00AE0178" w:rsidP="00231E5F">
      <w:pPr>
        <w:ind w:right="-1056"/>
        <w:rPr>
          <w:rFonts w:ascii="Arial" w:hAnsi="Arial"/>
          <w:b/>
          <w:sz w:val="28"/>
        </w:rPr>
      </w:pPr>
    </w:p>
    <w:p w:rsidR="00AE0178" w:rsidRDefault="00AE0178" w:rsidP="00231E5F">
      <w:pPr>
        <w:ind w:right="-1056"/>
        <w:rPr>
          <w:rFonts w:ascii="Arial" w:hAnsi="Arial"/>
        </w:rPr>
      </w:pPr>
      <w:r w:rsidRPr="00AE0178">
        <w:rPr>
          <w:rFonts w:ascii="Arial" w:hAnsi="Arial"/>
          <w:b/>
        </w:rPr>
        <w:t xml:space="preserve">20.09.2024. Update </w:t>
      </w:r>
      <w:r>
        <w:rPr>
          <w:rFonts w:ascii="Arial" w:hAnsi="Arial"/>
          <w:b/>
        </w:rPr>
        <w:t xml:space="preserve">– </w:t>
      </w:r>
      <w:r>
        <w:rPr>
          <w:rFonts w:ascii="Arial" w:hAnsi="Arial"/>
        </w:rPr>
        <w:t>I can see no alteration of sufficient note to change what I wrote for the two previous applications in 2021 and 2023, so please see below – no objection.</w:t>
      </w:r>
    </w:p>
    <w:p w:rsidR="00AE0178" w:rsidRDefault="00AE0178" w:rsidP="00231E5F">
      <w:pPr>
        <w:ind w:right="-1056"/>
        <w:rPr>
          <w:rFonts w:ascii="Arial" w:hAnsi="Arial"/>
          <w:color w:val="0000FF"/>
          <w:sz w:val="15"/>
          <w:szCs w:val="15"/>
        </w:rPr>
      </w:pPr>
      <w:r w:rsidRPr="00AE0178">
        <w:rPr>
          <w:rFonts w:ascii="Arial" w:hAnsi="Arial"/>
          <w:b/>
          <w:color w:val="0000FF"/>
          <w:sz w:val="20"/>
          <w:szCs w:val="20"/>
        </w:rPr>
        <w:t>Tim J S Dyer,</w:t>
      </w:r>
      <w:r w:rsidRPr="00AE0178">
        <w:rPr>
          <w:rFonts w:ascii="Arial" w:hAnsi="Arial"/>
          <w:color w:val="0000FF"/>
          <w:sz w:val="20"/>
          <w:szCs w:val="20"/>
        </w:rPr>
        <w:t xml:space="preserve"> </w:t>
      </w:r>
      <w:proofErr w:type="spellStart"/>
      <w:r w:rsidRPr="00AE0178">
        <w:rPr>
          <w:rFonts w:ascii="Arial" w:hAnsi="Arial"/>
          <w:color w:val="666666"/>
          <w:sz w:val="15"/>
          <w:szCs w:val="15"/>
        </w:rPr>
        <w:t>B.Sc.</w:t>
      </w:r>
      <w:proofErr w:type="gramStart"/>
      <w:r w:rsidRPr="00AE0178">
        <w:rPr>
          <w:rFonts w:ascii="Arial" w:hAnsi="Arial"/>
          <w:color w:val="666666"/>
          <w:sz w:val="15"/>
          <w:szCs w:val="15"/>
        </w:rPr>
        <w:t>,Dip.Arch</w:t>
      </w:r>
      <w:proofErr w:type="spellEnd"/>
      <w:proofErr w:type="gramEnd"/>
      <w:r w:rsidRPr="00AE0178">
        <w:rPr>
          <w:rFonts w:ascii="Arial" w:hAnsi="Arial"/>
          <w:color w:val="666666"/>
          <w:sz w:val="15"/>
          <w:szCs w:val="15"/>
        </w:rPr>
        <w:t>.(</w:t>
      </w:r>
      <w:proofErr w:type="spellStart"/>
      <w:r w:rsidRPr="00AE0178">
        <w:rPr>
          <w:rFonts w:ascii="Arial" w:hAnsi="Arial"/>
          <w:color w:val="666666"/>
          <w:sz w:val="15"/>
          <w:szCs w:val="15"/>
        </w:rPr>
        <w:t>Birm</w:t>
      </w:r>
      <w:proofErr w:type="spellEnd"/>
      <w:r w:rsidRPr="00AE0178">
        <w:rPr>
          <w:rFonts w:ascii="Arial" w:hAnsi="Arial"/>
          <w:color w:val="666666"/>
          <w:sz w:val="15"/>
          <w:szCs w:val="15"/>
        </w:rPr>
        <w:t xml:space="preserve">), </w:t>
      </w:r>
      <w:proofErr w:type="spellStart"/>
      <w:r w:rsidRPr="00AE0178">
        <w:rPr>
          <w:rFonts w:ascii="Arial" w:hAnsi="Arial"/>
          <w:color w:val="666666"/>
          <w:sz w:val="15"/>
          <w:szCs w:val="15"/>
        </w:rPr>
        <w:t>Grad.Dip.Conservation</w:t>
      </w:r>
      <w:proofErr w:type="spellEnd"/>
      <w:r w:rsidRPr="00AE0178">
        <w:rPr>
          <w:rFonts w:ascii="Arial" w:hAnsi="Arial"/>
          <w:color w:val="666666"/>
          <w:sz w:val="15"/>
          <w:szCs w:val="15"/>
        </w:rPr>
        <w:t>(AA), RIBA .</w:t>
      </w:r>
      <w:r w:rsidRPr="00AE0178">
        <w:rPr>
          <w:rFonts w:ascii="Arial" w:hAnsi="Arial"/>
          <w:color w:val="0000FF"/>
          <w:sz w:val="15"/>
          <w:szCs w:val="15"/>
        </w:rPr>
        <w:t>Built Heritage Consultant</w:t>
      </w:r>
    </w:p>
    <w:p w:rsidR="00231E5F" w:rsidRPr="00AE0178" w:rsidRDefault="00231E5F" w:rsidP="00231E5F">
      <w:pPr>
        <w:ind w:right="-1056"/>
        <w:rPr>
          <w:rFonts w:ascii="Arial" w:hAnsi="Arial"/>
          <w:b/>
        </w:rPr>
      </w:pPr>
    </w:p>
    <w:p w:rsidR="00231E5F" w:rsidRDefault="00231E5F" w:rsidP="00231E5F">
      <w:pPr>
        <w:ind w:right="-1056"/>
        <w:rPr>
          <w:rFonts w:ascii="Arial" w:hAnsi="Arial"/>
          <w:b/>
        </w:rPr>
      </w:pPr>
      <w:r>
        <w:rPr>
          <w:rFonts w:ascii="Arial" w:hAnsi="Arial"/>
          <w:b/>
        </w:rPr>
        <w:t>Context.</w:t>
      </w:r>
    </w:p>
    <w:p w:rsidR="00A26885" w:rsidRDefault="00231E5F" w:rsidP="00231E5F">
      <w:pPr>
        <w:ind w:right="-1056"/>
        <w:rPr>
          <w:rFonts w:ascii="Arial" w:hAnsi="Arial"/>
        </w:rPr>
      </w:pPr>
      <w:r>
        <w:rPr>
          <w:rFonts w:ascii="Arial" w:hAnsi="Arial"/>
        </w:rPr>
        <w:t xml:space="preserve">This property is not actually within the Old </w:t>
      </w:r>
      <w:proofErr w:type="spellStart"/>
      <w:r>
        <w:rPr>
          <w:rFonts w:ascii="Arial" w:hAnsi="Arial"/>
        </w:rPr>
        <w:t>Bursledon</w:t>
      </w:r>
      <w:proofErr w:type="spellEnd"/>
      <w:r>
        <w:rPr>
          <w:rFonts w:ascii="Arial" w:hAnsi="Arial"/>
        </w:rPr>
        <w:t xml:space="preserve"> Conservation Area, it is about 150m from the north-western tip, but is quite close to a listed building – The Thatched Cottage in Portsmouth Road, added in June 1981 ahead of the majority of listings in the current list </w:t>
      </w:r>
      <w:r w:rsidR="00C32F48">
        <w:rPr>
          <w:rFonts w:ascii="Arial" w:hAnsi="Arial"/>
        </w:rPr>
        <w:t>which</w:t>
      </w:r>
      <w:r>
        <w:rPr>
          <w:rFonts w:ascii="Arial" w:hAnsi="Arial"/>
        </w:rPr>
        <w:t xml:space="preserve"> is described as ‘</w:t>
      </w:r>
      <w:r w:rsidRPr="00231E5F">
        <w:rPr>
          <w:rFonts w:ascii="Arial" w:hAnsi="Arial"/>
          <w:i/>
        </w:rPr>
        <w:t>Late C18 small single-</w:t>
      </w:r>
      <w:proofErr w:type="spellStart"/>
      <w:r w:rsidRPr="00231E5F">
        <w:rPr>
          <w:rFonts w:ascii="Arial" w:hAnsi="Arial"/>
          <w:i/>
        </w:rPr>
        <w:t>storeyed</w:t>
      </w:r>
      <w:proofErr w:type="spellEnd"/>
      <w:r w:rsidRPr="00231E5F">
        <w:rPr>
          <w:rFonts w:ascii="Arial" w:hAnsi="Arial"/>
          <w:i/>
        </w:rPr>
        <w:t xml:space="preserve"> Romantic cottage. Thatched roof. Rendered walling (cob?) and tarred plinth. Casements, one round-headed.’</w:t>
      </w:r>
      <w:r>
        <w:rPr>
          <w:rFonts w:ascii="Arial" w:hAnsi="Arial"/>
          <w:i/>
        </w:rPr>
        <w:t xml:space="preserve">  </w:t>
      </w:r>
    </w:p>
    <w:p w:rsidR="00AE0178" w:rsidRDefault="00A26885" w:rsidP="00C32F48">
      <w:pPr>
        <w:tabs>
          <w:tab w:val="left" w:pos="9356"/>
        </w:tabs>
        <w:ind w:right="-1056"/>
        <w:rPr>
          <w:rFonts w:ascii="Arial" w:hAnsi="Arial"/>
        </w:rPr>
      </w:pPr>
      <w:r>
        <w:rPr>
          <w:rFonts w:ascii="Arial" w:hAnsi="Arial"/>
        </w:rPr>
        <w:t>Development of this plot will not affect the setting of the listed building as there is a relatively modern house between the two obscuring any view and while it may be argued development here might affect the setting of the conservation area, I do not believe the proposed works will cause concern.</w:t>
      </w:r>
    </w:p>
    <w:p w:rsidR="00A26885" w:rsidRDefault="00A26885" w:rsidP="00C32F48">
      <w:pPr>
        <w:tabs>
          <w:tab w:val="left" w:pos="9356"/>
        </w:tabs>
        <w:ind w:right="-1056"/>
        <w:rPr>
          <w:rFonts w:ascii="Arial" w:hAnsi="Arial"/>
        </w:rPr>
      </w:pPr>
    </w:p>
    <w:p w:rsidR="00A26885" w:rsidRDefault="00A26885" w:rsidP="00231E5F">
      <w:pPr>
        <w:ind w:right="-1056"/>
        <w:rPr>
          <w:rFonts w:ascii="Arial" w:hAnsi="Arial"/>
          <w:b/>
        </w:rPr>
      </w:pPr>
      <w:r>
        <w:rPr>
          <w:rFonts w:ascii="Arial" w:hAnsi="Arial"/>
          <w:b/>
        </w:rPr>
        <w:t>The Proposal.</w:t>
      </w:r>
    </w:p>
    <w:p w:rsidR="00AE0178" w:rsidRDefault="00A26885" w:rsidP="00231E5F">
      <w:pPr>
        <w:ind w:right="-1056"/>
        <w:rPr>
          <w:rFonts w:ascii="Arial" w:hAnsi="Arial"/>
        </w:rPr>
      </w:pPr>
      <w:r>
        <w:rPr>
          <w:rFonts w:ascii="Arial" w:hAnsi="Arial"/>
        </w:rPr>
        <w:t xml:space="preserve">This is a very long building, effectively two placed end to end which lends itself well to the proposed subdivision into three units.  </w:t>
      </w:r>
      <w:r w:rsidR="006201E9">
        <w:rPr>
          <w:rFonts w:ascii="Arial" w:hAnsi="Arial"/>
        </w:rPr>
        <w:t xml:space="preserve">Due to its lack of use it is currently in a rather sorry state, so this conversion, inevitably involving some external alterations will </w:t>
      </w:r>
      <w:r w:rsidR="00C32F48">
        <w:rPr>
          <w:rFonts w:ascii="Arial" w:hAnsi="Arial"/>
        </w:rPr>
        <w:t xml:space="preserve">be </w:t>
      </w:r>
      <w:r w:rsidR="006201E9">
        <w:rPr>
          <w:rFonts w:ascii="Arial" w:hAnsi="Arial"/>
        </w:rPr>
        <w:t xml:space="preserve">the buildings saviour, re-energising a building of long standing in this community. </w:t>
      </w:r>
    </w:p>
    <w:p w:rsidR="006201E9" w:rsidRDefault="006201E9" w:rsidP="00231E5F">
      <w:pPr>
        <w:ind w:right="-1056"/>
        <w:rPr>
          <w:rFonts w:ascii="Arial" w:hAnsi="Arial"/>
        </w:rPr>
      </w:pPr>
    </w:p>
    <w:p w:rsidR="00C0237F" w:rsidRDefault="004A4B86" w:rsidP="00231E5F">
      <w:pPr>
        <w:ind w:right="-1056"/>
        <w:rPr>
          <w:rFonts w:ascii="Arial" w:hAnsi="Arial"/>
        </w:rPr>
      </w:pPr>
      <w:r>
        <w:rPr>
          <w:rFonts w:ascii="Arial" w:hAnsi="Arial"/>
        </w:rPr>
        <w:t>Architecturally the more important part of the building is ‘the chapel’ element at the front which from the public faces of the building remains virtually unaltered, save the addition of two conservation roof-lights toward the rear of the north elevation facing Spring Grove</w:t>
      </w:r>
      <w:r w:rsidR="006201E9">
        <w:rPr>
          <w:rFonts w:ascii="Arial" w:hAnsi="Arial"/>
        </w:rPr>
        <w:t xml:space="preserve"> which are unlikely to be very evident as one can only see the building from close quarters, as always they should be set with the glass level with the surrounding roof finish</w:t>
      </w:r>
      <w:r>
        <w:rPr>
          <w:rFonts w:ascii="Arial" w:hAnsi="Arial"/>
        </w:rPr>
        <w:t>.</w:t>
      </w:r>
      <w:r w:rsidR="006201E9">
        <w:rPr>
          <w:rFonts w:ascii="Arial" w:hAnsi="Arial"/>
        </w:rPr>
        <w:t xml:space="preserve">  From the south side it is the same plus the addition of </w:t>
      </w:r>
      <w:r w:rsidR="00C32F48">
        <w:rPr>
          <w:rFonts w:ascii="Arial" w:hAnsi="Arial"/>
        </w:rPr>
        <w:t>a</w:t>
      </w:r>
      <w:r w:rsidR="006201E9">
        <w:rPr>
          <w:rFonts w:ascii="Arial" w:hAnsi="Arial"/>
        </w:rPr>
        <w:t xml:space="preserve"> pair of French doors</w:t>
      </w:r>
      <w:r w:rsidR="00C0237F">
        <w:rPr>
          <w:rFonts w:ascii="Arial" w:hAnsi="Arial"/>
        </w:rPr>
        <w:t xml:space="preserve"> to the front side window.</w:t>
      </w:r>
      <w:r w:rsidR="00C32F48">
        <w:rPr>
          <w:rFonts w:ascii="Arial" w:hAnsi="Arial"/>
        </w:rPr>
        <w:t xml:space="preserve">  This would have been preferable had it been further back but one can see from the plan that</w:t>
      </w:r>
      <w:r w:rsidR="00C0237F">
        <w:rPr>
          <w:rFonts w:ascii="Arial" w:hAnsi="Arial"/>
        </w:rPr>
        <w:t xml:space="preserve"> </w:t>
      </w:r>
      <w:r w:rsidR="00C32F48">
        <w:rPr>
          <w:rFonts w:ascii="Arial" w:hAnsi="Arial"/>
        </w:rPr>
        <w:t xml:space="preserve">it is not really an option, </w:t>
      </w:r>
      <w:r w:rsidR="00C0237F">
        <w:rPr>
          <w:rFonts w:ascii="Arial" w:hAnsi="Arial"/>
        </w:rPr>
        <w:t>however as things stand at the moment it is unlikely to be seen by others due to the evergreen trees blocking a public view of it.</w:t>
      </w:r>
    </w:p>
    <w:p w:rsidR="00AE0178" w:rsidRDefault="00C0237F" w:rsidP="00231E5F">
      <w:pPr>
        <w:ind w:right="-1056"/>
        <w:rPr>
          <w:rFonts w:ascii="Arial" w:hAnsi="Arial"/>
        </w:rPr>
      </w:pPr>
      <w:r>
        <w:rPr>
          <w:rFonts w:ascii="Arial" w:hAnsi="Arial"/>
        </w:rPr>
        <w:t>The longer, lowe</w:t>
      </w:r>
      <w:r w:rsidR="00EA42A2">
        <w:rPr>
          <w:rFonts w:ascii="Arial" w:hAnsi="Arial"/>
        </w:rPr>
        <w:t xml:space="preserve">r rear element of the building </w:t>
      </w:r>
      <w:r>
        <w:rPr>
          <w:rFonts w:ascii="Arial" w:hAnsi="Arial"/>
        </w:rPr>
        <w:t xml:space="preserve">will have more alteration of the fenestration and openings but will result in </w:t>
      </w:r>
      <w:proofErr w:type="gramStart"/>
      <w:r>
        <w:rPr>
          <w:rFonts w:ascii="Arial" w:hAnsi="Arial"/>
        </w:rPr>
        <w:t>better balanced</w:t>
      </w:r>
      <w:proofErr w:type="gramEnd"/>
      <w:r>
        <w:rPr>
          <w:rFonts w:ascii="Arial" w:hAnsi="Arial"/>
        </w:rPr>
        <w:t xml:space="preserve"> elevations</w:t>
      </w:r>
      <w:r w:rsidR="00380CD0">
        <w:rPr>
          <w:rFonts w:ascii="Arial" w:hAnsi="Arial"/>
        </w:rPr>
        <w:t>.</w:t>
      </w:r>
      <w:r>
        <w:rPr>
          <w:rFonts w:ascii="Arial" w:hAnsi="Arial"/>
        </w:rPr>
        <w:t xml:space="preserve"> The one roof-light has been well placed toward the rear and aligned with the almost identical window below – perfect placing.  The south elevation is not quite so successful largely due to </w:t>
      </w:r>
      <w:r w:rsidR="00F11E36">
        <w:rPr>
          <w:rFonts w:ascii="Arial" w:hAnsi="Arial"/>
        </w:rPr>
        <w:t xml:space="preserve">the </w:t>
      </w:r>
      <w:r>
        <w:rPr>
          <w:rFonts w:ascii="Arial" w:hAnsi="Arial"/>
        </w:rPr>
        <w:t>functional requirements</w:t>
      </w:r>
      <w:r w:rsidR="00F11E36">
        <w:rPr>
          <w:rFonts w:ascii="Arial" w:hAnsi="Arial"/>
        </w:rPr>
        <w:t xml:space="preserve"> and restrictions</w:t>
      </w:r>
      <w:r>
        <w:rPr>
          <w:rFonts w:ascii="Arial" w:hAnsi="Arial"/>
        </w:rPr>
        <w:t>, but is of less import in any event</w:t>
      </w:r>
      <w:r w:rsidR="00F11E36">
        <w:rPr>
          <w:rFonts w:ascii="Arial" w:hAnsi="Arial"/>
        </w:rPr>
        <w:t xml:space="preserve"> and is in keeping with the style of the building.</w:t>
      </w:r>
      <w:r>
        <w:rPr>
          <w:rFonts w:ascii="Arial" w:hAnsi="Arial"/>
        </w:rPr>
        <w:t xml:space="preserve"> </w:t>
      </w:r>
    </w:p>
    <w:p w:rsidR="00F11E36" w:rsidRDefault="00F11E36" w:rsidP="00231E5F">
      <w:pPr>
        <w:ind w:right="-1056"/>
        <w:rPr>
          <w:rFonts w:ascii="Arial" w:hAnsi="Arial"/>
        </w:rPr>
      </w:pPr>
    </w:p>
    <w:p w:rsidR="00F11E36" w:rsidRDefault="00F11E36" w:rsidP="00231E5F">
      <w:pPr>
        <w:ind w:right="-1056"/>
        <w:rPr>
          <w:rFonts w:ascii="Arial" w:hAnsi="Arial"/>
          <w:b/>
        </w:rPr>
      </w:pPr>
      <w:r>
        <w:rPr>
          <w:rFonts w:ascii="Arial" w:hAnsi="Arial"/>
          <w:b/>
        </w:rPr>
        <w:t>Conclusion.</w:t>
      </w:r>
    </w:p>
    <w:p w:rsidR="00723385" w:rsidRDefault="00F11E36" w:rsidP="00231E5F">
      <w:pPr>
        <w:ind w:right="-1056"/>
        <w:rPr>
          <w:rFonts w:ascii="Arial" w:hAnsi="Arial"/>
        </w:rPr>
      </w:pPr>
      <w:r>
        <w:rPr>
          <w:rFonts w:ascii="Arial" w:hAnsi="Arial"/>
        </w:rPr>
        <w:t>This is a suitable conversion that will save and improve the building, thereby improve the locality</w:t>
      </w:r>
      <w:r w:rsidR="00380CD0">
        <w:rPr>
          <w:rFonts w:ascii="Arial" w:hAnsi="Arial"/>
        </w:rPr>
        <w:t>,</w:t>
      </w:r>
      <w:r>
        <w:rPr>
          <w:rFonts w:ascii="Arial" w:hAnsi="Arial"/>
        </w:rPr>
        <w:t xml:space="preserve"> the setting of the conservation area and some nearby locally listed buildings. No objection. </w:t>
      </w:r>
    </w:p>
    <w:p w:rsidR="00F11E36" w:rsidRDefault="00F11E36" w:rsidP="00231E5F">
      <w:pPr>
        <w:ind w:right="-1056"/>
        <w:rPr>
          <w:rFonts w:ascii="Arial" w:hAnsi="Arial"/>
        </w:rPr>
      </w:pPr>
    </w:p>
    <w:p w:rsidR="000A0027" w:rsidRPr="00AE0178" w:rsidRDefault="00F11E36" w:rsidP="00E117C8">
      <w:pPr>
        <w:ind w:right="-1056"/>
        <w:rPr>
          <w:rFonts w:ascii="Arial" w:hAnsi="Arial"/>
          <w:sz w:val="20"/>
          <w:szCs w:val="20"/>
        </w:rPr>
      </w:pPr>
      <w:r w:rsidRPr="00AE0178">
        <w:rPr>
          <w:rFonts w:ascii="Arial" w:hAnsi="Arial"/>
        </w:rPr>
        <w:t>1</w:t>
      </w:r>
      <w:r w:rsidR="00380CD0" w:rsidRPr="00AE0178">
        <w:rPr>
          <w:rFonts w:ascii="Arial" w:hAnsi="Arial"/>
        </w:rPr>
        <w:t>4</w:t>
      </w:r>
      <w:r w:rsidRPr="00AE0178">
        <w:rPr>
          <w:rFonts w:ascii="Arial" w:hAnsi="Arial"/>
        </w:rPr>
        <w:t>.</w:t>
      </w:r>
      <w:r w:rsidR="00380CD0" w:rsidRPr="00AE0178">
        <w:rPr>
          <w:rFonts w:ascii="Arial" w:hAnsi="Arial"/>
        </w:rPr>
        <w:t>12</w:t>
      </w:r>
      <w:r w:rsidRPr="00AE0178">
        <w:rPr>
          <w:rFonts w:ascii="Arial" w:hAnsi="Arial"/>
        </w:rPr>
        <w:t>.202</w:t>
      </w:r>
      <w:r w:rsidR="00380CD0" w:rsidRPr="00AE0178">
        <w:rPr>
          <w:rFonts w:ascii="Arial" w:hAnsi="Arial"/>
        </w:rPr>
        <w:t>3</w:t>
      </w:r>
      <w:r w:rsidRPr="00AE0178">
        <w:rPr>
          <w:rFonts w:ascii="Arial" w:hAnsi="Arial"/>
        </w:rPr>
        <w:t>.</w:t>
      </w:r>
      <w:r w:rsidR="000A0027" w:rsidRPr="00AE0178">
        <w:rPr>
          <w:rFonts w:ascii="Arial" w:hAnsi="Arial"/>
          <w:b/>
          <w:color w:val="0000FF"/>
          <w:sz w:val="20"/>
          <w:szCs w:val="20"/>
        </w:rPr>
        <w:t>Tim J S Dyer,</w:t>
      </w:r>
      <w:r w:rsidR="000A0027" w:rsidRPr="00AE0178">
        <w:rPr>
          <w:rFonts w:ascii="Arial" w:hAnsi="Arial"/>
          <w:color w:val="0000FF"/>
          <w:sz w:val="20"/>
          <w:szCs w:val="20"/>
        </w:rPr>
        <w:t xml:space="preserve"> </w:t>
      </w:r>
      <w:proofErr w:type="spellStart"/>
      <w:r w:rsidR="000A0027" w:rsidRPr="00AE0178">
        <w:rPr>
          <w:rFonts w:ascii="Arial" w:hAnsi="Arial"/>
          <w:color w:val="666666"/>
          <w:sz w:val="15"/>
          <w:szCs w:val="15"/>
        </w:rPr>
        <w:t>B.Sc.</w:t>
      </w:r>
      <w:proofErr w:type="gramStart"/>
      <w:r w:rsidR="000A0027" w:rsidRPr="00AE0178">
        <w:rPr>
          <w:rFonts w:ascii="Arial" w:hAnsi="Arial"/>
          <w:color w:val="666666"/>
          <w:sz w:val="15"/>
          <w:szCs w:val="15"/>
        </w:rPr>
        <w:t>,Dip.Arch</w:t>
      </w:r>
      <w:proofErr w:type="spellEnd"/>
      <w:proofErr w:type="gramEnd"/>
      <w:r w:rsidR="000A0027" w:rsidRPr="00AE0178">
        <w:rPr>
          <w:rFonts w:ascii="Arial" w:hAnsi="Arial"/>
          <w:color w:val="666666"/>
          <w:sz w:val="15"/>
          <w:szCs w:val="15"/>
        </w:rPr>
        <w:t>.(</w:t>
      </w:r>
      <w:proofErr w:type="spellStart"/>
      <w:r w:rsidR="000A0027" w:rsidRPr="00AE0178">
        <w:rPr>
          <w:rFonts w:ascii="Arial" w:hAnsi="Arial"/>
          <w:color w:val="666666"/>
          <w:sz w:val="15"/>
          <w:szCs w:val="15"/>
        </w:rPr>
        <w:t>Birm</w:t>
      </w:r>
      <w:proofErr w:type="spellEnd"/>
      <w:r w:rsidR="000A0027" w:rsidRPr="00AE0178">
        <w:rPr>
          <w:rFonts w:ascii="Arial" w:hAnsi="Arial"/>
          <w:color w:val="666666"/>
          <w:sz w:val="15"/>
          <w:szCs w:val="15"/>
        </w:rPr>
        <w:t xml:space="preserve">), </w:t>
      </w:r>
      <w:proofErr w:type="spellStart"/>
      <w:r w:rsidR="000A0027" w:rsidRPr="00AE0178">
        <w:rPr>
          <w:rFonts w:ascii="Arial" w:hAnsi="Arial"/>
          <w:color w:val="666666"/>
          <w:sz w:val="15"/>
          <w:szCs w:val="15"/>
        </w:rPr>
        <w:t>Grad.Dip.Conservation</w:t>
      </w:r>
      <w:proofErr w:type="spellEnd"/>
      <w:r w:rsidR="000A0027" w:rsidRPr="00AE0178">
        <w:rPr>
          <w:rFonts w:ascii="Arial" w:hAnsi="Arial"/>
          <w:color w:val="666666"/>
          <w:sz w:val="15"/>
          <w:szCs w:val="15"/>
        </w:rPr>
        <w:t>(AA), RIBA</w:t>
      </w:r>
      <w:r w:rsidR="00E117C8" w:rsidRPr="00AE0178">
        <w:rPr>
          <w:rFonts w:ascii="Arial" w:hAnsi="Arial"/>
          <w:color w:val="666666"/>
          <w:sz w:val="15"/>
          <w:szCs w:val="15"/>
        </w:rPr>
        <w:t xml:space="preserve"> </w:t>
      </w:r>
      <w:r w:rsidR="000A0027" w:rsidRPr="00AE0178">
        <w:rPr>
          <w:rFonts w:ascii="Arial" w:hAnsi="Arial"/>
          <w:color w:val="666666"/>
          <w:sz w:val="15"/>
          <w:szCs w:val="15"/>
        </w:rPr>
        <w:t>.</w:t>
      </w:r>
      <w:r w:rsidR="000A0027" w:rsidRPr="00AE0178">
        <w:rPr>
          <w:rFonts w:ascii="Arial" w:hAnsi="Arial"/>
          <w:color w:val="0000FF"/>
          <w:sz w:val="15"/>
          <w:szCs w:val="15"/>
        </w:rPr>
        <w:t>Built Heritage Consultant.</w:t>
      </w:r>
      <w:r w:rsidR="000A0027" w:rsidRPr="00AE0178">
        <w:rPr>
          <w:rFonts w:ascii="Arial" w:hAnsi="Arial"/>
          <w:sz w:val="20"/>
          <w:szCs w:val="20"/>
        </w:rPr>
        <w:t> </w:t>
      </w:r>
    </w:p>
    <w:p w:rsidR="00231E5F" w:rsidRPr="00AE0178" w:rsidRDefault="00231E5F" w:rsidP="00231E5F">
      <w:pPr>
        <w:ind w:right="-1056"/>
        <w:rPr>
          <w:rFonts w:ascii="Arial" w:hAnsi="Arial"/>
        </w:rPr>
      </w:pPr>
    </w:p>
    <w:sectPr w:rsidR="00231E5F" w:rsidRPr="00AE0178" w:rsidSect="00AE0178">
      <w:pgSz w:w="11900" w:h="16840"/>
      <w:pgMar w:top="993"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231E5F"/>
    <w:rsid w:val="000A0027"/>
    <w:rsid w:val="00231E5F"/>
    <w:rsid w:val="00380CD0"/>
    <w:rsid w:val="004A4B86"/>
    <w:rsid w:val="006201E9"/>
    <w:rsid w:val="006F4F82"/>
    <w:rsid w:val="00723385"/>
    <w:rsid w:val="008327BF"/>
    <w:rsid w:val="00A26885"/>
    <w:rsid w:val="00AB352F"/>
    <w:rsid w:val="00AE0178"/>
    <w:rsid w:val="00C0237F"/>
    <w:rsid w:val="00C32F48"/>
    <w:rsid w:val="00DA4C64"/>
    <w:rsid w:val="00E117C8"/>
    <w:rsid w:val="00EA42A2"/>
    <w:rsid w:val="00F11E36"/>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8F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divs>
    <w:div w:id="1420567258">
      <w:bodyDiv w:val="1"/>
      <w:marLeft w:val="0"/>
      <w:marRight w:val="0"/>
      <w:marTop w:val="0"/>
      <w:marBottom w:val="0"/>
      <w:divBdr>
        <w:top w:val="none" w:sz="0" w:space="0" w:color="auto"/>
        <w:left w:val="none" w:sz="0" w:space="0" w:color="auto"/>
        <w:bottom w:val="none" w:sz="0" w:space="0" w:color="auto"/>
        <w:right w:val="none" w:sz="0" w:space="0" w:color="auto"/>
      </w:divBdr>
      <w:divsChild>
        <w:div w:id="57914617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408</Words>
  <Characters>2328</Characters>
  <Application>Microsoft Word 12.1.0</Application>
  <DocSecurity>0</DocSecurity>
  <Lines>19</Lines>
  <Paragraphs>4</Paragraphs>
  <ScaleCrop>false</ScaleCrop>
  <LinksUpToDate>false</LinksUpToDate>
  <CharactersWithSpaces>2858</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3</cp:revision>
  <dcterms:created xsi:type="dcterms:W3CDTF">2024-09-20T13:43:00Z</dcterms:created>
  <dcterms:modified xsi:type="dcterms:W3CDTF">2024-09-20T13:52:00Z</dcterms:modified>
</cp:coreProperties>
</file>