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0D4204" w:rsidRDefault="000D4204">
      <w:pPr>
        <w:rPr>
          <w:rFonts w:ascii="Arial" w:hAnsi="Arial"/>
          <w:b/>
          <w:sz w:val="28"/>
        </w:rPr>
      </w:pPr>
      <w:r>
        <w:rPr>
          <w:rFonts w:ascii="Arial" w:hAnsi="Arial"/>
          <w:b/>
          <w:sz w:val="28"/>
        </w:rPr>
        <w:t xml:space="preserve">F/24/98269 – River </w:t>
      </w:r>
      <w:proofErr w:type="spellStart"/>
      <w:r>
        <w:rPr>
          <w:rFonts w:ascii="Arial" w:hAnsi="Arial"/>
          <w:b/>
          <w:sz w:val="28"/>
        </w:rPr>
        <w:t>Hamble</w:t>
      </w:r>
      <w:proofErr w:type="spellEnd"/>
      <w:r>
        <w:rPr>
          <w:rFonts w:ascii="Arial" w:hAnsi="Arial"/>
          <w:b/>
          <w:sz w:val="28"/>
        </w:rPr>
        <w:t xml:space="preserve"> in </w:t>
      </w:r>
      <w:proofErr w:type="spellStart"/>
      <w:r>
        <w:rPr>
          <w:rFonts w:ascii="Arial" w:hAnsi="Arial"/>
          <w:b/>
          <w:sz w:val="28"/>
        </w:rPr>
        <w:t>Bursledon</w:t>
      </w:r>
      <w:proofErr w:type="spellEnd"/>
      <w:r>
        <w:rPr>
          <w:rFonts w:ascii="Arial" w:hAnsi="Arial"/>
          <w:b/>
          <w:sz w:val="28"/>
        </w:rPr>
        <w:t xml:space="preserve"> Pool opposite </w:t>
      </w:r>
    </w:p>
    <w:p w:rsidR="000D4204" w:rsidRDefault="00ED2EBA">
      <w:pPr>
        <w:rPr>
          <w:rFonts w:ascii="Arial" w:hAnsi="Arial"/>
          <w:b/>
          <w:sz w:val="28"/>
        </w:rPr>
      </w:pPr>
      <w:r>
        <w:rPr>
          <w:rFonts w:ascii="Arial" w:hAnsi="Arial"/>
          <w:b/>
          <w:sz w:val="28"/>
        </w:rPr>
        <w:t xml:space="preserve">                      </w:t>
      </w:r>
      <w:proofErr w:type="spellStart"/>
      <w:r>
        <w:rPr>
          <w:rFonts w:ascii="Arial" w:hAnsi="Arial"/>
          <w:b/>
          <w:sz w:val="28"/>
        </w:rPr>
        <w:t>Swannick</w:t>
      </w:r>
      <w:proofErr w:type="spellEnd"/>
      <w:r>
        <w:rPr>
          <w:rFonts w:ascii="Arial" w:hAnsi="Arial"/>
          <w:b/>
          <w:sz w:val="28"/>
        </w:rPr>
        <w:t xml:space="preserve"> M</w:t>
      </w:r>
      <w:r w:rsidR="000D4204">
        <w:rPr>
          <w:rFonts w:ascii="Arial" w:hAnsi="Arial"/>
          <w:b/>
          <w:sz w:val="28"/>
        </w:rPr>
        <w:t>arina</w:t>
      </w:r>
      <w:r>
        <w:rPr>
          <w:rFonts w:ascii="Arial" w:hAnsi="Arial"/>
          <w:b/>
          <w:sz w:val="28"/>
        </w:rPr>
        <w:t>,</w:t>
      </w:r>
      <w:r w:rsidR="000D4204">
        <w:rPr>
          <w:rFonts w:ascii="Arial" w:hAnsi="Arial"/>
          <w:b/>
          <w:sz w:val="28"/>
        </w:rPr>
        <w:t xml:space="preserve"> between piles V23 and V24.</w:t>
      </w:r>
    </w:p>
    <w:p w:rsidR="000D4204" w:rsidRDefault="000D4204">
      <w:pPr>
        <w:rPr>
          <w:rFonts w:ascii="Arial" w:hAnsi="Arial"/>
          <w:b/>
          <w:sz w:val="28"/>
        </w:rPr>
      </w:pPr>
    </w:p>
    <w:p w:rsidR="000D4204" w:rsidRDefault="000D4204">
      <w:pPr>
        <w:rPr>
          <w:rFonts w:ascii="Arial" w:hAnsi="Arial"/>
          <w:b/>
        </w:rPr>
      </w:pPr>
      <w:r>
        <w:rPr>
          <w:rFonts w:ascii="Arial" w:hAnsi="Arial"/>
          <w:b/>
        </w:rPr>
        <w:t>Context.</w:t>
      </w:r>
    </w:p>
    <w:p w:rsidR="000D4204" w:rsidRDefault="000D4204">
      <w:pPr>
        <w:rPr>
          <w:rFonts w:ascii="Arial" w:hAnsi="Arial"/>
        </w:rPr>
      </w:pPr>
      <w:r>
        <w:rPr>
          <w:rFonts w:ascii="Arial" w:hAnsi="Arial"/>
        </w:rPr>
        <w:t xml:space="preserve">Piles V23 and V24 are situate toward the southern end of zone 1a in the Old </w:t>
      </w:r>
      <w:proofErr w:type="spellStart"/>
      <w:r>
        <w:rPr>
          <w:rFonts w:ascii="Arial" w:hAnsi="Arial"/>
        </w:rPr>
        <w:t>Bursledon</w:t>
      </w:r>
      <w:proofErr w:type="spellEnd"/>
      <w:r>
        <w:rPr>
          <w:rFonts w:ascii="Arial" w:hAnsi="Arial"/>
        </w:rPr>
        <w:t xml:space="preserve"> Conservation Area Appraisal as last reviewed in 2012.  The north end of this area, just around this bend in the river is the limit of navigation for any </w:t>
      </w:r>
      <w:proofErr w:type="spellStart"/>
      <w:r>
        <w:rPr>
          <w:rFonts w:ascii="Arial" w:hAnsi="Arial"/>
        </w:rPr>
        <w:t>masted</w:t>
      </w:r>
      <w:proofErr w:type="spellEnd"/>
      <w:r>
        <w:rPr>
          <w:rFonts w:ascii="Arial" w:hAnsi="Arial"/>
        </w:rPr>
        <w:t xml:space="preserve"> boats created by the road bridge for the A27.</w:t>
      </w:r>
    </w:p>
    <w:p w:rsidR="000D4204" w:rsidRDefault="000D4204">
      <w:pPr>
        <w:rPr>
          <w:rFonts w:ascii="Arial" w:hAnsi="Arial"/>
        </w:rPr>
      </w:pPr>
    </w:p>
    <w:p w:rsidR="001E6E60" w:rsidRDefault="000D4204">
      <w:pPr>
        <w:rPr>
          <w:rFonts w:ascii="Arial" w:hAnsi="Arial"/>
        </w:rPr>
      </w:pPr>
      <w:r>
        <w:rPr>
          <w:rFonts w:ascii="Arial" w:hAnsi="Arial"/>
        </w:rPr>
        <w:t xml:space="preserve">These piles are opposite two listed buildings in a group of three comprising Myrtle Cottage, The Jolly Sailor Public House and Ewers to the north; any change here then affects the setting of these heritage assets. </w:t>
      </w:r>
    </w:p>
    <w:p w:rsidR="001E6E60" w:rsidRDefault="001E6E60">
      <w:pPr>
        <w:rPr>
          <w:rFonts w:ascii="Arial" w:hAnsi="Arial"/>
        </w:rPr>
      </w:pPr>
    </w:p>
    <w:p w:rsidR="001E6E60" w:rsidRDefault="001E6E60">
      <w:pPr>
        <w:rPr>
          <w:rFonts w:ascii="Arial" w:hAnsi="Arial"/>
          <w:b/>
        </w:rPr>
      </w:pPr>
      <w:r>
        <w:rPr>
          <w:rFonts w:ascii="Arial" w:hAnsi="Arial"/>
          <w:b/>
        </w:rPr>
        <w:t>The Proposal.</w:t>
      </w:r>
    </w:p>
    <w:p w:rsidR="00850A84" w:rsidRDefault="001E6E60">
      <w:pPr>
        <w:rPr>
          <w:rFonts w:ascii="Arial" w:hAnsi="Arial"/>
        </w:rPr>
      </w:pPr>
      <w:r>
        <w:rPr>
          <w:rFonts w:ascii="Arial" w:hAnsi="Arial"/>
        </w:rPr>
        <w:t>The idea is to add a pontoon between these two piles to facilitate the mooring of sailing yachts either side of it.  Pontoons of this</w:t>
      </w:r>
      <w:r w:rsidR="00850A84">
        <w:rPr>
          <w:rFonts w:ascii="Arial" w:hAnsi="Arial"/>
        </w:rPr>
        <w:t xml:space="preserve"> nature are typically in the order of half a metre or so high above the waterline, so low profile.  Their purpose is to give more separation between the boats, ensuring their masts do not engage if rocking due to excessive wash from passing boats and greater safety for those embarking and disembarking from the yachts than directly into a tender.</w:t>
      </w:r>
    </w:p>
    <w:p w:rsidR="00850A84" w:rsidRDefault="00850A84">
      <w:pPr>
        <w:rPr>
          <w:rFonts w:ascii="Arial" w:hAnsi="Arial"/>
        </w:rPr>
      </w:pPr>
    </w:p>
    <w:p w:rsidR="00770DA8" w:rsidRDefault="00850A84">
      <w:pPr>
        <w:rPr>
          <w:rFonts w:ascii="Arial" w:hAnsi="Arial"/>
        </w:rPr>
      </w:pPr>
      <w:r>
        <w:rPr>
          <w:rFonts w:ascii="Arial" w:hAnsi="Arial"/>
        </w:rPr>
        <w:t>These pontoons are often of a similar length to the boats moored alongside which combined with their low profile means they do not stand out while the boats are in harbour and only a little when un-occupied.  In view of the benefits</w:t>
      </w:r>
      <w:r w:rsidR="00770DA8">
        <w:rPr>
          <w:rFonts w:ascii="Arial" w:hAnsi="Arial"/>
        </w:rPr>
        <w:t xml:space="preserve"> this solution provides there are now many instances of this me</w:t>
      </w:r>
      <w:r w:rsidR="00ED2EBA">
        <w:rPr>
          <w:rFonts w:ascii="Arial" w:hAnsi="Arial"/>
        </w:rPr>
        <w:t>a</w:t>
      </w:r>
      <w:r w:rsidR="00770DA8">
        <w:rPr>
          <w:rFonts w:ascii="Arial" w:hAnsi="Arial"/>
        </w:rPr>
        <w:t>n’s of mooring boats, as can be seen on the river.</w:t>
      </w:r>
    </w:p>
    <w:p w:rsidR="00770DA8" w:rsidRDefault="00770DA8">
      <w:pPr>
        <w:rPr>
          <w:rFonts w:ascii="Arial" w:hAnsi="Arial"/>
        </w:rPr>
      </w:pPr>
    </w:p>
    <w:p w:rsidR="00770DA8" w:rsidRDefault="00770DA8">
      <w:pPr>
        <w:rPr>
          <w:rFonts w:ascii="Arial" w:hAnsi="Arial"/>
          <w:b/>
        </w:rPr>
      </w:pPr>
      <w:r>
        <w:rPr>
          <w:rFonts w:ascii="Arial" w:hAnsi="Arial"/>
          <w:b/>
        </w:rPr>
        <w:t>Conclusion.</w:t>
      </w:r>
    </w:p>
    <w:p w:rsidR="00770DA8" w:rsidRDefault="00770DA8">
      <w:pPr>
        <w:rPr>
          <w:rFonts w:ascii="Arial" w:hAnsi="Arial"/>
        </w:rPr>
      </w:pPr>
      <w:r>
        <w:rPr>
          <w:rFonts w:ascii="Arial" w:hAnsi="Arial"/>
        </w:rPr>
        <w:t>This is a now a traditional means of ‘parking’ a boat on the river as evidenced by their frequency which provides some of the advantages of a marina without the rigidity, maintaining some of the truly traditional forms of mooring, more in keeping with the individuality of the river.  No objection.</w:t>
      </w:r>
    </w:p>
    <w:p w:rsidR="00770DA8" w:rsidRDefault="00770DA8">
      <w:pPr>
        <w:rPr>
          <w:rFonts w:ascii="Arial" w:hAnsi="Arial"/>
        </w:rPr>
      </w:pPr>
    </w:p>
    <w:p w:rsidR="00770DA8" w:rsidRDefault="00770DA8">
      <w:pPr>
        <w:rPr>
          <w:rFonts w:ascii="Arial" w:hAnsi="Arial"/>
        </w:rPr>
      </w:pPr>
      <w:r>
        <w:rPr>
          <w:rFonts w:ascii="Arial" w:hAnsi="Arial"/>
        </w:rPr>
        <w:t>07.10.2024.</w:t>
      </w:r>
    </w:p>
    <w:p w:rsidR="00770DA8" w:rsidRDefault="00770DA8">
      <w:pPr>
        <w:rPr>
          <w:rFonts w:ascii="Arial" w:hAnsi="Arial"/>
        </w:rPr>
      </w:pPr>
    </w:p>
    <w:p w:rsidR="00ED2EBA" w:rsidRPr="00ED2EBA" w:rsidRDefault="00ED2EBA" w:rsidP="00ED2EBA">
      <w:pPr>
        <w:rPr>
          <w:rFonts w:ascii="Times" w:hAnsi="Times"/>
          <w:sz w:val="20"/>
          <w:szCs w:val="20"/>
        </w:rPr>
      </w:pPr>
      <w:r w:rsidRPr="00ED2EBA">
        <w:rPr>
          <w:rFonts w:ascii="Arial" w:hAnsi="Arial"/>
          <w:b/>
          <w:color w:val="0000FF"/>
          <w:shd w:val="clear" w:color="auto" w:fill="FFFFFF"/>
        </w:rPr>
        <w:t>Tim J S Dyer,</w:t>
      </w:r>
      <w:r w:rsidRPr="00ED2EBA">
        <w:rPr>
          <w:rFonts w:ascii="Arial" w:hAnsi="Arial"/>
          <w:color w:val="0000FF"/>
        </w:rPr>
        <w:t> </w:t>
      </w:r>
      <w:proofErr w:type="spellStart"/>
      <w:r w:rsidRPr="00ED2EBA">
        <w:rPr>
          <w:rFonts w:ascii="Arial" w:hAnsi="Arial"/>
          <w:color w:val="666666"/>
          <w:sz w:val="15"/>
          <w:szCs w:val="15"/>
          <w:shd w:val="clear" w:color="auto" w:fill="FFFFFF"/>
        </w:rPr>
        <w:t>B.Sc.</w:t>
      </w:r>
      <w:proofErr w:type="gramStart"/>
      <w:r w:rsidRPr="00ED2EBA">
        <w:rPr>
          <w:rFonts w:ascii="Arial" w:hAnsi="Arial"/>
          <w:color w:val="666666"/>
          <w:sz w:val="15"/>
          <w:szCs w:val="15"/>
          <w:shd w:val="clear" w:color="auto" w:fill="FFFFFF"/>
        </w:rPr>
        <w:t>,Dip.Arch</w:t>
      </w:r>
      <w:proofErr w:type="spellEnd"/>
      <w:proofErr w:type="gramEnd"/>
      <w:r w:rsidRPr="00ED2EBA">
        <w:rPr>
          <w:rFonts w:ascii="Arial" w:hAnsi="Arial"/>
          <w:color w:val="666666"/>
          <w:sz w:val="15"/>
          <w:szCs w:val="15"/>
          <w:shd w:val="clear" w:color="auto" w:fill="FFFFFF"/>
        </w:rPr>
        <w:t>.(</w:t>
      </w:r>
      <w:proofErr w:type="spellStart"/>
      <w:r w:rsidRPr="00ED2EBA">
        <w:rPr>
          <w:rFonts w:ascii="Arial" w:hAnsi="Arial"/>
          <w:color w:val="666666"/>
          <w:sz w:val="15"/>
          <w:szCs w:val="15"/>
          <w:shd w:val="clear" w:color="auto" w:fill="FFFFFF"/>
        </w:rPr>
        <w:t>Birm</w:t>
      </w:r>
      <w:proofErr w:type="spellEnd"/>
      <w:r w:rsidRPr="00ED2EBA">
        <w:rPr>
          <w:rFonts w:ascii="Arial" w:hAnsi="Arial"/>
          <w:color w:val="666666"/>
          <w:sz w:val="15"/>
          <w:szCs w:val="15"/>
          <w:shd w:val="clear" w:color="auto" w:fill="FFFFFF"/>
        </w:rPr>
        <w:t xml:space="preserve">), </w:t>
      </w:r>
      <w:proofErr w:type="spellStart"/>
      <w:r w:rsidRPr="00ED2EBA">
        <w:rPr>
          <w:rFonts w:ascii="Arial" w:hAnsi="Arial"/>
          <w:color w:val="666666"/>
          <w:sz w:val="15"/>
          <w:szCs w:val="15"/>
          <w:shd w:val="clear" w:color="auto" w:fill="FFFFFF"/>
        </w:rPr>
        <w:t>Grad.Dip.Conservation</w:t>
      </w:r>
      <w:proofErr w:type="spellEnd"/>
      <w:r w:rsidRPr="00ED2EBA">
        <w:rPr>
          <w:rFonts w:ascii="Arial" w:hAnsi="Arial"/>
          <w:color w:val="666666"/>
          <w:sz w:val="15"/>
          <w:szCs w:val="15"/>
          <w:shd w:val="clear" w:color="auto" w:fill="FFFFFF"/>
        </w:rPr>
        <w:t>(AA), RIBA.</w:t>
      </w:r>
    </w:p>
    <w:p w:rsidR="00ED2EBA" w:rsidRPr="00ED2EBA" w:rsidRDefault="00ED2EBA" w:rsidP="00ED2EBA">
      <w:pPr>
        <w:shd w:val="clear" w:color="auto" w:fill="FFFFFF"/>
        <w:spacing w:line="390" w:lineRule="atLeast"/>
        <w:rPr>
          <w:rFonts w:ascii="Arial" w:hAnsi="Arial"/>
          <w:color w:val="222222"/>
        </w:rPr>
      </w:pPr>
      <w:proofErr w:type="gramStart"/>
      <w:r w:rsidRPr="00ED2EBA">
        <w:rPr>
          <w:rFonts w:ascii="Arial" w:hAnsi="Arial"/>
          <w:color w:val="0000FF"/>
          <w:sz w:val="15"/>
          <w:szCs w:val="15"/>
        </w:rPr>
        <w:t>Built Heritage Consultant.</w:t>
      </w:r>
      <w:proofErr w:type="gramEnd"/>
      <w:r w:rsidRPr="00ED2EBA">
        <w:rPr>
          <w:rFonts w:ascii="Arial" w:hAnsi="Arial"/>
          <w:color w:val="222222"/>
        </w:rPr>
        <w:t> </w:t>
      </w:r>
    </w:p>
    <w:p w:rsidR="00ED2EBA" w:rsidRPr="00ED2EBA" w:rsidRDefault="00ED2EBA" w:rsidP="00ED2EBA">
      <w:pPr>
        <w:rPr>
          <w:rFonts w:ascii="Times" w:hAnsi="Times"/>
          <w:sz w:val="20"/>
          <w:szCs w:val="20"/>
        </w:rPr>
      </w:pPr>
    </w:p>
    <w:p w:rsidR="00850A84" w:rsidRDefault="00850A84">
      <w:pPr>
        <w:rPr>
          <w:rFonts w:ascii="Arial" w:hAnsi="Arial"/>
        </w:rPr>
      </w:pPr>
    </w:p>
    <w:p w:rsidR="00850A84" w:rsidRDefault="00850A84">
      <w:pPr>
        <w:rPr>
          <w:rFonts w:ascii="Arial" w:hAnsi="Arial"/>
        </w:rPr>
      </w:pPr>
    </w:p>
    <w:p w:rsidR="000D4204" w:rsidRPr="001E6E60" w:rsidRDefault="000D4204">
      <w:pPr>
        <w:rPr>
          <w:rFonts w:ascii="Arial" w:hAnsi="Arial"/>
        </w:rPr>
      </w:pPr>
    </w:p>
    <w:sectPr w:rsidR="000D4204" w:rsidRPr="001E6E60" w:rsidSect="000D4204">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0D4204"/>
    <w:rsid w:val="000D4204"/>
    <w:rsid w:val="001E6E60"/>
    <w:rsid w:val="00770DA8"/>
    <w:rsid w:val="00850A84"/>
    <w:rsid w:val="00ED2EBA"/>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DA4"/>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ED2EBA"/>
  </w:style>
</w:styles>
</file>

<file path=word/webSettings.xml><?xml version="1.0" encoding="utf-8"?>
<w:webSettings xmlns:r="http://schemas.openxmlformats.org/officeDocument/2006/relationships" xmlns:w="http://schemas.openxmlformats.org/wordprocessingml/2006/main">
  <w:divs>
    <w:div w:id="1658222311">
      <w:bodyDiv w:val="1"/>
      <w:marLeft w:val="0"/>
      <w:marRight w:val="0"/>
      <w:marTop w:val="0"/>
      <w:marBottom w:val="0"/>
      <w:divBdr>
        <w:top w:val="none" w:sz="0" w:space="0" w:color="auto"/>
        <w:left w:val="none" w:sz="0" w:space="0" w:color="auto"/>
        <w:bottom w:val="none" w:sz="0" w:space="0" w:color="auto"/>
        <w:right w:val="none" w:sz="0" w:space="0" w:color="auto"/>
      </w:divBdr>
      <w:divsChild>
        <w:div w:id="127895351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2</cp:revision>
  <dcterms:created xsi:type="dcterms:W3CDTF">2024-10-07T09:58:00Z</dcterms:created>
  <dcterms:modified xsi:type="dcterms:W3CDTF">2024-10-07T11:31:00Z</dcterms:modified>
</cp:coreProperties>
</file>