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CB1030" w14:textId="3BD24B3C" w:rsidR="00FE0A2F" w:rsidRPr="00BE385C" w:rsidRDefault="00BE385C" w:rsidP="00BE385C">
      <w:pPr>
        <w:rPr>
          <w:rFonts w:cs="Arial"/>
          <w:szCs w:val="24"/>
          <w:u w:val="single"/>
        </w:rPr>
      </w:pPr>
      <w:r w:rsidRPr="00BE385C">
        <w:rPr>
          <w:rFonts w:cs="Arial"/>
          <w:szCs w:val="24"/>
          <w:u w:val="single"/>
        </w:rPr>
        <w:t xml:space="preserve">APPENDIX </w:t>
      </w:r>
      <w:r w:rsidR="00B74383">
        <w:rPr>
          <w:rFonts w:cs="Arial"/>
          <w:szCs w:val="24"/>
          <w:u w:val="single"/>
        </w:rPr>
        <w:t>1</w:t>
      </w:r>
      <w:r w:rsidRPr="00BE385C">
        <w:rPr>
          <w:rFonts w:cs="Arial"/>
          <w:szCs w:val="24"/>
          <w:u w:val="single"/>
        </w:rPr>
        <w:t>1 – Draft list of conditions</w:t>
      </w:r>
    </w:p>
    <w:p w14:paraId="7ACA24B5" w14:textId="77777777" w:rsidR="00BE385C" w:rsidRPr="00BE385C" w:rsidRDefault="00BE385C" w:rsidP="00BE385C">
      <w:pPr>
        <w:rPr>
          <w:rFonts w:cs="Arial"/>
          <w:szCs w:val="24"/>
          <w:u w:val="single"/>
        </w:rPr>
      </w:pPr>
      <w:r w:rsidRPr="00BE385C">
        <w:rPr>
          <w:rFonts w:cs="Arial"/>
          <w:szCs w:val="24"/>
          <w:u w:val="single"/>
        </w:rPr>
        <w:t>APP/W1715/W/24/3349577</w:t>
      </w:r>
    </w:p>
    <w:p w14:paraId="6CBD85CA" w14:textId="77777777" w:rsidR="00BE385C" w:rsidRPr="00BE385C" w:rsidRDefault="00BE385C" w:rsidP="00BE385C">
      <w:pPr>
        <w:rPr>
          <w:rFonts w:cs="Arial"/>
          <w:szCs w:val="24"/>
          <w:u w:val="single"/>
        </w:rPr>
      </w:pPr>
      <w:r w:rsidRPr="00BE385C">
        <w:rPr>
          <w:rFonts w:cs="Arial"/>
          <w:szCs w:val="24"/>
          <w:u w:val="single"/>
        </w:rPr>
        <w:t>F/24/97352</w:t>
      </w:r>
    </w:p>
    <w:p w14:paraId="696614DC" w14:textId="77777777" w:rsidR="00BE385C" w:rsidRPr="00BE385C" w:rsidRDefault="00BE385C" w:rsidP="00BE385C">
      <w:pPr>
        <w:rPr>
          <w:rFonts w:cs="Arial"/>
          <w:szCs w:val="24"/>
          <w:u w:val="single"/>
        </w:rPr>
      </w:pPr>
    </w:p>
    <w:p w14:paraId="21714E9D" w14:textId="77777777" w:rsidR="00BE385C" w:rsidRPr="00BE385C" w:rsidRDefault="00BE385C" w:rsidP="00BE385C">
      <w:pPr>
        <w:pStyle w:val="ListParagraph"/>
        <w:numPr>
          <w:ilvl w:val="0"/>
          <w:numId w:val="1"/>
        </w:numPr>
        <w:rPr>
          <w:rFonts w:cs="Arial"/>
          <w:szCs w:val="24"/>
        </w:rPr>
      </w:pPr>
      <w:r w:rsidRPr="00BE385C">
        <w:rPr>
          <w:rFonts w:cs="Arial"/>
          <w:szCs w:val="24"/>
        </w:rPr>
        <w:t xml:space="preserve">The development hereby permitted shall start no later than three years from the date of this decision. </w:t>
      </w:r>
    </w:p>
    <w:p w14:paraId="6E21CA11" w14:textId="77777777" w:rsidR="00BE385C" w:rsidRPr="00BE385C" w:rsidRDefault="00BE385C" w:rsidP="00BE385C">
      <w:pPr>
        <w:pStyle w:val="ListParagraph"/>
        <w:rPr>
          <w:rFonts w:cs="Arial"/>
          <w:szCs w:val="24"/>
        </w:rPr>
      </w:pPr>
    </w:p>
    <w:p w14:paraId="55BB1D9A" w14:textId="38068B7B" w:rsidR="00BE385C" w:rsidRPr="00BE385C" w:rsidRDefault="00BE385C" w:rsidP="00BE385C">
      <w:pPr>
        <w:pStyle w:val="ListParagraph"/>
        <w:rPr>
          <w:rFonts w:cs="Arial"/>
          <w:szCs w:val="24"/>
        </w:rPr>
      </w:pPr>
      <w:r w:rsidRPr="00BE385C">
        <w:rPr>
          <w:rFonts w:cs="Arial"/>
          <w:szCs w:val="24"/>
        </w:rPr>
        <w:t>Reason: To comply with Section 91 of the Town and Country Planning Act 1990.</w:t>
      </w:r>
    </w:p>
    <w:p w14:paraId="464BB7A4" w14:textId="77777777" w:rsidR="00BE385C" w:rsidRPr="00BE385C" w:rsidRDefault="00BE385C" w:rsidP="00873226">
      <w:pPr>
        <w:pStyle w:val="NoSpacing"/>
      </w:pPr>
    </w:p>
    <w:p w14:paraId="7DF2CF48" w14:textId="601D74EE" w:rsidR="00BE385C" w:rsidRPr="00BE385C" w:rsidRDefault="00BE385C" w:rsidP="00BE385C">
      <w:pPr>
        <w:pStyle w:val="Default"/>
        <w:numPr>
          <w:ilvl w:val="0"/>
          <w:numId w:val="1"/>
        </w:numPr>
      </w:pPr>
      <w:r w:rsidRPr="00BE385C">
        <w:t>The development hereby permitted shall be implemented in accordance with the following plans numbered: PL01 Rev A, PL02, PL03 Rev A and PL04.</w:t>
      </w:r>
    </w:p>
    <w:p w14:paraId="67070393" w14:textId="6BD911FF" w:rsidR="00BE385C" w:rsidRPr="00BE385C" w:rsidRDefault="00BE385C" w:rsidP="00BE385C">
      <w:pPr>
        <w:pStyle w:val="Default"/>
      </w:pPr>
    </w:p>
    <w:p w14:paraId="7624C951" w14:textId="1AFB7F8C" w:rsidR="00BE385C" w:rsidRDefault="00BE385C" w:rsidP="00BE385C">
      <w:pPr>
        <w:pStyle w:val="ListParagraph"/>
        <w:rPr>
          <w:rFonts w:cs="Arial"/>
          <w:szCs w:val="24"/>
        </w:rPr>
      </w:pPr>
      <w:r w:rsidRPr="00BE385C">
        <w:rPr>
          <w:rFonts w:cs="Arial"/>
          <w:szCs w:val="24"/>
        </w:rPr>
        <w:t>Reason: For the avoidance of doubt and in the interests of proper planning.</w:t>
      </w:r>
    </w:p>
    <w:p w14:paraId="73B56D6B" w14:textId="77777777" w:rsidR="00873226" w:rsidRDefault="00873226" w:rsidP="00873226">
      <w:pPr>
        <w:pStyle w:val="NoSpacing"/>
      </w:pPr>
    </w:p>
    <w:p w14:paraId="2B342D3A" w14:textId="77777777" w:rsidR="005A106F" w:rsidRPr="005A106F" w:rsidRDefault="005A106F" w:rsidP="00873226">
      <w:pPr>
        <w:pStyle w:val="ListParagraph"/>
        <w:numPr>
          <w:ilvl w:val="0"/>
          <w:numId w:val="1"/>
        </w:numPr>
        <w:rPr>
          <w:rFonts w:cs="Arial"/>
          <w:szCs w:val="24"/>
        </w:rPr>
      </w:pPr>
      <w:r w:rsidRPr="005A106F">
        <w:rPr>
          <w:rFonts w:cs="Arial"/>
          <w:szCs w:val="24"/>
        </w:rPr>
        <w:t>No development shall start until details of the materials to be used in the construction of the external surfaces of the development hereby permitted have been submitted to and approved in writing by the Local Planning Authority. The development shall be carried out in accordance with the approved details.</w:t>
      </w:r>
    </w:p>
    <w:p w14:paraId="288CB4DF" w14:textId="77777777" w:rsidR="005A106F" w:rsidRPr="005A106F" w:rsidRDefault="005A106F" w:rsidP="005A106F">
      <w:pPr>
        <w:pStyle w:val="ListParagraph"/>
        <w:rPr>
          <w:rFonts w:cs="Arial"/>
          <w:szCs w:val="24"/>
        </w:rPr>
      </w:pPr>
    </w:p>
    <w:p w14:paraId="10BE172D" w14:textId="0BB7E304" w:rsidR="00873226" w:rsidRPr="005A106F" w:rsidRDefault="005A106F" w:rsidP="005A106F">
      <w:pPr>
        <w:pStyle w:val="ListParagraph"/>
        <w:rPr>
          <w:rFonts w:cs="Arial"/>
          <w:szCs w:val="24"/>
        </w:rPr>
      </w:pPr>
      <w:r w:rsidRPr="005A106F">
        <w:rPr>
          <w:rFonts w:cs="Arial"/>
          <w:szCs w:val="24"/>
        </w:rPr>
        <w:t>Reason: To ensure a satisfactory visual appearance in the interest of the amenities of the area.</w:t>
      </w:r>
      <w:r w:rsidR="00873226" w:rsidRPr="005A106F">
        <w:rPr>
          <w:rFonts w:cs="Arial"/>
          <w:szCs w:val="24"/>
        </w:rPr>
        <w:t xml:space="preserve"> </w:t>
      </w:r>
    </w:p>
    <w:p w14:paraId="4EBAE9A9" w14:textId="77777777" w:rsidR="00BE385C" w:rsidRPr="00BE385C" w:rsidRDefault="00BE385C" w:rsidP="00873226">
      <w:pPr>
        <w:pStyle w:val="NoSpacing"/>
      </w:pPr>
    </w:p>
    <w:p w14:paraId="6CDFDC4B" w14:textId="11CBF054" w:rsidR="00BE385C" w:rsidRPr="00BE385C" w:rsidRDefault="00BE385C" w:rsidP="00BE385C">
      <w:pPr>
        <w:pStyle w:val="ListParagraph"/>
        <w:numPr>
          <w:ilvl w:val="0"/>
          <w:numId w:val="1"/>
        </w:numPr>
        <w:rPr>
          <w:rFonts w:cs="Arial"/>
          <w:szCs w:val="24"/>
        </w:rPr>
      </w:pPr>
      <w:r w:rsidRPr="00BE385C">
        <w:rPr>
          <w:rFonts w:cs="Arial"/>
          <w:szCs w:val="24"/>
        </w:rPr>
        <w:t>No development shall start on site until a construction method statement has been submitted to and approved in writing by the Planning Authority, which shall include:</w:t>
      </w:r>
    </w:p>
    <w:p w14:paraId="63130D80" w14:textId="77777777" w:rsidR="00BE385C" w:rsidRPr="00BE385C" w:rsidRDefault="00BE385C" w:rsidP="00BE385C">
      <w:pPr>
        <w:pStyle w:val="ListParagraph"/>
        <w:rPr>
          <w:rFonts w:cs="Arial"/>
          <w:szCs w:val="24"/>
        </w:rPr>
      </w:pPr>
      <w:r w:rsidRPr="00BE385C">
        <w:rPr>
          <w:rFonts w:cs="Arial"/>
          <w:szCs w:val="24"/>
        </w:rPr>
        <w:t>(a) A programme of and phasing of demolition (if any) and construction work;</w:t>
      </w:r>
    </w:p>
    <w:p w14:paraId="6CF9C2D6" w14:textId="1CC10484" w:rsidR="00BE385C" w:rsidRPr="00BE385C" w:rsidRDefault="00BE385C" w:rsidP="00BE385C">
      <w:pPr>
        <w:pStyle w:val="ListParagraph"/>
        <w:rPr>
          <w:rFonts w:cs="Arial"/>
          <w:szCs w:val="24"/>
        </w:rPr>
      </w:pPr>
      <w:r w:rsidRPr="00BE385C">
        <w:rPr>
          <w:rFonts w:cs="Arial"/>
          <w:szCs w:val="24"/>
        </w:rPr>
        <w:t xml:space="preserve">(b) The provision of </w:t>
      </w:r>
      <w:r w:rsidR="000C68FE" w:rsidRPr="00BE385C">
        <w:rPr>
          <w:rFonts w:cs="Arial"/>
          <w:szCs w:val="24"/>
        </w:rPr>
        <w:t>long-term</w:t>
      </w:r>
      <w:r w:rsidRPr="00BE385C">
        <w:rPr>
          <w:rFonts w:cs="Arial"/>
          <w:szCs w:val="24"/>
        </w:rPr>
        <w:t xml:space="preserve"> facilities for contractor parking;</w:t>
      </w:r>
    </w:p>
    <w:p w14:paraId="44B475B1" w14:textId="77777777" w:rsidR="00BE385C" w:rsidRPr="00BE385C" w:rsidRDefault="00BE385C" w:rsidP="00BE385C">
      <w:pPr>
        <w:pStyle w:val="ListParagraph"/>
        <w:rPr>
          <w:rFonts w:cs="Arial"/>
          <w:szCs w:val="24"/>
        </w:rPr>
      </w:pPr>
      <w:r w:rsidRPr="00BE385C">
        <w:rPr>
          <w:rFonts w:cs="Arial"/>
          <w:szCs w:val="24"/>
        </w:rPr>
        <w:t>(c) The arrangements for deliveries associated with all construction works;</w:t>
      </w:r>
    </w:p>
    <w:p w14:paraId="5A13DB25" w14:textId="77777777" w:rsidR="00BE385C" w:rsidRPr="00BE385C" w:rsidRDefault="00BE385C" w:rsidP="00BE385C">
      <w:pPr>
        <w:pStyle w:val="ListParagraph"/>
        <w:rPr>
          <w:rFonts w:cs="Arial"/>
          <w:szCs w:val="24"/>
        </w:rPr>
      </w:pPr>
      <w:r w:rsidRPr="00BE385C">
        <w:rPr>
          <w:rFonts w:cs="Arial"/>
          <w:szCs w:val="24"/>
        </w:rPr>
        <w:t>(d) Methods and phasing of construction works;</w:t>
      </w:r>
    </w:p>
    <w:p w14:paraId="46CAFE19" w14:textId="77777777" w:rsidR="00BE385C" w:rsidRPr="00BE385C" w:rsidRDefault="00BE385C" w:rsidP="00BE385C">
      <w:pPr>
        <w:pStyle w:val="ListParagraph"/>
        <w:rPr>
          <w:rFonts w:cs="Arial"/>
          <w:szCs w:val="24"/>
        </w:rPr>
      </w:pPr>
      <w:r w:rsidRPr="00BE385C">
        <w:rPr>
          <w:rFonts w:cs="Arial"/>
          <w:szCs w:val="24"/>
        </w:rPr>
        <w:t>(e) Access and egress for plant and machinery;</w:t>
      </w:r>
    </w:p>
    <w:p w14:paraId="7482CEE2" w14:textId="77777777" w:rsidR="00BE385C" w:rsidRPr="00BE385C" w:rsidRDefault="00BE385C" w:rsidP="00BE385C">
      <w:pPr>
        <w:pStyle w:val="ListParagraph"/>
        <w:rPr>
          <w:rFonts w:cs="Arial"/>
          <w:szCs w:val="24"/>
        </w:rPr>
      </w:pPr>
      <w:r w:rsidRPr="00BE385C">
        <w:rPr>
          <w:rFonts w:cs="Arial"/>
          <w:szCs w:val="24"/>
        </w:rPr>
        <w:t>(f) Protection of pedestrian routes during construction;</w:t>
      </w:r>
    </w:p>
    <w:p w14:paraId="2E614B92" w14:textId="1618472D" w:rsidR="00BE385C" w:rsidRPr="00BE385C" w:rsidRDefault="00BE385C" w:rsidP="00BE385C">
      <w:pPr>
        <w:pStyle w:val="ListParagraph"/>
        <w:rPr>
          <w:rFonts w:cs="Arial"/>
          <w:szCs w:val="24"/>
        </w:rPr>
      </w:pPr>
      <w:r w:rsidRPr="00BE385C">
        <w:rPr>
          <w:rFonts w:cs="Arial"/>
          <w:szCs w:val="24"/>
        </w:rPr>
        <w:t>(g) Location of temporary site buildings, compounds, construction material,</w:t>
      </w:r>
      <w:r>
        <w:rPr>
          <w:rFonts w:cs="Arial"/>
          <w:szCs w:val="24"/>
        </w:rPr>
        <w:t xml:space="preserve"> </w:t>
      </w:r>
      <w:r w:rsidRPr="00BE385C">
        <w:rPr>
          <w:rFonts w:cs="Arial"/>
          <w:szCs w:val="24"/>
        </w:rPr>
        <w:t>and plant storage areas;</w:t>
      </w:r>
    </w:p>
    <w:p w14:paraId="4004ED66" w14:textId="77777777" w:rsidR="00B6357D" w:rsidRDefault="00BE385C" w:rsidP="00BE385C">
      <w:pPr>
        <w:pStyle w:val="ListParagraph"/>
        <w:rPr>
          <w:rFonts w:cs="Arial"/>
          <w:szCs w:val="24"/>
        </w:rPr>
      </w:pPr>
      <w:r w:rsidRPr="00BE385C">
        <w:rPr>
          <w:rFonts w:cs="Arial"/>
          <w:szCs w:val="24"/>
        </w:rPr>
        <w:t>(h) Details of the methodology for ensuring dirt is not transferred onto the highway from the site (i.e. wheel washers), and onwards mitigation should this fail, such as the employment of mechanical road sweepers</w:t>
      </w:r>
      <w:r w:rsidR="00B6357D">
        <w:rPr>
          <w:rFonts w:cs="Arial"/>
          <w:szCs w:val="24"/>
        </w:rPr>
        <w:t>;</w:t>
      </w:r>
    </w:p>
    <w:p w14:paraId="6C26DE75" w14:textId="77777777" w:rsidR="005B1518" w:rsidRDefault="005B1518" w:rsidP="00BE385C">
      <w:pPr>
        <w:pStyle w:val="ListParagraph"/>
        <w:rPr>
          <w:rFonts w:cs="Arial"/>
          <w:szCs w:val="24"/>
        </w:rPr>
      </w:pPr>
      <w:r>
        <w:rPr>
          <w:rFonts w:cs="Arial"/>
          <w:szCs w:val="24"/>
        </w:rPr>
        <w:t>(i) Dust suppression;</w:t>
      </w:r>
    </w:p>
    <w:p w14:paraId="47E56D8C" w14:textId="2F0EF105" w:rsidR="005B1518" w:rsidRDefault="005B1518" w:rsidP="00BE385C">
      <w:pPr>
        <w:pStyle w:val="ListParagraph"/>
        <w:rPr>
          <w:rFonts w:cs="Arial"/>
          <w:szCs w:val="24"/>
        </w:rPr>
      </w:pPr>
      <w:r>
        <w:rPr>
          <w:rFonts w:cs="Arial"/>
          <w:szCs w:val="24"/>
        </w:rPr>
        <w:t xml:space="preserve">(j) </w:t>
      </w:r>
      <w:r w:rsidR="00532F92">
        <w:rPr>
          <w:rFonts w:cs="Arial"/>
          <w:szCs w:val="24"/>
        </w:rPr>
        <w:t xml:space="preserve">Chemical and/or fuel run-off from construction </w:t>
      </w:r>
      <w:r w:rsidR="00027538">
        <w:rPr>
          <w:rFonts w:cs="Arial"/>
          <w:szCs w:val="24"/>
        </w:rPr>
        <w:t>into nearby watercourse(s);</w:t>
      </w:r>
    </w:p>
    <w:p w14:paraId="4125B783" w14:textId="77C2EA24" w:rsidR="00BE385C" w:rsidRDefault="005B1518" w:rsidP="00BE385C">
      <w:pPr>
        <w:pStyle w:val="ListParagraph"/>
        <w:rPr>
          <w:rFonts w:cs="Arial"/>
          <w:szCs w:val="24"/>
        </w:rPr>
      </w:pPr>
      <w:r>
        <w:rPr>
          <w:rFonts w:cs="Arial"/>
          <w:szCs w:val="24"/>
        </w:rPr>
        <w:t>(k)</w:t>
      </w:r>
      <w:r w:rsidR="00027538">
        <w:rPr>
          <w:rFonts w:cs="Arial"/>
          <w:szCs w:val="24"/>
        </w:rPr>
        <w:t xml:space="preserve"> Waste disposal</w:t>
      </w:r>
      <w:r w:rsidR="00BE385C" w:rsidRPr="00BE385C">
        <w:rPr>
          <w:rFonts w:cs="Arial"/>
          <w:szCs w:val="24"/>
        </w:rPr>
        <w:t>.</w:t>
      </w:r>
    </w:p>
    <w:p w14:paraId="12E1D7CD" w14:textId="77777777" w:rsidR="00BE385C" w:rsidRPr="00BE385C" w:rsidRDefault="00BE385C" w:rsidP="00BE385C">
      <w:pPr>
        <w:pStyle w:val="ListParagraph"/>
        <w:rPr>
          <w:rFonts w:cs="Arial"/>
          <w:szCs w:val="24"/>
        </w:rPr>
      </w:pPr>
    </w:p>
    <w:p w14:paraId="4E5CBD38" w14:textId="19C6586F" w:rsidR="00BE385C" w:rsidRPr="00BE385C" w:rsidRDefault="00BE385C" w:rsidP="00BE385C">
      <w:pPr>
        <w:pStyle w:val="ListParagraph"/>
        <w:rPr>
          <w:rFonts w:cs="Arial"/>
          <w:szCs w:val="24"/>
        </w:rPr>
      </w:pPr>
      <w:r w:rsidRPr="00BE385C">
        <w:rPr>
          <w:rFonts w:cs="Arial"/>
          <w:szCs w:val="24"/>
        </w:rPr>
        <w:lastRenderedPageBreak/>
        <w:t>Demolition and construction work shall only take place in accordance with the approved method statement.</w:t>
      </w:r>
    </w:p>
    <w:p w14:paraId="277A113A" w14:textId="77777777" w:rsidR="00BE385C" w:rsidRPr="00BE385C" w:rsidRDefault="00BE385C" w:rsidP="00BE385C">
      <w:pPr>
        <w:pStyle w:val="ListParagraph"/>
        <w:rPr>
          <w:rFonts w:cs="Arial"/>
          <w:szCs w:val="24"/>
        </w:rPr>
      </w:pPr>
    </w:p>
    <w:p w14:paraId="56EDD407" w14:textId="7EA1CCC1" w:rsidR="00BE385C" w:rsidRPr="00BE385C" w:rsidRDefault="00BE385C" w:rsidP="00BE385C">
      <w:pPr>
        <w:pStyle w:val="ListParagraph"/>
        <w:rPr>
          <w:rFonts w:cs="Arial"/>
          <w:szCs w:val="24"/>
        </w:rPr>
      </w:pPr>
      <w:r w:rsidRPr="00BE385C">
        <w:rPr>
          <w:rFonts w:cs="Arial"/>
          <w:szCs w:val="24"/>
        </w:rPr>
        <w:t>Reason: In order that the Planning Authority can properly consider the effect of the works on the amenity of the locality.</w:t>
      </w:r>
    </w:p>
    <w:p w14:paraId="15F3FBF6" w14:textId="77777777" w:rsidR="00BE385C" w:rsidRPr="00BE385C" w:rsidRDefault="00BE385C" w:rsidP="00BE385C">
      <w:pPr>
        <w:autoSpaceDE w:val="0"/>
        <w:autoSpaceDN w:val="0"/>
        <w:adjustRightInd w:val="0"/>
        <w:spacing w:after="0" w:line="240" w:lineRule="auto"/>
        <w:rPr>
          <w:rFonts w:cs="Arial"/>
          <w:color w:val="000000"/>
          <w:kern w:val="0"/>
          <w:szCs w:val="24"/>
        </w:rPr>
      </w:pPr>
    </w:p>
    <w:p w14:paraId="30DD821C" w14:textId="77777777" w:rsidR="00BE385C" w:rsidRPr="00BE385C" w:rsidRDefault="00BE385C" w:rsidP="00BE385C">
      <w:pPr>
        <w:pStyle w:val="ListParagraph"/>
        <w:numPr>
          <w:ilvl w:val="0"/>
          <w:numId w:val="1"/>
        </w:numPr>
        <w:rPr>
          <w:rFonts w:cs="Arial"/>
          <w:szCs w:val="24"/>
        </w:rPr>
      </w:pPr>
      <w:r w:rsidRPr="00BE385C">
        <w:rPr>
          <w:rFonts w:cs="Arial"/>
          <w:color w:val="000000"/>
          <w:kern w:val="0"/>
          <w:szCs w:val="24"/>
        </w:rPr>
        <w:t>No excavation, demolition or development related works shall take place on site until an arboricultural method statement and a scaled and referenced tree protection plan, as per British Standard 5837:2012 (Trees in Relation to Design, Demolition and Construction – Recommendations), are submitted and approved by the LPA. The approved documents must be adhered to in full and may only be modified subject to written agreement from the LPA.</w:t>
      </w:r>
    </w:p>
    <w:p w14:paraId="5BA40181" w14:textId="77777777" w:rsidR="00BE385C" w:rsidRPr="00BE385C" w:rsidRDefault="00BE385C" w:rsidP="00BE385C">
      <w:pPr>
        <w:pStyle w:val="ListParagraph"/>
        <w:rPr>
          <w:rFonts w:cs="Arial"/>
          <w:color w:val="000000"/>
          <w:kern w:val="0"/>
          <w:szCs w:val="24"/>
        </w:rPr>
      </w:pPr>
    </w:p>
    <w:p w14:paraId="073BB798" w14:textId="3CD53D78" w:rsidR="00BE385C" w:rsidRDefault="00BE385C" w:rsidP="00BE385C">
      <w:pPr>
        <w:pStyle w:val="ListParagraph"/>
        <w:rPr>
          <w:rFonts w:cs="Arial"/>
          <w:color w:val="000000"/>
          <w:kern w:val="0"/>
          <w:szCs w:val="24"/>
        </w:rPr>
      </w:pPr>
      <w:r w:rsidRPr="00BE385C">
        <w:rPr>
          <w:rFonts w:cs="Arial"/>
          <w:color w:val="000000"/>
          <w:kern w:val="0"/>
          <w:szCs w:val="24"/>
        </w:rPr>
        <w:t>Reason: to retain and protect the existing trees which form an important part of the amenity of the locality.</w:t>
      </w:r>
    </w:p>
    <w:p w14:paraId="1839A021" w14:textId="77777777" w:rsidR="008508A0" w:rsidRDefault="008508A0" w:rsidP="008508A0">
      <w:pPr>
        <w:pStyle w:val="NoSpacing"/>
      </w:pPr>
    </w:p>
    <w:p w14:paraId="45F67BE6" w14:textId="5D871995" w:rsidR="008508A0" w:rsidRDefault="008508A0" w:rsidP="008508A0">
      <w:pPr>
        <w:pStyle w:val="ListParagraph"/>
        <w:numPr>
          <w:ilvl w:val="0"/>
          <w:numId w:val="1"/>
        </w:numPr>
        <w:rPr>
          <w:rFonts w:cs="Arial"/>
          <w:color w:val="000000"/>
          <w:kern w:val="0"/>
          <w:szCs w:val="24"/>
        </w:rPr>
      </w:pPr>
      <w:r w:rsidRPr="008508A0">
        <w:rPr>
          <w:rFonts w:cs="Arial"/>
          <w:color w:val="000000"/>
          <w:kern w:val="0"/>
          <w:szCs w:val="24"/>
        </w:rPr>
        <w:t xml:space="preserve">No development shall start until details for the </w:t>
      </w:r>
      <w:r w:rsidR="00844540" w:rsidRPr="008508A0">
        <w:rPr>
          <w:rFonts w:cs="Arial"/>
          <w:color w:val="000000"/>
          <w:kern w:val="0"/>
          <w:szCs w:val="24"/>
        </w:rPr>
        <w:t>onsite</w:t>
      </w:r>
      <w:r w:rsidRPr="008508A0">
        <w:rPr>
          <w:rFonts w:cs="Arial"/>
          <w:color w:val="000000"/>
          <w:kern w:val="0"/>
          <w:szCs w:val="24"/>
        </w:rPr>
        <w:t xml:space="preserve"> provision of bin &amp; cycle storage facilities have been submitted to and approved in writing by the Local Planning Authority. The development shall not be occupied until the bin &amp; cycle storage has been constructed in accordance with the approved details and thereafter retained and kept available.</w:t>
      </w:r>
    </w:p>
    <w:p w14:paraId="2EC48790" w14:textId="77777777" w:rsidR="008508A0" w:rsidRDefault="008508A0" w:rsidP="008508A0">
      <w:pPr>
        <w:pStyle w:val="ListParagraph"/>
        <w:rPr>
          <w:rFonts w:cs="Arial"/>
          <w:color w:val="000000"/>
          <w:kern w:val="0"/>
          <w:szCs w:val="24"/>
        </w:rPr>
      </w:pPr>
    </w:p>
    <w:p w14:paraId="21662F2E" w14:textId="2089E446" w:rsidR="008508A0" w:rsidRPr="008508A0" w:rsidRDefault="008508A0" w:rsidP="008508A0">
      <w:pPr>
        <w:pStyle w:val="ListParagraph"/>
        <w:rPr>
          <w:rFonts w:cs="Arial"/>
          <w:color w:val="000000"/>
          <w:kern w:val="0"/>
          <w:szCs w:val="24"/>
        </w:rPr>
      </w:pPr>
      <w:r w:rsidRPr="008508A0">
        <w:rPr>
          <w:rFonts w:cs="Arial"/>
          <w:color w:val="000000"/>
          <w:kern w:val="0"/>
          <w:szCs w:val="24"/>
        </w:rPr>
        <w:t>Reason</w:t>
      </w:r>
      <w:r>
        <w:rPr>
          <w:rFonts w:cs="Arial"/>
          <w:color w:val="000000"/>
          <w:kern w:val="0"/>
          <w:szCs w:val="24"/>
        </w:rPr>
        <w:t>:</w:t>
      </w:r>
      <w:r w:rsidRPr="008508A0">
        <w:rPr>
          <w:rFonts w:cs="Arial"/>
          <w:color w:val="000000"/>
          <w:kern w:val="0"/>
          <w:szCs w:val="24"/>
        </w:rPr>
        <w:t xml:space="preserve"> To ensure the adequate provision of </w:t>
      </w:r>
      <w:r w:rsidR="00844540" w:rsidRPr="008508A0">
        <w:rPr>
          <w:rFonts w:cs="Arial"/>
          <w:color w:val="000000"/>
          <w:kern w:val="0"/>
          <w:szCs w:val="24"/>
        </w:rPr>
        <w:t>onsite</w:t>
      </w:r>
      <w:r w:rsidRPr="008508A0">
        <w:rPr>
          <w:rFonts w:cs="Arial"/>
          <w:color w:val="000000"/>
          <w:kern w:val="0"/>
          <w:szCs w:val="24"/>
        </w:rPr>
        <w:t xml:space="preserve"> facilities.</w:t>
      </w:r>
    </w:p>
    <w:p w14:paraId="27CA603A" w14:textId="77777777" w:rsidR="00873226" w:rsidRDefault="00873226" w:rsidP="00873226">
      <w:pPr>
        <w:pStyle w:val="NoSpacing"/>
      </w:pPr>
    </w:p>
    <w:p w14:paraId="4E277322" w14:textId="2B757903" w:rsidR="00873226" w:rsidRPr="00873226" w:rsidRDefault="00873226" w:rsidP="00873226">
      <w:pPr>
        <w:pStyle w:val="ListParagraph"/>
        <w:numPr>
          <w:ilvl w:val="0"/>
          <w:numId w:val="1"/>
        </w:numPr>
        <w:rPr>
          <w:rFonts w:cs="Arial"/>
          <w:color w:val="000000"/>
          <w:kern w:val="0"/>
          <w:szCs w:val="24"/>
        </w:rPr>
      </w:pPr>
      <w:r w:rsidRPr="00873226">
        <w:rPr>
          <w:rFonts w:cs="Arial"/>
          <w:color w:val="000000"/>
          <w:kern w:val="0"/>
          <w:szCs w:val="24"/>
        </w:rPr>
        <w:t>Prior to the commencement of development, details of the proposed means of foul sewerage and surface water disposal shall be submitted to, and approved in writing by, the Local Planning Authority, in consultation with Southern Water.</w:t>
      </w:r>
    </w:p>
    <w:p w14:paraId="08935C80" w14:textId="77777777" w:rsidR="00873226" w:rsidRDefault="00873226" w:rsidP="00873226">
      <w:pPr>
        <w:pStyle w:val="ListParagraph"/>
        <w:rPr>
          <w:rFonts w:cs="Arial"/>
          <w:color w:val="000000"/>
          <w:kern w:val="0"/>
          <w:szCs w:val="24"/>
        </w:rPr>
      </w:pPr>
    </w:p>
    <w:p w14:paraId="63ED6789" w14:textId="54B03FFB" w:rsidR="00873226" w:rsidRPr="00873226" w:rsidRDefault="00873226" w:rsidP="00873226">
      <w:pPr>
        <w:pStyle w:val="ListParagraph"/>
        <w:rPr>
          <w:rFonts w:cs="Arial"/>
          <w:color w:val="000000"/>
          <w:kern w:val="0"/>
          <w:szCs w:val="24"/>
        </w:rPr>
      </w:pPr>
      <w:r w:rsidRPr="00873226">
        <w:rPr>
          <w:rFonts w:cs="Arial"/>
          <w:color w:val="000000"/>
          <w:kern w:val="0"/>
          <w:szCs w:val="24"/>
        </w:rPr>
        <w:t>Reason: To ensure satisfactory provision of foul and surface water drainage.</w:t>
      </w:r>
    </w:p>
    <w:p w14:paraId="05873A8C" w14:textId="77777777" w:rsidR="00BE385C" w:rsidRPr="00BE385C" w:rsidRDefault="00BE385C" w:rsidP="00873226">
      <w:pPr>
        <w:pStyle w:val="NoSpacing"/>
      </w:pPr>
    </w:p>
    <w:p w14:paraId="00FAAC32" w14:textId="608D8365" w:rsidR="00BE385C" w:rsidRPr="00BE385C" w:rsidRDefault="00BE385C" w:rsidP="00BE385C">
      <w:pPr>
        <w:pStyle w:val="ListParagraph"/>
        <w:numPr>
          <w:ilvl w:val="0"/>
          <w:numId w:val="1"/>
        </w:numPr>
        <w:autoSpaceDE w:val="0"/>
        <w:autoSpaceDN w:val="0"/>
        <w:adjustRightInd w:val="0"/>
        <w:spacing w:after="0" w:line="240" w:lineRule="auto"/>
        <w:rPr>
          <w:rFonts w:cs="Arial"/>
          <w:kern w:val="0"/>
          <w:szCs w:val="24"/>
        </w:rPr>
      </w:pPr>
      <w:r w:rsidRPr="00BE385C">
        <w:rPr>
          <w:rFonts w:cs="Arial"/>
          <w:kern w:val="0"/>
          <w:szCs w:val="24"/>
        </w:rPr>
        <w:t xml:space="preserve">No development shall start on site until the access, including the verge crossing shall be constructed of a </w:t>
      </w:r>
      <w:r w:rsidR="005A106F" w:rsidRPr="00BE385C">
        <w:rPr>
          <w:rFonts w:cs="Arial"/>
          <w:kern w:val="0"/>
          <w:szCs w:val="24"/>
        </w:rPr>
        <w:t>non-migratory</w:t>
      </w:r>
      <w:r w:rsidRPr="00BE385C">
        <w:rPr>
          <w:rFonts w:cs="Arial"/>
          <w:kern w:val="0"/>
          <w:szCs w:val="24"/>
        </w:rPr>
        <w:t xml:space="preserve"> surface for a minimum of 6.0m into site from the highway edge.</w:t>
      </w:r>
    </w:p>
    <w:p w14:paraId="419CF411" w14:textId="77777777" w:rsidR="00BE385C" w:rsidRPr="00BE385C" w:rsidRDefault="00BE385C" w:rsidP="00BE385C">
      <w:pPr>
        <w:pStyle w:val="ListParagraph"/>
        <w:rPr>
          <w:rFonts w:cs="Arial"/>
          <w:kern w:val="0"/>
          <w:szCs w:val="24"/>
        </w:rPr>
      </w:pPr>
    </w:p>
    <w:p w14:paraId="4F8B449D" w14:textId="2B339A92" w:rsidR="00BE385C" w:rsidRDefault="00BE385C" w:rsidP="00BE385C">
      <w:pPr>
        <w:pStyle w:val="ListParagraph"/>
        <w:rPr>
          <w:rFonts w:cs="Arial"/>
          <w:kern w:val="0"/>
          <w:szCs w:val="24"/>
        </w:rPr>
      </w:pPr>
      <w:r w:rsidRPr="00BE385C">
        <w:rPr>
          <w:rFonts w:cs="Arial"/>
          <w:kern w:val="0"/>
          <w:szCs w:val="24"/>
        </w:rPr>
        <w:t>Reason: To provide satisfactory access and in the interests of highway safety.</w:t>
      </w:r>
    </w:p>
    <w:p w14:paraId="0268727E" w14:textId="77777777" w:rsidR="008508A0" w:rsidRDefault="008508A0" w:rsidP="005811BF">
      <w:pPr>
        <w:pStyle w:val="NoSpacing"/>
      </w:pPr>
    </w:p>
    <w:p w14:paraId="398E1A1D" w14:textId="0EB336FC" w:rsidR="008508A0" w:rsidRPr="005811BF" w:rsidRDefault="005811BF" w:rsidP="008508A0">
      <w:pPr>
        <w:pStyle w:val="ListParagraph"/>
        <w:numPr>
          <w:ilvl w:val="0"/>
          <w:numId w:val="1"/>
        </w:numPr>
        <w:rPr>
          <w:rFonts w:cs="Arial"/>
          <w:kern w:val="0"/>
          <w:szCs w:val="24"/>
        </w:rPr>
      </w:pPr>
      <w:r w:rsidRPr="005811BF">
        <w:rPr>
          <w:rFonts w:cs="Arial"/>
          <w:kern w:val="0"/>
          <w:szCs w:val="24"/>
        </w:rPr>
        <w:t>Prior to commencement of development, a</w:t>
      </w:r>
      <w:r w:rsidR="008508A0" w:rsidRPr="005811BF">
        <w:rPr>
          <w:rFonts w:cs="Arial"/>
          <w:kern w:val="0"/>
          <w:szCs w:val="24"/>
        </w:rPr>
        <w:t xml:space="preserve"> precautionary working method</w:t>
      </w:r>
      <w:r w:rsidRPr="005811BF">
        <w:rPr>
          <w:rFonts w:cs="Arial"/>
          <w:kern w:val="0"/>
          <w:szCs w:val="24"/>
        </w:rPr>
        <w:t xml:space="preserve"> for </w:t>
      </w:r>
      <w:r w:rsidR="008508A0" w:rsidRPr="005811BF">
        <w:rPr>
          <w:rFonts w:cs="Arial"/>
          <w:kern w:val="0"/>
          <w:szCs w:val="24"/>
        </w:rPr>
        <w:t>hedgehogs, badgers and reptiles</w:t>
      </w:r>
      <w:r w:rsidRPr="005811BF">
        <w:rPr>
          <w:rFonts w:cs="Arial"/>
          <w:kern w:val="0"/>
          <w:szCs w:val="24"/>
        </w:rPr>
        <w:t xml:space="preserve"> shall be submitted to and approved in writing by the Local Planning Authority.  This shall be followed throughout construction. </w:t>
      </w:r>
    </w:p>
    <w:p w14:paraId="20101CCA" w14:textId="77777777" w:rsidR="005811BF" w:rsidRPr="005811BF" w:rsidRDefault="005811BF" w:rsidP="005811BF">
      <w:pPr>
        <w:pStyle w:val="ListParagraph"/>
        <w:rPr>
          <w:rFonts w:cs="Arial"/>
          <w:kern w:val="0"/>
          <w:szCs w:val="24"/>
        </w:rPr>
      </w:pPr>
    </w:p>
    <w:p w14:paraId="53D150B7" w14:textId="0DBC1143" w:rsidR="005811BF" w:rsidRPr="005811BF" w:rsidRDefault="005811BF" w:rsidP="005811BF">
      <w:pPr>
        <w:pStyle w:val="ListParagraph"/>
        <w:rPr>
          <w:rFonts w:cs="Arial"/>
          <w:kern w:val="0"/>
          <w:szCs w:val="24"/>
        </w:rPr>
      </w:pPr>
      <w:r w:rsidRPr="005811BF">
        <w:rPr>
          <w:rFonts w:cs="Arial"/>
          <w:kern w:val="0"/>
          <w:szCs w:val="24"/>
        </w:rPr>
        <w:t xml:space="preserve">Reason: To ensure the protection of species that might be using the site during the construction phase. </w:t>
      </w:r>
    </w:p>
    <w:p w14:paraId="56490725" w14:textId="77777777" w:rsidR="005811BF" w:rsidRPr="008508A0" w:rsidRDefault="005811BF" w:rsidP="005811BF">
      <w:pPr>
        <w:pStyle w:val="ListParagraph"/>
        <w:rPr>
          <w:rFonts w:cs="Arial"/>
          <w:color w:val="FF0000"/>
          <w:kern w:val="0"/>
          <w:szCs w:val="24"/>
        </w:rPr>
      </w:pPr>
    </w:p>
    <w:p w14:paraId="63814D39" w14:textId="70F54042" w:rsidR="008508A0" w:rsidRPr="005811BF" w:rsidRDefault="005811BF" w:rsidP="008508A0">
      <w:pPr>
        <w:pStyle w:val="ListParagraph"/>
        <w:numPr>
          <w:ilvl w:val="0"/>
          <w:numId w:val="1"/>
        </w:numPr>
        <w:rPr>
          <w:rFonts w:cs="Arial"/>
          <w:kern w:val="0"/>
          <w:szCs w:val="24"/>
        </w:rPr>
      </w:pPr>
      <w:r w:rsidRPr="005811BF">
        <w:rPr>
          <w:rFonts w:cs="Arial"/>
          <w:kern w:val="0"/>
          <w:szCs w:val="24"/>
        </w:rPr>
        <w:t>Prior to commencement of development, a</w:t>
      </w:r>
      <w:r w:rsidR="008508A0" w:rsidRPr="005811BF">
        <w:rPr>
          <w:rFonts w:cs="Arial"/>
          <w:kern w:val="0"/>
          <w:szCs w:val="24"/>
        </w:rPr>
        <w:t xml:space="preserve"> low impact lighting strategy</w:t>
      </w:r>
      <w:r w:rsidRPr="005811BF">
        <w:rPr>
          <w:rFonts w:cs="Arial"/>
          <w:kern w:val="0"/>
          <w:szCs w:val="24"/>
        </w:rPr>
        <w:t xml:space="preserve"> shall be submitted to and approved in writing by the Local Planning Authority.  Once this is approved, this shall be accorded with during and post construction. </w:t>
      </w:r>
    </w:p>
    <w:p w14:paraId="159A1265" w14:textId="77777777" w:rsidR="005811BF" w:rsidRPr="005811BF" w:rsidRDefault="005811BF" w:rsidP="005811BF">
      <w:pPr>
        <w:pStyle w:val="ListParagraph"/>
        <w:rPr>
          <w:rFonts w:cs="Arial"/>
          <w:kern w:val="0"/>
          <w:szCs w:val="24"/>
        </w:rPr>
      </w:pPr>
    </w:p>
    <w:p w14:paraId="54C49BCE" w14:textId="430C2415" w:rsidR="005811BF" w:rsidRPr="005811BF" w:rsidRDefault="005811BF" w:rsidP="005811BF">
      <w:pPr>
        <w:pStyle w:val="ListParagraph"/>
        <w:rPr>
          <w:rFonts w:cs="Arial"/>
          <w:kern w:val="0"/>
          <w:szCs w:val="24"/>
        </w:rPr>
      </w:pPr>
      <w:r w:rsidRPr="005811BF">
        <w:rPr>
          <w:rFonts w:cs="Arial"/>
          <w:kern w:val="0"/>
          <w:szCs w:val="24"/>
        </w:rPr>
        <w:t xml:space="preserve">Reason: To ensure that any lighting which could spill on to bat roosting, foraging or commuting habitat will not result in the bats being deterred from using the area. </w:t>
      </w:r>
    </w:p>
    <w:p w14:paraId="1567B51C" w14:textId="77777777" w:rsidR="005811BF" w:rsidRDefault="005811BF" w:rsidP="005811BF">
      <w:pPr>
        <w:pStyle w:val="ListParagraph"/>
        <w:rPr>
          <w:rFonts w:cs="Arial"/>
          <w:color w:val="FF0000"/>
          <w:kern w:val="0"/>
          <w:szCs w:val="24"/>
        </w:rPr>
      </w:pPr>
    </w:p>
    <w:p w14:paraId="303150D4" w14:textId="2583AEBA" w:rsidR="005811BF" w:rsidRPr="005811BF" w:rsidRDefault="005811BF" w:rsidP="005811BF">
      <w:pPr>
        <w:pStyle w:val="ListParagraph"/>
        <w:numPr>
          <w:ilvl w:val="0"/>
          <w:numId w:val="1"/>
        </w:numPr>
        <w:rPr>
          <w:rFonts w:cs="Arial"/>
          <w:kern w:val="0"/>
          <w:szCs w:val="24"/>
        </w:rPr>
      </w:pPr>
      <w:r w:rsidRPr="005811BF">
        <w:rPr>
          <w:rFonts w:cs="Arial"/>
          <w:kern w:val="0"/>
          <w:szCs w:val="24"/>
        </w:rPr>
        <w:t>No development shall start until a landscaping scheme has been submitted to and approved in writing by the Local Planning Authority. The scheme shall cover all hard &amp; soft landscaping [including trees and boundary treatment] and shall provide details of timings for all landscaping and any future</w:t>
      </w:r>
      <w:r>
        <w:rPr>
          <w:rFonts w:cs="Arial"/>
          <w:kern w:val="0"/>
          <w:szCs w:val="24"/>
        </w:rPr>
        <w:t xml:space="preserve"> </w:t>
      </w:r>
      <w:r w:rsidRPr="005811BF">
        <w:rPr>
          <w:rFonts w:cs="Arial"/>
          <w:kern w:val="0"/>
          <w:szCs w:val="24"/>
        </w:rPr>
        <w:t>maintenance. The works shall be carried out in accordance with the approved plans and to the appropriate British Standard.</w:t>
      </w:r>
    </w:p>
    <w:p w14:paraId="5DD34EC6" w14:textId="77777777" w:rsidR="005811BF" w:rsidRPr="005811BF" w:rsidRDefault="005811BF" w:rsidP="005811BF">
      <w:pPr>
        <w:pStyle w:val="ListParagraph"/>
        <w:rPr>
          <w:rFonts w:cs="Arial"/>
          <w:kern w:val="0"/>
          <w:szCs w:val="24"/>
        </w:rPr>
      </w:pPr>
    </w:p>
    <w:p w14:paraId="5FDEAEEC" w14:textId="469BB09D" w:rsidR="005811BF" w:rsidRPr="005811BF" w:rsidRDefault="005811BF" w:rsidP="005811BF">
      <w:pPr>
        <w:pStyle w:val="ListParagraph"/>
        <w:rPr>
          <w:rFonts w:cs="Arial"/>
          <w:kern w:val="0"/>
          <w:szCs w:val="24"/>
        </w:rPr>
      </w:pPr>
      <w:r w:rsidRPr="005811BF">
        <w:rPr>
          <w:rFonts w:cs="Arial"/>
          <w:kern w:val="0"/>
          <w:szCs w:val="24"/>
        </w:rPr>
        <w:t>Reason: In the interests of the visual amenity of the locality and to safeguard the amenities of neighbouring residents.</w:t>
      </w:r>
    </w:p>
    <w:p w14:paraId="07D1EE99" w14:textId="77777777" w:rsidR="00BE385C" w:rsidRPr="00BE385C" w:rsidRDefault="00BE385C" w:rsidP="00873226">
      <w:pPr>
        <w:pStyle w:val="NoSpacing"/>
      </w:pPr>
    </w:p>
    <w:p w14:paraId="33095116" w14:textId="77777777" w:rsidR="00873226" w:rsidRDefault="00873226" w:rsidP="00BE385C">
      <w:pPr>
        <w:pStyle w:val="ListParagraph"/>
        <w:numPr>
          <w:ilvl w:val="0"/>
          <w:numId w:val="1"/>
        </w:numPr>
        <w:autoSpaceDE w:val="0"/>
        <w:autoSpaceDN w:val="0"/>
        <w:adjustRightInd w:val="0"/>
        <w:spacing w:after="0" w:line="240" w:lineRule="auto"/>
        <w:rPr>
          <w:rFonts w:cs="Arial"/>
          <w:kern w:val="0"/>
          <w:szCs w:val="24"/>
        </w:rPr>
      </w:pPr>
      <w:r w:rsidRPr="00873226">
        <w:rPr>
          <w:rFonts w:cs="Arial"/>
          <w:kern w:val="0"/>
          <w:szCs w:val="24"/>
        </w:rPr>
        <w:t>Prior to the first occupation of the approved dwelling, supporting information to confirm the predicted internal mains water consumption will achieve a maximum level of 110 litres/person/day shall be submitted to and approved in writing by the Local Planning Authority. The development shall not be carried out otherwise than in accordance with the approved details.</w:t>
      </w:r>
      <w:r w:rsidRPr="00873226">
        <w:rPr>
          <w:rFonts w:cs="Arial"/>
          <w:kern w:val="0"/>
          <w:szCs w:val="24"/>
        </w:rPr>
        <w:br/>
      </w:r>
    </w:p>
    <w:p w14:paraId="5A8A4FFA" w14:textId="624CB003" w:rsidR="00873226" w:rsidRDefault="00873226" w:rsidP="00873226">
      <w:pPr>
        <w:pStyle w:val="ListParagraph"/>
        <w:autoSpaceDE w:val="0"/>
        <w:autoSpaceDN w:val="0"/>
        <w:adjustRightInd w:val="0"/>
        <w:spacing w:after="0" w:line="240" w:lineRule="auto"/>
        <w:rPr>
          <w:rFonts w:cs="Arial"/>
          <w:kern w:val="0"/>
          <w:szCs w:val="24"/>
        </w:rPr>
      </w:pPr>
      <w:r w:rsidRPr="00873226">
        <w:rPr>
          <w:rFonts w:cs="Arial"/>
          <w:kern w:val="0"/>
          <w:szCs w:val="24"/>
        </w:rPr>
        <w:t>Reason: To support a comprehensive approach to high quality design across the site and to achieve water efficiency.</w:t>
      </w:r>
    </w:p>
    <w:p w14:paraId="3895B4FA" w14:textId="77777777" w:rsidR="00873226" w:rsidRDefault="00873226" w:rsidP="00873226">
      <w:pPr>
        <w:pStyle w:val="ListParagraph"/>
        <w:autoSpaceDE w:val="0"/>
        <w:autoSpaceDN w:val="0"/>
        <w:adjustRightInd w:val="0"/>
        <w:spacing w:after="0" w:line="240" w:lineRule="auto"/>
        <w:rPr>
          <w:rFonts w:cs="Arial"/>
          <w:kern w:val="0"/>
          <w:szCs w:val="24"/>
        </w:rPr>
      </w:pPr>
    </w:p>
    <w:p w14:paraId="1550C4D9" w14:textId="77777777" w:rsidR="00873226" w:rsidRDefault="00873226" w:rsidP="00BE385C">
      <w:pPr>
        <w:pStyle w:val="ListParagraph"/>
        <w:numPr>
          <w:ilvl w:val="0"/>
          <w:numId w:val="1"/>
        </w:numPr>
        <w:autoSpaceDE w:val="0"/>
        <w:autoSpaceDN w:val="0"/>
        <w:adjustRightInd w:val="0"/>
        <w:spacing w:after="0" w:line="240" w:lineRule="auto"/>
        <w:rPr>
          <w:rFonts w:cs="Arial"/>
          <w:kern w:val="0"/>
          <w:szCs w:val="24"/>
        </w:rPr>
      </w:pPr>
      <w:r w:rsidRPr="00873226">
        <w:rPr>
          <w:rFonts w:cs="Arial"/>
          <w:kern w:val="0"/>
          <w:szCs w:val="24"/>
        </w:rPr>
        <w:t>The development hereby permitted shall not be occupied until a mitigation package addressing the additional nutrient inputs arising from the development has been submitted to, and approved in writing by, the Local Planning Authority. Such a mitigation package shall address all of the additional nutrient loading upon protected European sites from the development and shall allow the Local Planning Authority to ascertain on the basis of the best available scientific evidence that such additional nutrient loading will not have an adverse effect on the integrity of those European Sites, having regard to the conservation objectives for they are designated. The mitigation package shall be implemented in full and evidence of this provided to the Local Planning Authority in writing prior to first occupation of the development.</w:t>
      </w:r>
      <w:r w:rsidRPr="00873226">
        <w:rPr>
          <w:rFonts w:cs="Arial"/>
          <w:kern w:val="0"/>
          <w:szCs w:val="24"/>
        </w:rPr>
        <w:br/>
      </w:r>
    </w:p>
    <w:p w14:paraId="35A05E55" w14:textId="1FAEF098" w:rsidR="00873226" w:rsidRDefault="00873226" w:rsidP="00873226">
      <w:pPr>
        <w:pStyle w:val="ListParagraph"/>
        <w:autoSpaceDE w:val="0"/>
        <w:autoSpaceDN w:val="0"/>
        <w:adjustRightInd w:val="0"/>
        <w:spacing w:after="0" w:line="240" w:lineRule="auto"/>
        <w:rPr>
          <w:rFonts w:cs="Arial"/>
          <w:kern w:val="0"/>
          <w:szCs w:val="24"/>
        </w:rPr>
      </w:pPr>
      <w:r w:rsidRPr="00873226">
        <w:rPr>
          <w:rFonts w:cs="Arial"/>
          <w:kern w:val="0"/>
          <w:szCs w:val="24"/>
        </w:rPr>
        <w:t>Reason: To mitigate the nitrates impacts arising from the development upon the European protected Solent Complex in accordance with the requirements of the Conservation of Habitats and Species Regulations 2017.</w:t>
      </w:r>
    </w:p>
    <w:p w14:paraId="4AFC5879" w14:textId="77777777" w:rsidR="00873226" w:rsidRDefault="00873226" w:rsidP="00873226">
      <w:pPr>
        <w:autoSpaceDE w:val="0"/>
        <w:autoSpaceDN w:val="0"/>
        <w:adjustRightInd w:val="0"/>
        <w:spacing w:after="0" w:line="240" w:lineRule="auto"/>
        <w:rPr>
          <w:rFonts w:cs="Arial"/>
          <w:kern w:val="0"/>
          <w:szCs w:val="24"/>
        </w:rPr>
      </w:pPr>
    </w:p>
    <w:p w14:paraId="34B48CC0" w14:textId="77777777" w:rsidR="00873226" w:rsidRPr="00873226" w:rsidRDefault="00873226" w:rsidP="00873226">
      <w:pPr>
        <w:pStyle w:val="ListParagraph"/>
        <w:numPr>
          <w:ilvl w:val="0"/>
          <w:numId w:val="1"/>
        </w:numPr>
        <w:autoSpaceDE w:val="0"/>
        <w:autoSpaceDN w:val="0"/>
        <w:adjustRightInd w:val="0"/>
        <w:spacing w:after="0" w:line="240" w:lineRule="auto"/>
        <w:rPr>
          <w:rFonts w:cs="Arial"/>
          <w:kern w:val="0"/>
          <w:szCs w:val="24"/>
        </w:rPr>
      </w:pPr>
      <w:r w:rsidRPr="00873226">
        <w:rPr>
          <w:rFonts w:cs="Arial"/>
          <w:kern w:val="0"/>
          <w:szCs w:val="24"/>
        </w:rPr>
        <w:t xml:space="preserve">Prior to the occupation of any dwelling hereby approved, evidence that the dwelling complies with Part M4(2) standard (Accessible and adaptable </w:t>
      </w:r>
      <w:r w:rsidRPr="00873226">
        <w:rPr>
          <w:rFonts w:cs="Arial"/>
          <w:kern w:val="0"/>
          <w:szCs w:val="24"/>
        </w:rPr>
        <w:lastRenderedPageBreak/>
        <w:t>dwellings) of the building regulations for new build residential development (or future equivalent), shall be submitted to and approved in writing by the Local Planning Authority. The development shall not be carried out otherwise than in accordance with the approved details.</w:t>
      </w:r>
    </w:p>
    <w:p w14:paraId="662F4DFC" w14:textId="77777777" w:rsidR="00873226" w:rsidRDefault="00873226" w:rsidP="00873226">
      <w:pPr>
        <w:pStyle w:val="ListParagraph"/>
        <w:autoSpaceDE w:val="0"/>
        <w:autoSpaceDN w:val="0"/>
        <w:adjustRightInd w:val="0"/>
        <w:spacing w:after="0" w:line="240" w:lineRule="auto"/>
        <w:rPr>
          <w:rFonts w:cs="Arial"/>
          <w:kern w:val="0"/>
          <w:szCs w:val="24"/>
        </w:rPr>
      </w:pPr>
    </w:p>
    <w:p w14:paraId="3BF6C7CF" w14:textId="45DDB9D7" w:rsidR="00873226" w:rsidRPr="00873226" w:rsidRDefault="00873226" w:rsidP="00873226">
      <w:pPr>
        <w:pStyle w:val="ListParagraph"/>
        <w:autoSpaceDE w:val="0"/>
        <w:autoSpaceDN w:val="0"/>
        <w:adjustRightInd w:val="0"/>
        <w:spacing w:after="0" w:line="240" w:lineRule="auto"/>
        <w:rPr>
          <w:rFonts w:cs="Arial"/>
          <w:kern w:val="0"/>
          <w:szCs w:val="24"/>
        </w:rPr>
      </w:pPr>
      <w:r w:rsidRPr="00873226">
        <w:rPr>
          <w:rFonts w:cs="Arial"/>
          <w:kern w:val="0"/>
          <w:szCs w:val="24"/>
        </w:rPr>
        <w:t>Reason: To ensure the development meets higher national access standards in accordance with policy DM29 of the Eastleigh Borough Local Plan 2016-2036.</w:t>
      </w:r>
    </w:p>
    <w:p w14:paraId="048C914D" w14:textId="77777777" w:rsidR="00873226" w:rsidRDefault="00873226" w:rsidP="00873226">
      <w:pPr>
        <w:pStyle w:val="ListParagraph"/>
        <w:autoSpaceDE w:val="0"/>
        <w:autoSpaceDN w:val="0"/>
        <w:adjustRightInd w:val="0"/>
        <w:spacing w:after="0" w:line="240" w:lineRule="auto"/>
        <w:rPr>
          <w:rFonts w:cs="Arial"/>
          <w:kern w:val="0"/>
          <w:szCs w:val="24"/>
        </w:rPr>
      </w:pPr>
    </w:p>
    <w:p w14:paraId="4AD0BBA4" w14:textId="07788559" w:rsidR="00BE385C" w:rsidRPr="00BE385C" w:rsidRDefault="00BE385C" w:rsidP="00BE385C">
      <w:pPr>
        <w:pStyle w:val="ListParagraph"/>
        <w:numPr>
          <w:ilvl w:val="0"/>
          <w:numId w:val="1"/>
        </w:numPr>
        <w:autoSpaceDE w:val="0"/>
        <w:autoSpaceDN w:val="0"/>
        <w:adjustRightInd w:val="0"/>
        <w:spacing w:after="0" w:line="240" w:lineRule="auto"/>
        <w:rPr>
          <w:rFonts w:cs="Arial"/>
          <w:kern w:val="0"/>
          <w:szCs w:val="24"/>
        </w:rPr>
      </w:pPr>
      <w:r w:rsidRPr="00BE385C">
        <w:rPr>
          <w:rFonts w:cs="Arial"/>
          <w:kern w:val="0"/>
          <w:szCs w:val="24"/>
        </w:rPr>
        <w:t>The entire site frontage (to Winchester Road) must be kept free of any obstructions exceeding 0.6m in height (bar the two trees shown on plans) for the first 2.4m of the site from the highway edge, and shall be subsequently maintained so thereafter.</w:t>
      </w:r>
    </w:p>
    <w:p w14:paraId="3DE4134D" w14:textId="77777777" w:rsidR="00BE385C" w:rsidRPr="00BE385C" w:rsidRDefault="00BE385C" w:rsidP="00BE385C">
      <w:pPr>
        <w:pStyle w:val="ListParagraph"/>
        <w:rPr>
          <w:rFonts w:cs="Arial"/>
          <w:kern w:val="0"/>
          <w:szCs w:val="24"/>
        </w:rPr>
      </w:pPr>
    </w:p>
    <w:p w14:paraId="59872513" w14:textId="0CFC15FC" w:rsidR="00BE385C" w:rsidRPr="00BE385C" w:rsidRDefault="00BE385C" w:rsidP="00BE385C">
      <w:pPr>
        <w:pStyle w:val="ListParagraph"/>
        <w:rPr>
          <w:rFonts w:cs="Arial"/>
          <w:kern w:val="0"/>
          <w:szCs w:val="24"/>
        </w:rPr>
      </w:pPr>
      <w:r w:rsidRPr="00BE385C">
        <w:rPr>
          <w:rFonts w:cs="Arial"/>
          <w:kern w:val="0"/>
          <w:szCs w:val="24"/>
        </w:rPr>
        <w:t>Reason: To provide satisfactory access and in the interests of highway safety.</w:t>
      </w:r>
    </w:p>
    <w:p w14:paraId="5F671517" w14:textId="77777777" w:rsidR="00BE385C" w:rsidRPr="00BE385C" w:rsidRDefault="00BE385C" w:rsidP="00873226">
      <w:pPr>
        <w:pStyle w:val="NoSpacing"/>
      </w:pPr>
    </w:p>
    <w:p w14:paraId="6ECFE2BD" w14:textId="1314E3AC" w:rsidR="00BE385C" w:rsidRPr="00BE385C" w:rsidRDefault="00BE385C" w:rsidP="00BE385C">
      <w:pPr>
        <w:pStyle w:val="ListParagraph"/>
        <w:numPr>
          <w:ilvl w:val="0"/>
          <w:numId w:val="1"/>
        </w:numPr>
        <w:rPr>
          <w:rFonts w:cs="Arial"/>
          <w:szCs w:val="24"/>
        </w:rPr>
      </w:pPr>
      <w:r w:rsidRPr="00BE385C">
        <w:rPr>
          <w:rFonts w:cs="Arial"/>
          <w:szCs w:val="24"/>
        </w:rPr>
        <w:t>Any gates provided as part of this application, or in the future, shall be set back a distance of 6.0m from the edge of the carriageway of the adjoining highway.</w:t>
      </w:r>
    </w:p>
    <w:p w14:paraId="707B31EB" w14:textId="77777777" w:rsidR="00BE385C" w:rsidRPr="00BE385C" w:rsidRDefault="00BE385C" w:rsidP="00BE385C">
      <w:pPr>
        <w:pStyle w:val="ListParagraph"/>
        <w:rPr>
          <w:rFonts w:cs="Arial"/>
          <w:szCs w:val="24"/>
        </w:rPr>
      </w:pPr>
    </w:p>
    <w:p w14:paraId="33D0FE18" w14:textId="12E20D89" w:rsidR="00BE385C" w:rsidRDefault="00BE385C" w:rsidP="00BE385C">
      <w:pPr>
        <w:pStyle w:val="ListParagraph"/>
        <w:rPr>
          <w:rFonts w:cs="Arial"/>
          <w:szCs w:val="24"/>
        </w:rPr>
      </w:pPr>
      <w:r w:rsidRPr="00BE385C">
        <w:rPr>
          <w:rFonts w:cs="Arial"/>
          <w:szCs w:val="24"/>
        </w:rPr>
        <w:t>Reason: In the interests of highway safety.</w:t>
      </w:r>
    </w:p>
    <w:p w14:paraId="34AAA967" w14:textId="77777777" w:rsidR="008508A0" w:rsidRDefault="008508A0" w:rsidP="008508A0">
      <w:pPr>
        <w:rPr>
          <w:rFonts w:cs="Arial"/>
          <w:szCs w:val="24"/>
        </w:rPr>
      </w:pPr>
    </w:p>
    <w:p w14:paraId="45F8836D" w14:textId="72B8B895" w:rsidR="008508A0" w:rsidRPr="005811BF" w:rsidRDefault="0082389F" w:rsidP="008508A0">
      <w:pPr>
        <w:pStyle w:val="ListParagraph"/>
        <w:numPr>
          <w:ilvl w:val="0"/>
          <w:numId w:val="1"/>
        </w:numPr>
        <w:rPr>
          <w:rFonts w:cs="Arial"/>
          <w:szCs w:val="24"/>
        </w:rPr>
      </w:pPr>
      <w:r>
        <w:rPr>
          <w:rFonts w:cs="Arial"/>
          <w:szCs w:val="24"/>
        </w:rPr>
        <w:t>Development w</w:t>
      </w:r>
      <w:r w:rsidR="008508A0" w:rsidRPr="005811BF">
        <w:rPr>
          <w:rFonts w:cs="Arial"/>
          <w:szCs w:val="24"/>
        </w:rPr>
        <w:t>orks sh</w:t>
      </w:r>
      <w:r w:rsidR="005811BF" w:rsidRPr="005811BF">
        <w:rPr>
          <w:rFonts w:cs="Arial"/>
          <w:szCs w:val="24"/>
        </w:rPr>
        <w:t>all</w:t>
      </w:r>
      <w:r w:rsidR="008508A0" w:rsidRPr="005811BF">
        <w:rPr>
          <w:rFonts w:cs="Arial"/>
          <w:szCs w:val="24"/>
        </w:rPr>
        <w:t xml:space="preserve"> be undertaken outside the period 1st March to 31st August</w:t>
      </w:r>
      <w:r w:rsidR="003C1836">
        <w:rPr>
          <w:rFonts w:cs="Arial"/>
          <w:szCs w:val="24"/>
        </w:rPr>
        <w:t xml:space="preserve"> for bird nesting season</w:t>
      </w:r>
      <w:r w:rsidR="008508A0" w:rsidRPr="005811BF">
        <w:rPr>
          <w:rFonts w:cs="Arial"/>
          <w:szCs w:val="24"/>
        </w:rPr>
        <w:t xml:space="preserve">. </w:t>
      </w:r>
      <w:r w:rsidR="005811BF" w:rsidRPr="005811BF">
        <w:rPr>
          <w:rFonts w:cs="Arial"/>
          <w:szCs w:val="24"/>
        </w:rPr>
        <w:t xml:space="preserve"> </w:t>
      </w:r>
      <w:r w:rsidR="008508A0" w:rsidRPr="005811BF">
        <w:rPr>
          <w:rFonts w:cs="Arial"/>
          <w:szCs w:val="24"/>
        </w:rPr>
        <w:t>If this timeframe cannot be avoided, a close inspection of the vegetation sh</w:t>
      </w:r>
      <w:r w:rsidR="005811BF" w:rsidRPr="005811BF">
        <w:rPr>
          <w:rFonts w:cs="Arial"/>
          <w:szCs w:val="24"/>
        </w:rPr>
        <w:t>all</w:t>
      </w:r>
      <w:r w:rsidR="008508A0" w:rsidRPr="005811BF">
        <w:rPr>
          <w:rFonts w:cs="Arial"/>
          <w:szCs w:val="24"/>
        </w:rPr>
        <w:t xml:space="preserve"> be undertaken by </w:t>
      </w:r>
      <w:r w:rsidR="00965533">
        <w:rPr>
          <w:rFonts w:cs="Arial"/>
          <w:szCs w:val="24"/>
        </w:rPr>
        <w:t xml:space="preserve">a </w:t>
      </w:r>
      <w:r w:rsidR="008508A0" w:rsidRPr="005811BF">
        <w:rPr>
          <w:rFonts w:cs="Arial"/>
          <w:szCs w:val="24"/>
        </w:rPr>
        <w:t xml:space="preserve">qualified ecologist, prior to the commencement of work. </w:t>
      </w:r>
      <w:r w:rsidR="005811BF" w:rsidRPr="005811BF">
        <w:rPr>
          <w:rFonts w:cs="Arial"/>
          <w:szCs w:val="24"/>
        </w:rPr>
        <w:t xml:space="preserve"> </w:t>
      </w:r>
      <w:r w:rsidR="008508A0" w:rsidRPr="005811BF">
        <w:rPr>
          <w:rFonts w:cs="Arial"/>
          <w:szCs w:val="24"/>
        </w:rPr>
        <w:t>All active nests will need to be retained until the young have fledged.</w:t>
      </w:r>
    </w:p>
    <w:p w14:paraId="5F18C1F1" w14:textId="77777777" w:rsidR="005811BF" w:rsidRPr="005811BF" w:rsidRDefault="005811BF" w:rsidP="005811BF">
      <w:pPr>
        <w:pStyle w:val="ListParagraph"/>
        <w:rPr>
          <w:rFonts w:cs="Arial"/>
          <w:szCs w:val="24"/>
        </w:rPr>
      </w:pPr>
    </w:p>
    <w:p w14:paraId="345325C6" w14:textId="7601002C" w:rsidR="005811BF" w:rsidRPr="005811BF" w:rsidRDefault="005811BF" w:rsidP="005811BF">
      <w:pPr>
        <w:pStyle w:val="ListParagraph"/>
        <w:rPr>
          <w:rFonts w:cs="Arial"/>
          <w:szCs w:val="24"/>
        </w:rPr>
      </w:pPr>
      <w:r w:rsidRPr="005811BF">
        <w:rPr>
          <w:rFonts w:cs="Arial"/>
          <w:szCs w:val="24"/>
        </w:rPr>
        <w:t xml:space="preserve">Reason: </w:t>
      </w:r>
      <w:r w:rsidR="00852FCE">
        <w:rPr>
          <w:rFonts w:cs="Arial"/>
          <w:szCs w:val="24"/>
        </w:rPr>
        <w:t xml:space="preserve">To ensure works do not </w:t>
      </w:r>
      <w:r w:rsidR="0082389F">
        <w:rPr>
          <w:rFonts w:cs="Arial"/>
          <w:szCs w:val="24"/>
        </w:rPr>
        <w:t xml:space="preserve">disturb nesting birds. </w:t>
      </w:r>
    </w:p>
    <w:p w14:paraId="5FA0AC16" w14:textId="77777777" w:rsidR="00BE385C" w:rsidRPr="00BE385C" w:rsidRDefault="00BE385C" w:rsidP="00873226">
      <w:pPr>
        <w:pStyle w:val="NoSpacing"/>
      </w:pPr>
    </w:p>
    <w:p w14:paraId="7D565ECA" w14:textId="77777777" w:rsidR="00C35969" w:rsidRDefault="00C35969" w:rsidP="00BE385C">
      <w:pPr>
        <w:pStyle w:val="ListParagraph"/>
        <w:numPr>
          <w:ilvl w:val="0"/>
          <w:numId w:val="1"/>
        </w:numPr>
        <w:rPr>
          <w:rFonts w:cs="Arial"/>
          <w:szCs w:val="24"/>
        </w:rPr>
      </w:pPr>
      <w:r>
        <w:rPr>
          <w:rFonts w:cs="Arial"/>
          <w:szCs w:val="24"/>
        </w:rPr>
        <w:t xml:space="preserve">Biodiversity enhancements in the form of a bat brick/box and swift nest brick/box shall be installed prior to first use of the development hereby approved and thereafter retained.  </w:t>
      </w:r>
      <w:r w:rsidRPr="00C35969">
        <w:rPr>
          <w:rFonts w:cs="Arial"/>
          <w:szCs w:val="24"/>
        </w:rPr>
        <w:t xml:space="preserve">The Bat Conservation Trust recommends installing a bat brick/box at least 4 m above the ground, away from artificial light sources, sheltered from strong winds and exposed to the sun for part of the day, facing south, south-east or south-west. </w:t>
      </w:r>
      <w:r>
        <w:rPr>
          <w:rFonts w:cs="Arial"/>
          <w:szCs w:val="24"/>
        </w:rPr>
        <w:t xml:space="preserve"> </w:t>
      </w:r>
      <w:r w:rsidRPr="00C35969">
        <w:rPr>
          <w:rFonts w:cs="Arial"/>
          <w:szCs w:val="24"/>
        </w:rPr>
        <w:t>Swift nest boxes are best positioned under the eaves or on walls facing north, northeast or north-west out of direct sunlight, five metres above the ground, with clear adjacent airspace so swifts can access them in a high-speed direct flight.</w:t>
      </w:r>
      <w:r>
        <w:rPr>
          <w:rFonts w:cs="Arial"/>
          <w:szCs w:val="24"/>
        </w:rPr>
        <w:t xml:space="preserve">  </w:t>
      </w:r>
    </w:p>
    <w:p w14:paraId="33D9509E" w14:textId="77777777" w:rsidR="00C35969" w:rsidRDefault="00C35969" w:rsidP="00C35969">
      <w:pPr>
        <w:pStyle w:val="ListParagraph"/>
        <w:rPr>
          <w:rFonts w:cs="Arial"/>
          <w:szCs w:val="24"/>
        </w:rPr>
      </w:pPr>
    </w:p>
    <w:p w14:paraId="20DAFBCE" w14:textId="37390A1F" w:rsidR="00BE385C" w:rsidRDefault="00C35969" w:rsidP="00C35969">
      <w:pPr>
        <w:pStyle w:val="ListParagraph"/>
        <w:rPr>
          <w:rFonts w:cs="Arial"/>
          <w:szCs w:val="24"/>
        </w:rPr>
      </w:pPr>
      <w:r>
        <w:rPr>
          <w:rFonts w:cs="Arial"/>
          <w:szCs w:val="24"/>
        </w:rPr>
        <w:t xml:space="preserve">Reason: To ensure a suitable biodiversity enhancement, in accordance with policy DM11 of the Eastleigh Local Plan (2016-2036) </w:t>
      </w:r>
    </w:p>
    <w:p w14:paraId="2D528FFA" w14:textId="77777777" w:rsidR="00C35969" w:rsidRDefault="00C35969" w:rsidP="00C35969">
      <w:pPr>
        <w:rPr>
          <w:rFonts w:cs="Arial"/>
          <w:szCs w:val="24"/>
        </w:rPr>
      </w:pPr>
    </w:p>
    <w:p w14:paraId="05BFFFB5" w14:textId="5CCFCC9B" w:rsidR="00C35969" w:rsidRPr="00C35969" w:rsidRDefault="00C35969" w:rsidP="00C35969">
      <w:pPr>
        <w:rPr>
          <w:rFonts w:cs="Arial"/>
          <w:szCs w:val="24"/>
        </w:rPr>
      </w:pPr>
      <w:r>
        <w:rPr>
          <w:rFonts w:cs="Arial"/>
          <w:szCs w:val="24"/>
        </w:rPr>
        <w:lastRenderedPageBreak/>
        <w:t xml:space="preserve">Note to applicant: </w:t>
      </w:r>
      <w:r w:rsidRPr="00C35969">
        <w:rPr>
          <w:rFonts w:cs="Arial"/>
          <w:szCs w:val="24"/>
        </w:rPr>
        <w:t xml:space="preserve">In the event of any bats being found during demolition or construction, all work must stop immediately, and Natural England must be informed. Additional information is available on the Bat Conservation Trust website at https://www.bats.org.uk/advice/im-working-on-a-building-with bats/ive-found-a-bat-during-works. </w:t>
      </w:r>
    </w:p>
    <w:p w14:paraId="18E83A5E" w14:textId="77777777" w:rsidR="00C35969" w:rsidRDefault="00C35969" w:rsidP="00C35969">
      <w:pPr>
        <w:rPr>
          <w:rFonts w:cs="Arial"/>
          <w:szCs w:val="24"/>
        </w:rPr>
      </w:pPr>
    </w:p>
    <w:p w14:paraId="766B12B7" w14:textId="641139D1" w:rsidR="00873226" w:rsidRDefault="00C35969" w:rsidP="00C35969">
      <w:pPr>
        <w:rPr>
          <w:rFonts w:cs="Arial"/>
          <w:szCs w:val="24"/>
        </w:rPr>
      </w:pPr>
      <w:r>
        <w:rPr>
          <w:rFonts w:cs="Arial"/>
          <w:szCs w:val="24"/>
        </w:rPr>
        <w:t xml:space="preserve">Note to applicant: </w:t>
      </w:r>
      <w:r w:rsidRPr="00C35969">
        <w:rPr>
          <w:rFonts w:cs="Arial"/>
          <w:szCs w:val="24"/>
        </w:rPr>
        <w:t>In the event that a reptile is found on site, all work in that immediate area must stop and advice must be sought from a suitably qualified ecologist.</w:t>
      </w:r>
    </w:p>
    <w:p w14:paraId="11A2DF76" w14:textId="77777777" w:rsidR="00873226" w:rsidRDefault="00873226" w:rsidP="00C35969">
      <w:pPr>
        <w:rPr>
          <w:rFonts w:cs="Arial"/>
          <w:szCs w:val="24"/>
        </w:rPr>
      </w:pPr>
    </w:p>
    <w:p w14:paraId="6F593C77" w14:textId="6065301B" w:rsidR="00873226" w:rsidRPr="00C35969" w:rsidRDefault="00873226" w:rsidP="00C35969">
      <w:pPr>
        <w:rPr>
          <w:rFonts w:cs="Arial"/>
          <w:szCs w:val="24"/>
        </w:rPr>
      </w:pPr>
    </w:p>
    <w:p w14:paraId="7383159F" w14:textId="77777777" w:rsidR="00BE385C" w:rsidRPr="00BE385C" w:rsidRDefault="00BE385C" w:rsidP="00C63078">
      <w:pPr>
        <w:rPr>
          <w:rFonts w:cs="Arial"/>
          <w:szCs w:val="24"/>
        </w:rPr>
      </w:pPr>
    </w:p>
    <w:sectPr w:rsidR="00BE385C" w:rsidRPr="00BE38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aroni">
    <w:altName w:val="Arial"/>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0A6975"/>
    <w:multiLevelType w:val="hybridMultilevel"/>
    <w:tmpl w:val="6BB2E6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0294894"/>
    <w:multiLevelType w:val="hybridMultilevel"/>
    <w:tmpl w:val="6BB2E6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72B2F2D"/>
    <w:multiLevelType w:val="hybridMultilevel"/>
    <w:tmpl w:val="6BB2E6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F5B49BF"/>
    <w:multiLevelType w:val="hybridMultilevel"/>
    <w:tmpl w:val="6BB2E6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07025026">
    <w:abstractNumId w:val="3"/>
  </w:num>
  <w:num w:numId="2" w16cid:durableId="28920494">
    <w:abstractNumId w:val="2"/>
  </w:num>
  <w:num w:numId="3" w16cid:durableId="348220547">
    <w:abstractNumId w:val="1"/>
  </w:num>
  <w:num w:numId="4" w16cid:durableId="2012246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85C"/>
    <w:rsid w:val="00027538"/>
    <w:rsid w:val="000C68FE"/>
    <w:rsid w:val="001350AD"/>
    <w:rsid w:val="00203ED7"/>
    <w:rsid w:val="003C1836"/>
    <w:rsid w:val="00532F92"/>
    <w:rsid w:val="005811BF"/>
    <w:rsid w:val="005A106F"/>
    <w:rsid w:val="005B1518"/>
    <w:rsid w:val="005F715E"/>
    <w:rsid w:val="0082389F"/>
    <w:rsid w:val="00844540"/>
    <w:rsid w:val="008508A0"/>
    <w:rsid w:val="00852FCE"/>
    <w:rsid w:val="00873226"/>
    <w:rsid w:val="008F0646"/>
    <w:rsid w:val="00965533"/>
    <w:rsid w:val="00B6357D"/>
    <w:rsid w:val="00B74383"/>
    <w:rsid w:val="00BE385C"/>
    <w:rsid w:val="00C35969"/>
    <w:rsid w:val="00C63078"/>
    <w:rsid w:val="00FE0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0B5F"/>
  <w15:chartTrackingRefBased/>
  <w15:docId w15:val="{0A324BA5-DA7D-4B9B-A233-D8B15BFD5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haron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38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38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385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E385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E385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E385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E385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E385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E385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8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38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385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E385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E385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E385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E385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E385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E385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E38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8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385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385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E385C"/>
    <w:pPr>
      <w:spacing w:before="160"/>
      <w:jc w:val="center"/>
    </w:pPr>
    <w:rPr>
      <w:i/>
      <w:iCs/>
      <w:color w:val="404040" w:themeColor="text1" w:themeTint="BF"/>
    </w:rPr>
  </w:style>
  <w:style w:type="character" w:customStyle="1" w:styleId="QuoteChar">
    <w:name w:val="Quote Char"/>
    <w:basedOn w:val="DefaultParagraphFont"/>
    <w:link w:val="Quote"/>
    <w:uiPriority w:val="29"/>
    <w:rsid w:val="00BE385C"/>
    <w:rPr>
      <w:i/>
      <w:iCs/>
      <w:color w:val="404040" w:themeColor="text1" w:themeTint="BF"/>
    </w:rPr>
  </w:style>
  <w:style w:type="paragraph" w:styleId="ListParagraph">
    <w:name w:val="List Paragraph"/>
    <w:basedOn w:val="Normal"/>
    <w:uiPriority w:val="34"/>
    <w:qFormat/>
    <w:rsid w:val="00BE385C"/>
    <w:pPr>
      <w:ind w:left="720"/>
      <w:contextualSpacing/>
    </w:pPr>
  </w:style>
  <w:style w:type="character" w:styleId="IntenseEmphasis">
    <w:name w:val="Intense Emphasis"/>
    <w:basedOn w:val="DefaultParagraphFont"/>
    <w:uiPriority w:val="21"/>
    <w:qFormat/>
    <w:rsid w:val="00BE385C"/>
    <w:rPr>
      <w:i/>
      <w:iCs/>
      <w:color w:val="2F5496" w:themeColor="accent1" w:themeShade="BF"/>
    </w:rPr>
  </w:style>
  <w:style w:type="paragraph" w:styleId="IntenseQuote">
    <w:name w:val="Intense Quote"/>
    <w:basedOn w:val="Normal"/>
    <w:next w:val="Normal"/>
    <w:link w:val="IntenseQuoteChar"/>
    <w:uiPriority w:val="30"/>
    <w:qFormat/>
    <w:rsid w:val="00BE38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385C"/>
    <w:rPr>
      <w:i/>
      <w:iCs/>
      <w:color w:val="2F5496" w:themeColor="accent1" w:themeShade="BF"/>
    </w:rPr>
  </w:style>
  <w:style w:type="character" w:styleId="IntenseReference">
    <w:name w:val="Intense Reference"/>
    <w:basedOn w:val="DefaultParagraphFont"/>
    <w:uiPriority w:val="32"/>
    <w:qFormat/>
    <w:rsid w:val="00BE385C"/>
    <w:rPr>
      <w:b/>
      <w:bCs/>
      <w:smallCaps/>
      <w:color w:val="2F5496" w:themeColor="accent1" w:themeShade="BF"/>
      <w:spacing w:val="5"/>
    </w:rPr>
  </w:style>
  <w:style w:type="paragraph" w:customStyle="1" w:styleId="Default">
    <w:name w:val="Default"/>
    <w:rsid w:val="00BE385C"/>
    <w:pPr>
      <w:autoSpaceDE w:val="0"/>
      <w:autoSpaceDN w:val="0"/>
      <w:adjustRightInd w:val="0"/>
      <w:spacing w:after="0" w:line="240" w:lineRule="auto"/>
    </w:pPr>
    <w:rPr>
      <w:rFonts w:cs="Arial"/>
      <w:color w:val="000000"/>
      <w:kern w:val="0"/>
      <w:szCs w:val="24"/>
    </w:rPr>
  </w:style>
  <w:style w:type="paragraph" w:styleId="NoSpacing">
    <w:name w:val="No Spacing"/>
    <w:uiPriority w:val="1"/>
    <w:qFormat/>
    <w:rsid w:val="008732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5</Pages>
  <Words>1383</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Rachael</dc:creator>
  <cp:keywords/>
  <dc:description/>
  <cp:lastModifiedBy>Morris, Rachael</cp:lastModifiedBy>
  <cp:revision>13</cp:revision>
  <dcterms:created xsi:type="dcterms:W3CDTF">2024-10-25T10:13:00Z</dcterms:created>
  <dcterms:modified xsi:type="dcterms:W3CDTF">2024-10-25T14:18:00Z</dcterms:modified>
</cp:coreProperties>
</file>