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68464819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602B81">
        <w:rPr>
          <w:sz w:val="22"/>
          <w:szCs w:val="22"/>
        </w:rPr>
        <w:t>Rachael M</w:t>
      </w:r>
      <w:r w:rsidR="00FE4624">
        <w:rPr>
          <w:sz w:val="22"/>
          <w:szCs w:val="22"/>
        </w:rPr>
        <w:t>orris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623640DA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0D3C46">
        <w:rPr>
          <w:sz w:val="22"/>
          <w:szCs w:val="22"/>
        </w:rPr>
        <w:t>5</w:t>
      </w:r>
      <w:r w:rsidR="008D14B5" w:rsidRPr="00042046">
        <w:rPr>
          <w:sz w:val="22"/>
          <w:szCs w:val="22"/>
        </w:rPr>
        <w:t xml:space="preserve"> </w:t>
      </w:r>
      <w:r w:rsidR="000D3C46">
        <w:rPr>
          <w:sz w:val="22"/>
          <w:szCs w:val="22"/>
        </w:rPr>
        <w:t>Dece</w:t>
      </w:r>
      <w:r w:rsidR="00DC79FF">
        <w:rPr>
          <w:sz w:val="22"/>
          <w:szCs w:val="22"/>
        </w:rPr>
        <w:t>mbe</w:t>
      </w:r>
      <w:r w:rsidR="008D14B5" w:rsidRPr="00042046">
        <w:rPr>
          <w:sz w:val="22"/>
          <w:szCs w:val="22"/>
        </w:rPr>
        <w:t>r 2024</w:t>
      </w:r>
    </w:p>
    <w:p w14:paraId="5F802646" w14:textId="04C38C29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 xml:space="preserve">Dear </w:t>
      </w:r>
      <w:r w:rsidR="00FE4624">
        <w:rPr>
          <w:sz w:val="22"/>
          <w:szCs w:val="22"/>
        </w:rPr>
        <w:t>Rachael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04CDE4DC" w14:textId="77777777" w:rsidR="007D7199" w:rsidRPr="004D38D5" w:rsidRDefault="007D7199" w:rsidP="007D7199">
      <w:pPr>
        <w:pStyle w:val="ListParagraph"/>
        <w:ind w:left="644"/>
        <w:rPr>
          <w:rFonts w:eastAsia="Times New Roman"/>
          <w:b/>
          <w:bCs/>
        </w:rPr>
      </w:pPr>
      <w:r w:rsidRPr="004D38D5">
        <w:rPr>
          <w:rFonts w:eastAsia="Times New Roman"/>
          <w:b/>
          <w:bCs/>
        </w:rPr>
        <w:t>Application No:</w:t>
      </w:r>
      <w:r>
        <w:rPr>
          <w:rFonts w:eastAsia="Times New Roman"/>
          <w:b/>
          <w:bCs/>
        </w:rPr>
        <w:t xml:space="preserve"> </w:t>
      </w:r>
      <w:r w:rsidRPr="00412E56">
        <w:rPr>
          <w:rFonts w:eastAsia="Times New Roman"/>
        </w:rPr>
        <w:t>F/24/98494</w:t>
      </w:r>
    </w:p>
    <w:p w14:paraId="69D16E76" w14:textId="77777777" w:rsidR="007D7199" w:rsidRPr="004D38D5" w:rsidRDefault="007D7199" w:rsidP="007D7199">
      <w:pPr>
        <w:pStyle w:val="ListParagraph"/>
        <w:ind w:left="644"/>
        <w:rPr>
          <w:rFonts w:eastAsia="Times New Roman"/>
          <w:b/>
          <w:bCs/>
        </w:rPr>
      </w:pPr>
      <w:r w:rsidRPr="004D38D5">
        <w:rPr>
          <w:rFonts w:eastAsia="Times New Roman"/>
          <w:b/>
          <w:bCs/>
        </w:rPr>
        <w:t xml:space="preserve">Address: </w:t>
      </w:r>
      <w:r w:rsidRPr="00412E56">
        <w:rPr>
          <w:rFonts w:eastAsia="Times New Roman"/>
        </w:rPr>
        <w:t>Pavement o/s, 13 Leigh Road, Eastleigh, SO50 9FF</w:t>
      </w:r>
    </w:p>
    <w:p w14:paraId="22879AF5" w14:textId="77777777" w:rsidR="007D7199" w:rsidRPr="00520727" w:rsidRDefault="007D7199" w:rsidP="007D7199">
      <w:pPr>
        <w:pStyle w:val="ListParagraph"/>
        <w:ind w:left="644"/>
        <w:rPr>
          <w:rFonts w:eastAsia="Times New Roman"/>
          <w:b/>
          <w:bCs/>
        </w:rPr>
      </w:pPr>
      <w:r w:rsidRPr="004D38D5">
        <w:rPr>
          <w:rFonts w:eastAsia="Times New Roman"/>
          <w:b/>
          <w:bCs/>
        </w:rPr>
        <w:t xml:space="preserve">Description: </w:t>
      </w:r>
      <w:r w:rsidRPr="00412E56">
        <w:rPr>
          <w:rFonts w:eastAsia="Times New Roman"/>
        </w:rPr>
        <w:t>Installation of an Advertised Communication Hub Unit with Defibrillator</w:t>
      </w:r>
    </w:p>
    <w:p w14:paraId="58C0F00B" w14:textId="77777777" w:rsidR="007D7199" w:rsidRDefault="007D7199" w:rsidP="001B3612">
      <w:pPr>
        <w:rPr>
          <w:sz w:val="22"/>
          <w:szCs w:val="22"/>
        </w:rPr>
      </w:pPr>
    </w:p>
    <w:p w14:paraId="16BE4F9D" w14:textId="77777777" w:rsidR="00C90DC2" w:rsidRDefault="00C90DC2" w:rsidP="00042046">
      <w:pPr>
        <w:rPr>
          <w:sz w:val="22"/>
          <w:szCs w:val="22"/>
        </w:rPr>
      </w:pPr>
      <w:r w:rsidRPr="00C90DC2">
        <w:rPr>
          <w:sz w:val="22"/>
          <w:szCs w:val="22"/>
        </w:rPr>
        <w:t xml:space="preserve">Eastleigh Town Council reviewed this application at its meeting on 4 December 2024. Although we wholly support the principle of the hub unit with defibrillators, we do not agree with the proposed location. As such, the council </w:t>
      </w:r>
      <w:r w:rsidRPr="00C90DC2">
        <w:rPr>
          <w:b/>
          <w:bCs/>
          <w:sz w:val="22"/>
          <w:szCs w:val="22"/>
        </w:rPr>
        <w:t>objects</w:t>
      </w:r>
      <w:r w:rsidRPr="00C90DC2">
        <w:rPr>
          <w:sz w:val="22"/>
          <w:szCs w:val="22"/>
        </w:rPr>
        <w:t xml:space="preserve"> to the application.</w:t>
      </w:r>
    </w:p>
    <w:p w14:paraId="547B079E" w14:textId="1A570097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01F85" w14:textId="77777777" w:rsidR="00194AFB" w:rsidRDefault="00194AFB" w:rsidP="008D14B5">
      <w:pPr>
        <w:spacing w:after="0" w:line="240" w:lineRule="auto"/>
      </w:pPr>
      <w:r>
        <w:separator/>
      </w:r>
    </w:p>
  </w:endnote>
  <w:endnote w:type="continuationSeparator" w:id="0">
    <w:p w14:paraId="45581EFB" w14:textId="77777777" w:rsidR="00194AFB" w:rsidRDefault="00194AFB" w:rsidP="008D1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7C539" w14:textId="77777777" w:rsidR="00194AFB" w:rsidRDefault="00194AFB" w:rsidP="008D14B5">
      <w:pPr>
        <w:spacing w:after="0" w:line="240" w:lineRule="auto"/>
      </w:pPr>
      <w:r>
        <w:separator/>
      </w:r>
    </w:p>
  </w:footnote>
  <w:footnote w:type="continuationSeparator" w:id="0">
    <w:p w14:paraId="446FA83B" w14:textId="77777777" w:rsidR="00194AFB" w:rsidRDefault="00194AFB" w:rsidP="008D1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0D3C46"/>
    <w:rsid w:val="00153166"/>
    <w:rsid w:val="00191B1F"/>
    <w:rsid w:val="00194AFB"/>
    <w:rsid w:val="001B3612"/>
    <w:rsid w:val="00224DCF"/>
    <w:rsid w:val="002758BB"/>
    <w:rsid w:val="00351A37"/>
    <w:rsid w:val="0035289A"/>
    <w:rsid w:val="003B708A"/>
    <w:rsid w:val="003E2B62"/>
    <w:rsid w:val="00406104"/>
    <w:rsid w:val="004E76B3"/>
    <w:rsid w:val="00564EBC"/>
    <w:rsid w:val="00565FB3"/>
    <w:rsid w:val="00580148"/>
    <w:rsid w:val="00585A1E"/>
    <w:rsid w:val="005B422E"/>
    <w:rsid w:val="00601EE9"/>
    <w:rsid w:val="00602B81"/>
    <w:rsid w:val="006F440E"/>
    <w:rsid w:val="00706825"/>
    <w:rsid w:val="00760F61"/>
    <w:rsid w:val="00771A27"/>
    <w:rsid w:val="007A3CD2"/>
    <w:rsid w:val="007D7199"/>
    <w:rsid w:val="00810C3D"/>
    <w:rsid w:val="008D14B5"/>
    <w:rsid w:val="00946358"/>
    <w:rsid w:val="00973629"/>
    <w:rsid w:val="00A24A12"/>
    <w:rsid w:val="00A815C6"/>
    <w:rsid w:val="00AB4763"/>
    <w:rsid w:val="00AD6E76"/>
    <w:rsid w:val="00B140D1"/>
    <w:rsid w:val="00C07941"/>
    <w:rsid w:val="00C236F9"/>
    <w:rsid w:val="00C45537"/>
    <w:rsid w:val="00C90DC2"/>
    <w:rsid w:val="00C9406C"/>
    <w:rsid w:val="00D0649C"/>
    <w:rsid w:val="00DC79FF"/>
    <w:rsid w:val="00E312E9"/>
    <w:rsid w:val="00E700EF"/>
    <w:rsid w:val="00EF74E7"/>
    <w:rsid w:val="00F23BF3"/>
    <w:rsid w:val="00F373E7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7</cp:revision>
  <dcterms:created xsi:type="dcterms:W3CDTF">2024-12-05T11:57:00Z</dcterms:created>
  <dcterms:modified xsi:type="dcterms:W3CDTF">2024-12-05T12:03:00Z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