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BCD" w:rsidRDefault="00AB1BCD" w:rsidP="00AB1BCD">
      <w:pPr>
        <w:rPr>
          <w:szCs w:val="24"/>
          <w:lang w:eastAsia="en-GB"/>
        </w:rPr>
      </w:pPr>
      <w:r>
        <w:rPr>
          <w:szCs w:val="24"/>
          <w:lang w:eastAsia="en-GB"/>
        </w:rPr>
        <w:t>E-Mail to Rach</w:t>
      </w:r>
      <w:r w:rsidR="0049751A">
        <w:rPr>
          <w:szCs w:val="24"/>
          <w:lang w:eastAsia="en-GB"/>
        </w:rPr>
        <w:t>a</w:t>
      </w:r>
      <w:r w:rsidR="00C87984">
        <w:rPr>
          <w:szCs w:val="24"/>
          <w:lang w:eastAsia="en-GB"/>
        </w:rPr>
        <w:t>el Morris</w:t>
      </w:r>
      <w:r>
        <w:rPr>
          <w:szCs w:val="24"/>
          <w:lang w:eastAsia="en-GB"/>
        </w:rPr>
        <w:t xml:space="preserve">.  EBC Planning.                             </w:t>
      </w:r>
      <w:r w:rsidR="0049751A">
        <w:rPr>
          <w:szCs w:val="24"/>
          <w:lang w:eastAsia="en-GB"/>
        </w:rPr>
        <w:t xml:space="preserve">  </w:t>
      </w:r>
      <w:r>
        <w:rPr>
          <w:szCs w:val="24"/>
          <w:lang w:eastAsia="en-GB"/>
        </w:rPr>
        <w:t xml:space="preserve">                 </w:t>
      </w:r>
      <w:r w:rsidR="006F6AF0">
        <w:rPr>
          <w:szCs w:val="24"/>
          <w:lang w:eastAsia="en-GB"/>
        </w:rPr>
        <w:t xml:space="preserve">                              12</w:t>
      </w:r>
      <w:r>
        <w:rPr>
          <w:szCs w:val="24"/>
          <w:lang w:eastAsia="en-GB"/>
        </w:rPr>
        <w:t xml:space="preserve">/12/24 </w:t>
      </w:r>
    </w:p>
    <w:p w:rsidR="00AB1BCD" w:rsidRPr="00AB1BCD" w:rsidRDefault="00AB1BCD" w:rsidP="00AB1BCD">
      <w:pPr>
        <w:rPr>
          <w:szCs w:val="24"/>
          <w:lang w:eastAsia="en-GB"/>
        </w:rPr>
      </w:pPr>
      <w:r>
        <w:rPr>
          <w:szCs w:val="24"/>
          <w:lang w:eastAsia="en-GB"/>
        </w:rPr>
        <w:t xml:space="preserve">                   </w:t>
      </w:r>
    </w:p>
    <w:p w:rsidR="00AB1BCD" w:rsidRPr="00AB1BCD" w:rsidRDefault="00AB1BCD" w:rsidP="00AB1BCD">
      <w:pPr>
        <w:rPr>
          <w:szCs w:val="24"/>
          <w:lang w:eastAsia="en-GB"/>
        </w:rPr>
      </w:pPr>
      <w:r w:rsidRPr="00AB1BCD">
        <w:rPr>
          <w:szCs w:val="24"/>
          <w:lang w:eastAsia="en-GB"/>
        </w:rPr>
        <w:t>BADNAM COTTAGE, HIGH STREET, BURSLEDON, SOUTHAMPTON, SO31 8DJ</w:t>
      </w:r>
    </w:p>
    <w:p w:rsidR="00AB1BCD" w:rsidRDefault="00AB1BCD" w:rsidP="00AB1BCD">
      <w:pPr>
        <w:rPr>
          <w:szCs w:val="24"/>
          <w:lang w:eastAsia="en-GB"/>
        </w:rPr>
      </w:pPr>
      <w:r w:rsidRPr="00AB1BCD">
        <w:rPr>
          <w:szCs w:val="24"/>
          <w:lang w:eastAsia="en-GB"/>
        </w:rPr>
        <w:t>Demolition of existing detached residential annex building and replacement with a new detached residential annex</w:t>
      </w:r>
      <w:r>
        <w:rPr>
          <w:szCs w:val="24"/>
          <w:lang w:eastAsia="en-GB"/>
        </w:rPr>
        <w:t xml:space="preserve">. </w:t>
      </w:r>
      <w:r w:rsidRPr="00AB1BCD">
        <w:rPr>
          <w:szCs w:val="24"/>
          <w:lang w:eastAsia="en-GB"/>
        </w:rPr>
        <w:t>Application Number</w:t>
      </w:r>
      <w:r>
        <w:rPr>
          <w:szCs w:val="24"/>
          <w:lang w:eastAsia="en-GB"/>
        </w:rPr>
        <w:t xml:space="preserve"> </w:t>
      </w:r>
      <w:r w:rsidRPr="00AB1BCD">
        <w:rPr>
          <w:szCs w:val="24"/>
          <w:lang w:eastAsia="en-GB"/>
        </w:rPr>
        <w:t>H/24/98546</w:t>
      </w:r>
    </w:p>
    <w:p w:rsidR="008F5F65" w:rsidRDefault="008F5F65" w:rsidP="00AB1BCD">
      <w:pPr>
        <w:rPr>
          <w:szCs w:val="24"/>
          <w:lang w:eastAsia="en-GB"/>
        </w:rPr>
      </w:pPr>
    </w:p>
    <w:p w:rsidR="008F5F65" w:rsidRPr="00AB1BCD" w:rsidRDefault="008F5F65" w:rsidP="00AB1BCD">
      <w:pPr>
        <w:rPr>
          <w:szCs w:val="24"/>
          <w:lang w:eastAsia="en-GB"/>
        </w:rPr>
      </w:pPr>
      <w:r>
        <w:rPr>
          <w:szCs w:val="24"/>
          <w:lang w:eastAsia="en-GB"/>
        </w:rPr>
        <w:t>________________________________________________________________________________</w:t>
      </w:r>
    </w:p>
    <w:p w:rsidR="00AB1BCD" w:rsidRDefault="00AB1BCD" w:rsidP="00AB1BCD">
      <w:pPr>
        <w:rPr>
          <w:szCs w:val="24"/>
          <w:lang w:eastAsia="en-GB"/>
        </w:rPr>
      </w:pPr>
    </w:p>
    <w:p w:rsidR="00B460CC" w:rsidRDefault="00AB1BCD" w:rsidP="00AB1BCD">
      <w:pPr>
        <w:rPr>
          <w:szCs w:val="24"/>
          <w:lang w:eastAsia="en-GB"/>
        </w:rPr>
      </w:pPr>
      <w:r>
        <w:rPr>
          <w:szCs w:val="24"/>
          <w:lang w:eastAsia="en-GB"/>
        </w:rPr>
        <w:t>Dear Ms Morris,</w:t>
      </w:r>
    </w:p>
    <w:p w:rsidR="001C4528" w:rsidRDefault="008E6DE6" w:rsidP="00D54DC6">
      <w:pPr>
        <w:rPr>
          <w:szCs w:val="24"/>
          <w:lang w:eastAsia="en-GB"/>
        </w:rPr>
      </w:pPr>
      <w:r>
        <w:rPr>
          <w:szCs w:val="24"/>
          <w:lang w:eastAsia="en-GB"/>
        </w:rPr>
        <w:t>I am writing as Chair of OBAG and Co-Founder of Old Bursledon Conservation Society, representing residents that support the Conservation Plan. We have been Co</w:t>
      </w:r>
      <w:r w:rsidR="00D54DC6">
        <w:rPr>
          <w:szCs w:val="24"/>
          <w:lang w:eastAsia="en-GB"/>
        </w:rPr>
        <w:t>nsultees for EBC for many years</w:t>
      </w:r>
      <w:r w:rsidR="001C4528">
        <w:rPr>
          <w:szCs w:val="24"/>
          <w:lang w:eastAsia="en-GB"/>
        </w:rPr>
        <w:t xml:space="preserve">. </w:t>
      </w:r>
    </w:p>
    <w:p w:rsidR="00B460CC" w:rsidRDefault="00B460CC" w:rsidP="00B460CC">
      <w:pPr>
        <w:rPr>
          <w:szCs w:val="24"/>
          <w:lang w:eastAsia="en-GB"/>
        </w:rPr>
      </w:pPr>
      <w:r>
        <w:rPr>
          <w:szCs w:val="24"/>
          <w:lang w:eastAsia="en-GB"/>
        </w:rPr>
        <w:t>Thank you for asking for OBAG’s comments on this application within the Conservation Area and Special Policy Area.</w:t>
      </w:r>
    </w:p>
    <w:p w:rsidR="00B460CC" w:rsidRDefault="00B460CC" w:rsidP="00D54DC6">
      <w:pPr>
        <w:rPr>
          <w:szCs w:val="24"/>
          <w:lang w:eastAsia="en-GB"/>
        </w:rPr>
      </w:pPr>
    </w:p>
    <w:p w:rsidR="00C87984" w:rsidRPr="00B460CC" w:rsidRDefault="00D54DC6" w:rsidP="00D54DC6">
      <w:pPr>
        <w:rPr>
          <w:szCs w:val="24"/>
          <w:lang w:eastAsia="en-GB"/>
        </w:rPr>
      </w:pPr>
      <w:r w:rsidRPr="0030395C">
        <w:rPr>
          <w:bCs/>
          <w:szCs w:val="24"/>
          <w:u w:val="single"/>
          <w:lang w:eastAsia="en-GB"/>
        </w:rPr>
        <w:t xml:space="preserve">Policy BU7 (a) </w:t>
      </w:r>
      <w:r w:rsidR="007B711F">
        <w:rPr>
          <w:bCs/>
          <w:szCs w:val="24"/>
          <w:u w:val="single"/>
          <w:lang w:eastAsia="en-GB"/>
        </w:rPr>
        <w:t xml:space="preserve">and </w:t>
      </w:r>
      <w:r w:rsidRPr="0030395C">
        <w:rPr>
          <w:bCs/>
          <w:szCs w:val="24"/>
          <w:u w:val="single"/>
          <w:lang w:eastAsia="en-GB"/>
        </w:rPr>
        <w:t>(c)</w:t>
      </w:r>
      <w:r w:rsidR="00E346CA" w:rsidRPr="0030395C">
        <w:rPr>
          <w:szCs w:val="24"/>
          <w:u w:val="single"/>
          <w:lang w:eastAsia="en-GB"/>
        </w:rPr>
        <w:t xml:space="preserve"> </w:t>
      </w:r>
      <w:r w:rsidR="007B711F">
        <w:rPr>
          <w:szCs w:val="24"/>
          <w:u w:val="single"/>
          <w:lang w:eastAsia="en-GB"/>
        </w:rPr>
        <w:t xml:space="preserve">are </w:t>
      </w:r>
      <w:r w:rsidRPr="0030395C">
        <w:rPr>
          <w:szCs w:val="24"/>
          <w:u w:val="single"/>
          <w:lang w:eastAsia="en-GB"/>
        </w:rPr>
        <w:t>particularly relevant to this pr</w:t>
      </w:r>
      <w:r w:rsidR="00C87984">
        <w:rPr>
          <w:szCs w:val="24"/>
          <w:u w:val="single"/>
          <w:lang w:eastAsia="en-GB"/>
        </w:rPr>
        <w:t>oposal</w:t>
      </w:r>
      <w:r w:rsidR="007B711F">
        <w:rPr>
          <w:szCs w:val="24"/>
          <w:u w:val="single"/>
          <w:lang w:eastAsia="en-GB"/>
        </w:rPr>
        <w:t xml:space="preserve"> at </w:t>
      </w:r>
      <w:proofErr w:type="spellStart"/>
      <w:r w:rsidR="007B711F">
        <w:rPr>
          <w:szCs w:val="24"/>
          <w:u w:val="single"/>
          <w:lang w:eastAsia="en-GB"/>
        </w:rPr>
        <w:t>Badnam</w:t>
      </w:r>
      <w:proofErr w:type="spellEnd"/>
      <w:r w:rsidR="007B711F">
        <w:rPr>
          <w:szCs w:val="24"/>
          <w:u w:val="single"/>
          <w:lang w:eastAsia="en-GB"/>
        </w:rPr>
        <w:t xml:space="preserve"> Cottage</w:t>
      </w:r>
      <w:r w:rsidR="00C87984">
        <w:rPr>
          <w:szCs w:val="24"/>
          <w:u w:val="single"/>
          <w:lang w:eastAsia="en-GB"/>
        </w:rPr>
        <w:t>.</w:t>
      </w:r>
    </w:p>
    <w:p w:rsidR="0030395C" w:rsidRPr="0030395C" w:rsidRDefault="00C87984" w:rsidP="00D54DC6">
      <w:pPr>
        <w:rPr>
          <w:szCs w:val="24"/>
          <w:u w:val="single"/>
          <w:lang w:eastAsia="en-GB"/>
        </w:rPr>
      </w:pPr>
      <w:r w:rsidRPr="00D54DC6">
        <w:rPr>
          <w:b/>
          <w:i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1A6CD" wp14:editId="0778FB84">
                <wp:simplePos x="0" y="0"/>
                <wp:positionH relativeFrom="column">
                  <wp:posOffset>-97790</wp:posOffset>
                </wp:positionH>
                <wp:positionV relativeFrom="paragraph">
                  <wp:posOffset>113030</wp:posOffset>
                </wp:positionV>
                <wp:extent cx="6400800" cy="1173480"/>
                <wp:effectExtent l="0" t="0" r="1905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4DC6" w:rsidRPr="00C87984" w:rsidRDefault="00C87984" w:rsidP="00D54DC6">
                            <w:pPr>
                              <w:spacing w:before="100" w:beforeAutospacing="1" w:after="100" w:afterAutospacing="1"/>
                              <w:rPr>
                                <w:b/>
                                <w:szCs w:val="24"/>
                                <w:lang w:eastAsia="en-GB"/>
                              </w:rPr>
                            </w:pPr>
                            <w:r>
                              <w:rPr>
                                <w:i/>
                                <w:szCs w:val="24"/>
                                <w:lang w:eastAsia="en-GB"/>
                              </w:rPr>
                              <w:t xml:space="preserve">Policy BU7: </w:t>
                            </w:r>
                            <w:r w:rsidR="00D54DC6" w:rsidRPr="00A319AC">
                              <w:rPr>
                                <w:i/>
                                <w:szCs w:val="24"/>
                                <w:lang w:eastAsia="en-GB"/>
                              </w:rPr>
                              <w:t>Residential extension</w:t>
                            </w:r>
                            <w:r w:rsidR="00D54DC6">
                              <w:rPr>
                                <w:i/>
                                <w:szCs w:val="24"/>
                                <w:lang w:eastAsia="en-GB"/>
                              </w:rPr>
                              <w:t>s and replacement dwellings in t</w:t>
                            </w:r>
                            <w:r w:rsidR="00D54DC6" w:rsidRPr="00A319AC">
                              <w:rPr>
                                <w:i/>
                                <w:szCs w:val="24"/>
                                <w:lang w:eastAsia="en-GB"/>
                              </w:rPr>
                              <w:t xml:space="preserve">he Old Bursledon Special Policy Area as defined on the policies map will be permitted provided they:                                                    </w:t>
                            </w:r>
                            <w:r>
                              <w:rPr>
                                <w:b/>
                                <w:szCs w:val="24"/>
                                <w:lang w:eastAsia="en-GB"/>
                              </w:rPr>
                              <w:t xml:space="preserve">             </w:t>
                            </w:r>
                            <w:r w:rsidR="00D54DC6" w:rsidRPr="00C87984">
                              <w:rPr>
                                <w:b/>
                                <w:i/>
                                <w:szCs w:val="24"/>
                                <w:lang w:eastAsia="en-GB"/>
                              </w:rPr>
                              <w:t>a. do not increase the volume of the original dwelling (as existing when the conservation area was first designated in 1982) by more than 25</w:t>
                            </w:r>
                            <w:r w:rsidR="00D54DC6" w:rsidRPr="007B711F">
                              <w:rPr>
                                <w:b/>
                                <w:i/>
                                <w:szCs w:val="24"/>
                                <w:lang w:eastAsia="en-GB"/>
                              </w:rPr>
                              <w:t xml:space="preserve">%. Further extension beyond this limit will not be permitted;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c. do not create a dwelling disproportionally larger than the one that is being extended or replaced; </w:t>
                            </w:r>
                            <w:r w:rsidR="007B711F">
                              <w:rPr>
                                <w:i/>
                                <w:szCs w:val="24"/>
                                <w:lang w:eastAsia="en-GB"/>
                              </w:rPr>
                              <w:t xml:space="preserve">        </w:t>
                            </w:r>
                            <w:r w:rsidR="00D54DC6" w:rsidRPr="00A319AC">
                              <w:rPr>
                                <w:i/>
                                <w:szCs w:val="24"/>
                                <w:lang w:eastAsia="en-GB"/>
                              </w:rPr>
                              <w:t xml:space="preserve">                                                               </w:t>
                            </w:r>
                          </w:p>
                          <w:p w:rsidR="00D54DC6" w:rsidRDefault="00D54DC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7pt;margin-top:8.9pt;width:7in;height:9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">
                <v:textbox>
                  <w:txbxContent>
                    <w:p w:rsidR="00D54DC6" w:rsidRPr="00C87984" w:rsidRDefault="00C87984" w:rsidP="00D54DC6">
                      <w:pPr>
                        <w:spacing w:before="100" w:beforeAutospacing="1" w:after="100" w:afterAutospacing="1"/>
                        <w:rPr>
                          <w:b/>
                          <w:szCs w:val="24"/>
                          <w:lang w:eastAsia="en-GB"/>
                        </w:rPr>
                      </w:pPr>
                      <w:r>
                        <w:rPr>
                          <w:i/>
                          <w:szCs w:val="24"/>
                          <w:lang w:eastAsia="en-GB"/>
                        </w:rPr>
                        <w:t xml:space="preserve">Policy BU7: </w:t>
                      </w:r>
                      <w:r w:rsidR="00D54DC6" w:rsidRPr="00A319AC">
                        <w:rPr>
                          <w:i/>
                          <w:szCs w:val="24"/>
                          <w:lang w:eastAsia="en-GB"/>
                        </w:rPr>
                        <w:t>Residential extension</w:t>
                      </w:r>
                      <w:r w:rsidR="00D54DC6">
                        <w:rPr>
                          <w:i/>
                          <w:szCs w:val="24"/>
                          <w:lang w:eastAsia="en-GB"/>
                        </w:rPr>
                        <w:t>s and replacement dwellings in t</w:t>
                      </w:r>
                      <w:r w:rsidR="00D54DC6" w:rsidRPr="00A319AC">
                        <w:rPr>
                          <w:i/>
                          <w:szCs w:val="24"/>
                          <w:lang w:eastAsia="en-GB"/>
                        </w:rPr>
                        <w:t xml:space="preserve">he Old Bursledon Special Policy Area as defined on the policies map will be permitted provided they:                                                    </w:t>
                      </w:r>
                      <w:r>
                        <w:rPr>
                          <w:b/>
                          <w:szCs w:val="24"/>
                          <w:lang w:eastAsia="en-GB"/>
                        </w:rPr>
                        <w:t xml:space="preserve">             </w:t>
                      </w:r>
                      <w:r w:rsidR="00D54DC6" w:rsidRPr="00C87984">
                        <w:rPr>
                          <w:b/>
                          <w:i/>
                          <w:szCs w:val="24"/>
                          <w:lang w:eastAsia="en-GB"/>
                        </w:rPr>
                        <w:t>a. do not increase the volume of the original dwelling (as existing when the conservation area was first designated in 1982) by more than 25</w:t>
                      </w:r>
                      <w:r w:rsidR="00D54DC6" w:rsidRPr="007B711F">
                        <w:rPr>
                          <w:b/>
                          <w:i/>
                          <w:szCs w:val="24"/>
                          <w:lang w:eastAsia="en-GB"/>
                        </w:rPr>
                        <w:t xml:space="preserve">%. Further extension beyond this limit will not be permitted;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c. do not create a dwelling disproportionally larger than the one that is being extended or replaced; </w:t>
                      </w:r>
                      <w:r w:rsidR="007B711F">
                        <w:rPr>
                          <w:i/>
                          <w:szCs w:val="24"/>
                          <w:lang w:eastAsia="en-GB"/>
                        </w:rPr>
                        <w:t xml:space="preserve">        </w:t>
                      </w:r>
                      <w:r w:rsidR="00D54DC6" w:rsidRPr="00A319AC">
                        <w:rPr>
                          <w:i/>
                          <w:szCs w:val="24"/>
                          <w:lang w:eastAsia="en-GB"/>
                        </w:rPr>
                        <w:t xml:space="preserve">                                                               </w:t>
                      </w:r>
                    </w:p>
                    <w:p w:rsidR="00D54DC6" w:rsidRDefault="00D54DC6"/>
                  </w:txbxContent>
                </v:textbox>
              </v:shape>
            </w:pict>
          </mc:Fallback>
        </mc:AlternateContent>
      </w:r>
    </w:p>
    <w:p w:rsidR="00E346CA" w:rsidRPr="0019190F" w:rsidRDefault="00E346CA" w:rsidP="00E346CA">
      <w:pPr>
        <w:spacing w:before="100" w:beforeAutospacing="1" w:after="100" w:afterAutospacing="1"/>
        <w:rPr>
          <w:szCs w:val="24"/>
          <w:lang w:eastAsia="en-GB"/>
        </w:rPr>
      </w:pPr>
    </w:p>
    <w:p w:rsidR="00E346CA" w:rsidRPr="002D0604" w:rsidRDefault="00E346CA" w:rsidP="00E346CA">
      <w:pPr>
        <w:spacing w:before="100" w:beforeAutospacing="1" w:after="100" w:afterAutospacing="1"/>
        <w:jc w:val="center"/>
        <w:rPr>
          <w:szCs w:val="24"/>
          <w:lang w:eastAsia="en-GB"/>
        </w:rPr>
      </w:pPr>
    </w:p>
    <w:p w:rsidR="00E346CA" w:rsidRDefault="00E346CA" w:rsidP="00AB1BCD">
      <w:pPr>
        <w:rPr>
          <w:szCs w:val="24"/>
          <w:lang w:eastAsia="en-GB"/>
        </w:rPr>
      </w:pPr>
    </w:p>
    <w:p w:rsidR="00640672" w:rsidRDefault="00640672" w:rsidP="00640672">
      <w:pPr>
        <w:rPr>
          <w:szCs w:val="24"/>
          <w:lang w:eastAsia="en-GB"/>
        </w:rPr>
      </w:pPr>
    </w:p>
    <w:p w:rsidR="005A56AB" w:rsidRDefault="0030395C" w:rsidP="005A56AB">
      <w:pPr>
        <w:rPr>
          <w:szCs w:val="24"/>
          <w:lang w:eastAsia="en-GB"/>
        </w:rPr>
      </w:pPr>
      <w:r>
        <w:rPr>
          <w:szCs w:val="24"/>
          <w:lang w:eastAsia="en-GB"/>
        </w:rPr>
        <w:t xml:space="preserve">As you know, permission was recently given for the main residence to be demolished and enlarged. </w:t>
      </w:r>
      <w:r w:rsidRPr="00B460CC">
        <w:rPr>
          <w:szCs w:val="24"/>
          <w:lang w:eastAsia="en-GB"/>
        </w:rPr>
        <w:t>It is extremely important that the 25% limit is not breached</w:t>
      </w:r>
      <w:r w:rsidR="00B460CC" w:rsidRPr="00B460CC">
        <w:rPr>
          <w:szCs w:val="24"/>
          <w:lang w:eastAsia="en-GB"/>
        </w:rPr>
        <w:t xml:space="preserve"> by the addition </w:t>
      </w:r>
      <w:r w:rsidRPr="00B460CC">
        <w:rPr>
          <w:szCs w:val="24"/>
          <w:lang w:eastAsia="en-GB"/>
        </w:rPr>
        <w:t>of yet</w:t>
      </w:r>
      <w:r w:rsidR="005A56AB">
        <w:rPr>
          <w:szCs w:val="24"/>
          <w:lang w:eastAsia="en-GB"/>
        </w:rPr>
        <w:t xml:space="preserve"> more residential development.</w:t>
      </w:r>
      <w:r w:rsidRPr="00B460CC">
        <w:rPr>
          <w:szCs w:val="24"/>
          <w:u w:val="single"/>
          <w:lang w:eastAsia="en-GB"/>
        </w:rPr>
        <w:t xml:space="preserve">                                                                                                                                       </w:t>
      </w:r>
      <w:r w:rsidRPr="00B460CC">
        <w:rPr>
          <w:szCs w:val="24"/>
          <w:lang w:eastAsia="en-GB"/>
        </w:rPr>
        <w:t xml:space="preserve"> </w:t>
      </w:r>
      <w:r w:rsidR="00B460CC" w:rsidRPr="00B460CC">
        <w:rPr>
          <w:szCs w:val="24"/>
          <w:lang w:eastAsia="en-GB"/>
        </w:rPr>
        <w:t xml:space="preserve">    </w:t>
      </w:r>
      <w:r w:rsidR="005A56AB">
        <w:rPr>
          <w:szCs w:val="24"/>
          <w:lang w:eastAsia="en-GB"/>
        </w:rPr>
        <w:t xml:space="preserve">  </w:t>
      </w:r>
      <w:r w:rsidR="00B460CC" w:rsidRPr="00B460CC">
        <w:rPr>
          <w:szCs w:val="24"/>
          <w:lang w:eastAsia="en-GB"/>
        </w:rPr>
        <w:t xml:space="preserve">        </w:t>
      </w:r>
    </w:p>
    <w:p w:rsidR="005A56AB" w:rsidRDefault="005A56AB" w:rsidP="005A56AB">
      <w:pPr>
        <w:rPr>
          <w:szCs w:val="24"/>
          <w:lang w:eastAsia="en-GB"/>
        </w:rPr>
      </w:pPr>
    </w:p>
    <w:p w:rsidR="008F5F65" w:rsidRDefault="0030395C" w:rsidP="00B460CC">
      <w:pPr>
        <w:rPr>
          <w:szCs w:val="24"/>
          <w:lang w:eastAsia="en-GB"/>
        </w:rPr>
      </w:pPr>
      <w:r w:rsidRPr="00B460CC">
        <w:rPr>
          <w:szCs w:val="24"/>
          <w:u w:val="single"/>
          <w:lang w:eastAsia="en-GB"/>
        </w:rPr>
        <w:t>OBAG is</w:t>
      </w:r>
      <w:r w:rsidR="00640672" w:rsidRPr="00B460CC">
        <w:rPr>
          <w:szCs w:val="24"/>
          <w:u w:val="single"/>
          <w:lang w:eastAsia="en-GB"/>
        </w:rPr>
        <w:t xml:space="preserve"> concerned that the annex may not </w:t>
      </w:r>
      <w:r w:rsidRPr="00B460CC">
        <w:rPr>
          <w:szCs w:val="24"/>
          <w:u w:val="single"/>
          <w:lang w:eastAsia="en-GB"/>
        </w:rPr>
        <w:t xml:space="preserve">actually </w:t>
      </w:r>
      <w:r w:rsidR="00640672" w:rsidRPr="00B460CC">
        <w:rPr>
          <w:szCs w:val="24"/>
          <w:u w:val="single"/>
          <w:lang w:eastAsia="en-GB"/>
        </w:rPr>
        <w:t>have ever been residential</w:t>
      </w:r>
      <w:r w:rsidR="005A56AB">
        <w:rPr>
          <w:szCs w:val="24"/>
          <w:u w:val="single"/>
          <w:lang w:eastAsia="en-GB"/>
        </w:rPr>
        <w:t xml:space="preserve">. </w:t>
      </w:r>
      <w:r w:rsidR="008F5F65">
        <w:rPr>
          <w:szCs w:val="24"/>
          <w:lang w:eastAsia="en-GB"/>
        </w:rPr>
        <w:t xml:space="preserve"> </w:t>
      </w:r>
      <w:r w:rsidR="00B460CC" w:rsidRPr="00B460CC">
        <w:rPr>
          <w:szCs w:val="24"/>
          <w:lang w:eastAsia="en-GB"/>
        </w:rPr>
        <w:t>The out-</w:t>
      </w:r>
      <w:r w:rsidR="008F5F65">
        <w:rPr>
          <w:szCs w:val="24"/>
          <w:lang w:eastAsia="en-GB"/>
        </w:rPr>
        <w:t xml:space="preserve">building was long </w:t>
      </w:r>
      <w:r w:rsidR="00B460CC" w:rsidRPr="00B460CC">
        <w:rPr>
          <w:szCs w:val="24"/>
          <w:lang w:eastAsia="en-GB"/>
        </w:rPr>
        <w:t xml:space="preserve">used as a picture-framing studio. A shower and toilet were installed but the studio was </w:t>
      </w:r>
      <w:r w:rsidR="00B460CC" w:rsidRPr="00B460CC">
        <w:rPr>
          <w:szCs w:val="24"/>
          <w:u w:val="single"/>
          <w:lang w:eastAsia="en-GB"/>
        </w:rPr>
        <w:t>not</w:t>
      </w:r>
      <w:r w:rsidR="00B460CC" w:rsidRPr="00B460CC">
        <w:rPr>
          <w:szCs w:val="24"/>
          <w:lang w:eastAsia="en-GB"/>
        </w:rPr>
        <w:t xml:space="preserve"> a residential annex. This has been confirmed by a member of the family </w:t>
      </w:r>
      <w:r w:rsidR="008F5F65">
        <w:rPr>
          <w:szCs w:val="24"/>
          <w:lang w:eastAsia="en-GB"/>
        </w:rPr>
        <w:t>who lived there for many years.</w:t>
      </w:r>
      <w:r w:rsidR="005A56AB">
        <w:rPr>
          <w:szCs w:val="24"/>
          <w:lang w:eastAsia="en-GB"/>
        </w:rPr>
        <w:t xml:space="preserve"> </w:t>
      </w:r>
    </w:p>
    <w:p w:rsidR="008F5F65" w:rsidRDefault="008F5F65" w:rsidP="00B460CC">
      <w:pPr>
        <w:rPr>
          <w:szCs w:val="24"/>
          <w:lang w:eastAsia="en-GB"/>
        </w:rPr>
      </w:pPr>
    </w:p>
    <w:p w:rsidR="00C87984" w:rsidRPr="00B460CC" w:rsidRDefault="00640672" w:rsidP="00640672">
      <w:pPr>
        <w:rPr>
          <w:szCs w:val="24"/>
          <w:lang w:eastAsia="en-GB"/>
        </w:rPr>
      </w:pPr>
      <w:r w:rsidRPr="00B460CC">
        <w:rPr>
          <w:szCs w:val="24"/>
          <w:lang w:eastAsia="en-GB"/>
        </w:rPr>
        <w:t xml:space="preserve">Please will you be especially rigorous and discover whether this is the case </w:t>
      </w:r>
      <w:r w:rsidR="00C87984" w:rsidRPr="00B460CC">
        <w:rPr>
          <w:szCs w:val="24"/>
          <w:lang w:eastAsia="en-GB"/>
        </w:rPr>
        <w:t>or not.</w:t>
      </w:r>
      <w:r w:rsidRPr="00B460CC">
        <w:rPr>
          <w:szCs w:val="24"/>
          <w:lang w:eastAsia="en-GB"/>
        </w:rPr>
        <w:t xml:space="preserve"> </w:t>
      </w:r>
      <w:r w:rsidR="008F5F65">
        <w:rPr>
          <w:szCs w:val="24"/>
          <w:lang w:eastAsia="en-GB"/>
        </w:rPr>
        <w:t>It is very important that this</w:t>
      </w:r>
      <w:bookmarkStart w:id="0" w:name="_GoBack"/>
      <w:bookmarkEnd w:id="0"/>
      <w:r w:rsidR="00B460CC" w:rsidRPr="00B460CC">
        <w:rPr>
          <w:szCs w:val="24"/>
          <w:lang w:eastAsia="en-GB"/>
        </w:rPr>
        <w:t xml:space="preserve"> proposal should only be permitted if the annex has proven residential status.</w:t>
      </w:r>
    </w:p>
    <w:p w:rsidR="00C87984" w:rsidRDefault="00C87984" w:rsidP="00640672">
      <w:pPr>
        <w:rPr>
          <w:szCs w:val="24"/>
          <w:lang w:eastAsia="en-GB"/>
        </w:rPr>
      </w:pPr>
    </w:p>
    <w:p w:rsidR="00640672" w:rsidRDefault="00640672" w:rsidP="00640672">
      <w:pPr>
        <w:rPr>
          <w:szCs w:val="24"/>
          <w:lang w:eastAsia="en-GB"/>
        </w:rPr>
      </w:pPr>
      <w:r>
        <w:rPr>
          <w:szCs w:val="24"/>
          <w:lang w:eastAsia="en-GB"/>
        </w:rPr>
        <w:t>Thank you</w:t>
      </w:r>
      <w:r w:rsidR="00C87984">
        <w:rPr>
          <w:szCs w:val="24"/>
          <w:lang w:eastAsia="en-GB"/>
        </w:rPr>
        <w:t xml:space="preserve"> very much</w:t>
      </w:r>
      <w:r>
        <w:rPr>
          <w:szCs w:val="24"/>
          <w:lang w:eastAsia="en-GB"/>
        </w:rPr>
        <w:t xml:space="preserve">. </w:t>
      </w:r>
    </w:p>
    <w:p w:rsidR="00C87984" w:rsidRDefault="00C87984" w:rsidP="00640672">
      <w:pPr>
        <w:rPr>
          <w:szCs w:val="24"/>
          <w:lang w:eastAsia="en-GB"/>
        </w:rPr>
      </w:pPr>
    </w:p>
    <w:p w:rsidR="00FE18BC" w:rsidRDefault="00C87984" w:rsidP="00640672">
      <w:pPr>
        <w:rPr>
          <w:szCs w:val="24"/>
          <w:lang w:eastAsia="en-GB"/>
        </w:rPr>
      </w:pPr>
      <w:r>
        <w:rPr>
          <w:szCs w:val="24"/>
          <w:lang w:eastAsia="en-GB"/>
        </w:rPr>
        <w:t xml:space="preserve">Yours sincerely,  </w:t>
      </w:r>
    </w:p>
    <w:p w:rsidR="00C87984" w:rsidRDefault="00C87984" w:rsidP="00640672">
      <w:pPr>
        <w:rPr>
          <w:szCs w:val="24"/>
          <w:lang w:eastAsia="en-GB"/>
        </w:rPr>
      </w:pPr>
      <w:r>
        <w:rPr>
          <w:szCs w:val="24"/>
          <w:lang w:eastAsia="en-GB"/>
        </w:rPr>
        <w:t>Anna Poland.</w:t>
      </w:r>
    </w:p>
    <w:p w:rsidR="00E0436B" w:rsidRDefault="00E0436B" w:rsidP="00640672">
      <w:pPr>
        <w:rPr>
          <w:szCs w:val="24"/>
          <w:lang w:eastAsia="en-GB"/>
        </w:rPr>
      </w:pPr>
    </w:p>
    <w:p w:rsidR="00E0436B" w:rsidRDefault="00E0436B" w:rsidP="00640672">
      <w:pPr>
        <w:rPr>
          <w:szCs w:val="24"/>
          <w:lang w:eastAsia="en-GB"/>
        </w:rPr>
      </w:pPr>
    </w:p>
    <w:p w:rsidR="00DA5534" w:rsidRPr="00C87984" w:rsidRDefault="00640672" w:rsidP="00C87984">
      <w:pPr>
        <w:tabs>
          <w:tab w:val="left" w:pos="8655"/>
        </w:tabs>
        <w:spacing w:before="240" w:beforeAutospacing="1" w:after="100" w:afterAutospacing="1" w:line="276" w:lineRule="auto"/>
        <w:rPr>
          <w:sz w:val="20"/>
          <w:lang w:eastAsia="en-GB"/>
        </w:rPr>
      </w:pPr>
      <w:r w:rsidRPr="00C87984">
        <w:rPr>
          <w:szCs w:val="24"/>
          <w:lang w:eastAsia="en-GB"/>
        </w:rPr>
        <w:t xml:space="preserve">                                                                                                                                                     </w:t>
      </w:r>
    </w:p>
    <w:sectPr w:rsidR="00DA5534" w:rsidRPr="00C87984" w:rsidSect="00D54DC6">
      <w:headerReference w:type="first" r:id="rId8"/>
      <w:footerReference w:type="first" r:id="rId9"/>
      <w:pgSz w:w="11907" w:h="16840" w:code="9"/>
      <w:pgMar w:top="851" w:right="1138" w:bottom="1138" w:left="113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7B5" w:rsidRDefault="00E617B5">
      <w:r>
        <w:separator/>
      </w:r>
    </w:p>
  </w:endnote>
  <w:endnote w:type="continuationSeparator" w:id="0">
    <w:p w:rsidR="00E617B5" w:rsidRDefault="00E61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983" w:rsidRDefault="00DA5534">
    <w:pPr>
      <w:jc w:val="center"/>
      <w:rPr>
        <w:b/>
        <w:i/>
      </w:rPr>
    </w:pPr>
    <w:r>
      <w:rPr>
        <w:b/>
        <w:i/>
      </w:rPr>
      <w:t>Old Bursledon Action Group</w:t>
    </w:r>
  </w:p>
  <w:p w:rsidR="00161983" w:rsidRDefault="00DA5534">
    <w:pPr>
      <w:pStyle w:val="Footer"/>
      <w:tabs>
        <w:tab w:val="clear" w:pos="4153"/>
        <w:tab w:val="clear" w:pos="8306"/>
      </w:tabs>
      <w:ind w:right="27"/>
      <w:jc w:val="center"/>
      <w:rPr>
        <w:i/>
      </w:rPr>
    </w:pPr>
    <w:r>
      <w:rPr>
        <w:b/>
        <w:i/>
      </w:rPr>
      <w:t>AIM:</w:t>
    </w:r>
    <w:r>
      <w:rPr>
        <w:i/>
      </w:rPr>
      <w:t xml:space="preserve"> To ensure that the Planning Policies now in place to </w:t>
    </w:r>
  </w:p>
  <w:p w:rsidR="00161983" w:rsidRDefault="00DA5534">
    <w:pPr>
      <w:pStyle w:val="Footer"/>
      <w:tabs>
        <w:tab w:val="clear" w:pos="4153"/>
        <w:tab w:val="clear" w:pos="8306"/>
      </w:tabs>
      <w:ind w:right="27"/>
      <w:jc w:val="center"/>
    </w:pPr>
    <w:r>
      <w:rPr>
        <w:i/>
      </w:rPr>
      <w:t>protect the rural character of Old Bursledon are upheld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7B5" w:rsidRDefault="00E617B5">
      <w:r>
        <w:separator/>
      </w:r>
    </w:p>
  </w:footnote>
  <w:footnote w:type="continuationSeparator" w:id="0">
    <w:p w:rsidR="00E617B5" w:rsidRDefault="00E617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983" w:rsidRDefault="00DA5534">
    <w:pPr>
      <w:jc w:val="center"/>
      <w:rPr>
        <w:b/>
        <w:sz w:val="40"/>
      </w:rPr>
    </w:pPr>
    <w:r>
      <w:rPr>
        <w:b/>
        <w:sz w:val="40"/>
      </w:rPr>
      <w:t>OBAG</w:t>
    </w:r>
  </w:p>
  <w:p w:rsidR="00161983" w:rsidRDefault="00DA5534">
    <w:pPr>
      <w:jc w:val="center"/>
      <w:rPr>
        <w:b/>
        <w:sz w:val="32"/>
      </w:rPr>
    </w:pPr>
    <w:r>
      <w:rPr>
        <w:b/>
        <w:sz w:val="32"/>
      </w:rPr>
      <w:t>Old Bursledon Action Group</w:t>
    </w:r>
  </w:p>
  <w:p w:rsidR="00161983" w:rsidRDefault="00DA5534">
    <w:pPr>
      <w:jc w:val="center"/>
    </w:pPr>
    <w:r>
      <w:t>Salterns, Salterns Lane, Old Bursledon, Southampton SO31 8DH</w:t>
    </w:r>
  </w:p>
  <w:p w:rsidR="00161983" w:rsidRDefault="00DA5534">
    <w:pPr>
      <w:pBdr>
        <w:bottom w:val="single" w:sz="12" w:space="1" w:color="auto"/>
      </w:pBdr>
      <w:jc w:val="center"/>
    </w:pPr>
    <w:r>
      <w:t>Telephone 023 8040 5166</w:t>
    </w:r>
  </w:p>
  <w:p w:rsidR="00161983" w:rsidRDefault="00161983">
    <w:pPr>
      <w:pBdr>
        <w:bottom w:val="single" w:sz="12" w:space="1" w:color="auto"/>
      </w:pBdr>
      <w:jc w:val="center"/>
    </w:pPr>
  </w:p>
  <w:p w:rsidR="00161983" w:rsidRDefault="00161983">
    <w:pPr>
      <w:pStyle w:val="Header"/>
      <w:tabs>
        <w:tab w:val="clear" w:pos="4153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322D"/>
    <w:multiLevelType w:val="hybridMultilevel"/>
    <w:tmpl w:val="610C835C"/>
    <w:lvl w:ilvl="0" w:tplc="88F0E106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17B6A98"/>
    <w:multiLevelType w:val="hybridMultilevel"/>
    <w:tmpl w:val="4218FC5C"/>
    <w:lvl w:ilvl="0" w:tplc="040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C7101B"/>
    <w:multiLevelType w:val="hybridMultilevel"/>
    <w:tmpl w:val="4CA81C2E"/>
    <w:lvl w:ilvl="0" w:tplc="590EE0D8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1A53C3"/>
    <w:multiLevelType w:val="hybridMultilevel"/>
    <w:tmpl w:val="4FE8CD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0515AE"/>
    <w:multiLevelType w:val="hybridMultilevel"/>
    <w:tmpl w:val="6862DD78"/>
    <w:lvl w:ilvl="0" w:tplc="04090019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D2567FA"/>
    <w:multiLevelType w:val="hybridMultilevel"/>
    <w:tmpl w:val="48205616"/>
    <w:lvl w:ilvl="0" w:tplc="1C46FDD4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252F1B"/>
    <w:multiLevelType w:val="hybridMultilevel"/>
    <w:tmpl w:val="FD6CDD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87690D"/>
    <w:multiLevelType w:val="hybridMultilevel"/>
    <w:tmpl w:val="AF4A28B4"/>
    <w:lvl w:ilvl="0" w:tplc="040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592D7F"/>
    <w:multiLevelType w:val="hybridMultilevel"/>
    <w:tmpl w:val="438CA148"/>
    <w:lvl w:ilvl="0" w:tplc="08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941003"/>
    <w:multiLevelType w:val="hybridMultilevel"/>
    <w:tmpl w:val="498CFE5E"/>
    <w:lvl w:ilvl="0" w:tplc="37181D66">
      <w:start w:val="1"/>
      <w:numFmt w:val="decimal"/>
      <w:lvlText w:val="(%1)"/>
      <w:lvlJc w:val="left"/>
      <w:pPr>
        <w:tabs>
          <w:tab w:val="num" w:pos="345"/>
        </w:tabs>
        <w:ind w:left="34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65"/>
        </w:tabs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</w:lvl>
  </w:abstractNum>
  <w:abstractNum w:abstractNumId="10">
    <w:nsid w:val="24D40D73"/>
    <w:multiLevelType w:val="hybridMultilevel"/>
    <w:tmpl w:val="D8025EC2"/>
    <w:lvl w:ilvl="0" w:tplc="F618BE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7808B5"/>
    <w:multiLevelType w:val="hybridMultilevel"/>
    <w:tmpl w:val="D048ED60"/>
    <w:lvl w:ilvl="0" w:tplc="6860B3B6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D013C02"/>
    <w:multiLevelType w:val="hybridMultilevel"/>
    <w:tmpl w:val="6062ECC8"/>
    <w:lvl w:ilvl="0" w:tplc="04090001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3D4CC0"/>
    <w:multiLevelType w:val="hybridMultilevel"/>
    <w:tmpl w:val="5BE0317C"/>
    <w:lvl w:ilvl="0" w:tplc="04090001">
      <w:start w:val="2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8B6559E"/>
    <w:multiLevelType w:val="hybridMultilevel"/>
    <w:tmpl w:val="86E4733E"/>
    <w:lvl w:ilvl="0" w:tplc="8B76B8D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CB120A"/>
    <w:multiLevelType w:val="hybridMultilevel"/>
    <w:tmpl w:val="9D92791C"/>
    <w:lvl w:ilvl="0" w:tplc="0409000B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BB5317"/>
    <w:multiLevelType w:val="hybridMultilevel"/>
    <w:tmpl w:val="6B2E4AB2"/>
    <w:lvl w:ilvl="0" w:tplc="8AE848D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26203D"/>
    <w:multiLevelType w:val="hybridMultilevel"/>
    <w:tmpl w:val="6FEC346A"/>
    <w:lvl w:ilvl="0" w:tplc="04090001">
      <w:start w:val="2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46630F7"/>
    <w:multiLevelType w:val="hybridMultilevel"/>
    <w:tmpl w:val="5C8AA7F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7D2BFA"/>
    <w:multiLevelType w:val="hybridMultilevel"/>
    <w:tmpl w:val="24AC3FE4"/>
    <w:lvl w:ilvl="0" w:tplc="04090001">
      <w:start w:val="1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6AC7384"/>
    <w:multiLevelType w:val="hybridMultilevel"/>
    <w:tmpl w:val="F446E7A2"/>
    <w:lvl w:ilvl="0" w:tplc="DD28C6D8">
      <w:start w:val="1"/>
      <w:numFmt w:val="lowerLetter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7F43174"/>
    <w:multiLevelType w:val="hybridMultilevel"/>
    <w:tmpl w:val="833AAD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AB33E8"/>
    <w:multiLevelType w:val="hybridMultilevel"/>
    <w:tmpl w:val="0F4AF8E0"/>
    <w:lvl w:ilvl="0" w:tplc="04090001">
      <w:start w:val="2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CD7115"/>
    <w:multiLevelType w:val="hybridMultilevel"/>
    <w:tmpl w:val="32544966"/>
    <w:lvl w:ilvl="0" w:tplc="040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80E677C"/>
    <w:multiLevelType w:val="hybridMultilevel"/>
    <w:tmpl w:val="4C326D84"/>
    <w:lvl w:ilvl="0" w:tplc="1DA45EB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87301B8"/>
    <w:multiLevelType w:val="hybridMultilevel"/>
    <w:tmpl w:val="4A94A44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922F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C221B8"/>
    <w:multiLevelType w:val="hybridMultilevel"/>
    <w:tmpl w:val="9656F606"/>
    <w:lvl w:ilvl="0" w:tplc="040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0E05BA"/>
    <w:multiLevelType w:val="hybridMultilevel"/>
    <w:tmpl w:val="17EAB2B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35C068C"/>
    <w:multiLevelType w:val="hybridMultilevel"/>
    <w:tmpl w:val="A2FAC1F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E37B5F"/>
    <w:multiLevelType w:val="hybridMultilevel"/>
    <w:tmpl w:val="C7965406"/>
    <w:lvl w:ilvl="0" w:tplc="0409000B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AF17848"/>
    <w:multiLevelType w:val="hybridMultilevel"/>
    <w:tmpl w:val="888CEC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E9A65B0"/>
    <w:multiLevelType w:val="hybridMultilevel"/>
    <w:tmpl w:val="AAA293F4"/>
    <w:lvl w:ilvl="0" w:tplc="04090001">
      <w:start w:val="2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086029C"/>
    <w:multiLevelType w:val="hybridMultilevel"/>
    <w:tmpl w:val="D49282F2"/>
    <w:lvl w:ilvl="0" w:tplc="773A7CA8">
      <w:start w:val="1"/>
      <w:numFmt w:val="lowerLetter"/>
      <w:lvlText w:val="(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7A67267"/>
    <w:multiLevelType w:val="hybridMultilevel"/>
    <w:tmpl w:val="7A187178"/>
    <w:lvl w:ilvl="0" w:tplc="04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C1346BA"/>
    <w:multiLevelType w:val="hybridMultilevel"/>
    <w:tmpl w:val="948C6968"/>
    <w:lvl w:ilvl="0" w:tplc="0409000B"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21"/>
  </w:num>
  <w:num w:numId="5">
    <w:abstractNumId w:val="6"/>
  </w:num>
  <w:num w:numId="6">
    <w:abstractNumId w:val="27"/>
  </w:num>
  <w:num w:numId="7">
    <w:abstractNumId w:val="31"/>
  </w:num>
  <w:num w:numId="8">
    <w:abstractNumId w:val="22"/>
  </w:num>
  <w:num w:numId="9">
    <w:abstractNumId w:val="13"/>
  </w:num>
  <w:num w:numId="10">
    <w:abstractNumId w:val="17"/>
  </w:num>
  <w:num w:numId="11">
    <w:abstractNumId w:val="18"/>
  </w:num>
  <w:num w:numId="12">
    <w:abstractNumId w:val="11"/>
  </w:num>
  <w:num w:numId="13">
    <w:abstractNumId w:val="15"/>
  </w:num>
  <w:num w:numId="14">
    <w:abstractNumId w:val="29"/>
  </w:num>
  <w:num w:numId="15">
    <w:abstractNumId w:val="34"/>
  </w:num>
  <w:num w:numId="16">
    <w:abstractNumId w:val="30"/>
  </w:num>
  <w:num w:numId="17">
    <w:abstractNumId w:val="33"/>
  </w:num>
  <w:num w:numId="18">
    <w:abstractNumId w:val="24"/>
  </w:num>
  <w:num w:numId="19">
    <w:abstractNumId w:val="26"/>
  </w:num>
  <w:num w:numId="20">
    <w:abstractNumId w:val="32"/>
  </w:num>
  <w:num w:numId="21">
    <w:abstractNumId w:val="23"/>
  </w:num>
  <w:num w:numId="22">
    <w:abstractNumId w:val="7"/>
  </w:num>
  <w:num w:numId="23">
    <w:abstractNumId w:val="1"/>
  </w:num>
  <w:num w:numId="24">
    <w:abstractNumId w:val="2"/>
  </w:num>
  <w:num w:numId="25">
    <w:abstractNumId w:val="19"/>
  </w:num>
  <w:num w:numId="26">
    <w:abstractNumId w:val="3"/>
  </w:num>
  <w:num w:numId="27">
    <w:abstractNumId w:val="25"/>
  </w:num>
  <w:num w:numId="28">
    <w:abstractNumId w:val="20"/>
  </w:num>
  <w:num w:numId="29">
    <w:abstractNumId w:val="28"/>
  </w:num>
  <w:num w:numId="30">
    <w:abstractNumId w:val="4"/>
  </w:num>
  <w:num w:numId="31">
    <w:abstractNumId w:val="9"/>
  </w:num>
  <w:num w:numId="32">
    <w:abstractNumId w:val="5"/>
  </w:num>
  <w:num w:numId="33">
    <w:abstractNumId w:val="0"/>
  </w:num>
  <w:num w:numId="34">
    <w:abstractNumId w:val="16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BCD"/>
    <w:rsid w:val="000A2C63"/>
    <w:rsid w:val="00157E49"/>
    <w:rsid w:val="00161983"/>
    <w:rsid w:val="001C4528"/>
    <w:rsid w:val="001D6EB3"/>
    <w:rsid w:val="0026106D"/>
    <w:rsid w:val="0030395C"/>
    <w:rsid w:val="003F3A3C"/>
    <w:rsid w:val="00473298"/>
    <w:rsid w:val="0049751A"/>
    <w:rsid w:val="005A56AB"/>
    <w:rsid w:val="00640672"/>
    <w:rsid w:val="006E19AF"/>
    <w:rsid w:val="006F6AF0"/>
    <w:rsid w:val="00750A69"/>
    <w:rsid w:val="007B711F"/>
    <w:rsid w:val="00824444"/>
    <w:rsid w:val="008E6DE6"/>
    <w:rsid w:val="008F5F65"/>
    <w:rsid w:val="00AB1BCD"/>
    <w:rsid w:val="00B21739"/>
    <w:rsid w:val="00B460CC"/>
    <w:rsid w:val="00BF03A8"/>
    <w:rsid w:val="00BF2355"/>
    <w:rsid w:val="00C87984"/>
    <w:rsid w:val="00D05531"/>
    <w:rsid w:val="00D54DC6"/>
    <w:rsid w:val="00DA5534"/>
    <w:rsid w:val="00E0436B"/>
    <w:rsid w:val="00E346CA"/>
    <w:rsid w:val="00E617B5"/>
    <w:rsid w:val="00EB4E2E"/>
    <w:rsid w:val="00FE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3A8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color w:val="FF000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Bradley Hand ITC" w:hAnsi="Bradley Hand ITC"/>
      <w:i/>
      <w:iCs/>
      <w:sz w:val="4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Pr>
      <w:b/>
      <w:bCs/>
    </w:rPr>
  </w:style>
  <w:style w:type="paragraph" w:styleId="BodyText2">
    <w:name w:val="Body Text 2"/>
    <w:basedOn w:val="Normal"/>
    <w:semiHidden/>
    <w:rPr>
      <w:sz w:val="22"/>
    </w:rPr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/>
    </w:pPr>
    <w:rPr>
      <w:sz w:val="20"/>
      <w:lang w:val="en-US"/>
    </w:rPr>
  </w:style>
  <w:style w:type="character" w:styleId="Strong">
    <w:name w:val="Strong"/>
    <w:basedOn w:val="DefaultParagraphFont"/>
    <w:qFormat/>
    <w:rPr>
      <w:b/>
      <w:bCs/>
    </w:rPr>
  </w:style>
  <w:style w:type="paragraph" w:styleId="BodyText3">
    <w:name w:val="Body Text 3"/>
    <w:basedOn w:val="Normal"/>
    <w:semiHidden/>
    <w:pPr>
      <w:jc w:val="center"/>
    </w:pPr>
    <w:rPr>
      <w:sz w:val="22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semiHidden/>
    <w:pPr>
      <w:ind w:left="1440"/>
    </w:pPr>
    <w:rPr>
      <w:i/>
      <w:iCs/>
      <w:szCs w:val="24"/>
    </w:rPr>
  </w:style>
  <w:style w:type="paragraph" w:styleId="Title">
    <w:name w:val="Title"/>
    <w:basedOn w:val="Normal"/>
    <w:qFormat/>
    <w:pPr>
      <w:jc w:val="center"/>
    </w:pPr>
    <w:rPr>
      <w:b/>
      <w:bCs/>
      <w:sz w:val="52"/>
      <w:szCs w:val="24"/>
    </w:rPr>
  </w:style>
  <w:style w:type="character" w:customStyle="1" w:styleId="uioutputtext">
    <w:name w:val="uioutputtext"/>
    <w:basedOn w:val="DefaultParagraphFont"/>
    <w:rsid w:val="00AB1BCD"/>
  </w:style>
  <w:style w:type="character" w:customStyle="1" w:styleId="uioutputdate">
    <w:name w:val="uioutputdate"/>
    <w:basedOn w:val="DefaultParagraphFont"/>
    <w:rsid w:val="00AB1BCD"/>
  </w:style>
  <w:style w:type="paragraph" w:styleId="BalloonText">
    <w:name w:val="Balloon Text"/>
    <w:basedOn w:val="Normal"/>
    <w:link w:val="BalloonTextChar"/>
    <w:uiPriority w:val="99"/>
    <w:semiHidden/>
    <w:unhideWhenUsed/>
    <w:rsid w:val="00D54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DC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C879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3A8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color w:val="FF000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Bradley Hand ITC" w:hAnsi="Bradley Hand ITC"/>
      <w:i/>
      <w:iCs/>
      <w:sz w:val="4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Pr>
      <w:b/>
      <w:bCs/>
    </w:rPr>
  </w:style>
  <w:style w:type="paragraph" w:styleId="BodyText2">
    <w:name w:val="Body Text 2"/>
    <w:basedOn w:val="Normal"/>
    <w:semiHidden/>
    <w:rPr>
      <w:sz w:val="22"/>
    </w:rPr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/>
    </w:pPr>
    <w:rPr>
      <w:sz w:val="20"/>
      <w:lang w:val="en-US"/>
    </w:rPr>
  </w:style>
  <w:style w:type="character" w:styleId="Strong">
    <w:name w:val="Strong"/>
    <w:basedOn w:val="DefaultParagraphFont"/>
    <w:qFormat/>
    <w:rPr>
      <w:b/>
      <w:bCs/>
    </w:rPr>
  </w:style>
  <w:style w:type="paragraph" w:styleId="BodyText3">
    <w:name w:val="Body Text 3"/>
    <w:basedOn w:val="Normal"/>
    <w:semiHidden/>
    <w:pPr>
      <w:jc w:val="center"/>
    </w:pPr>
    <w:rPr>
      <w:sz w:val="22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semiHidden/>
    <w:pPr>
      <w:ind w:left="1440"/>
    </w:pPr>
    <w:rPr>
      <w:i/>
      <w:iCs/>
      <w:szCs w:val="24"/>
    </w:rPr>
  </w:style>
  <w:style w:type="paragraph" w:styleId="Title">
    <w:name w:val="Title"/>
    <w:basedOn w:val="Normal"/>
    <w:qFormat/>
    <w:pPr>
      <w:jc w:val="center"/>
    </w:pPr>
    <w:rPr>
      <w:b/>
      <w:bCs/>
      <w:sz w:val="52"/>
      <w:szCs w:val="24"/>
    </w:rPr>
  </w:style>
  <w:style w:type="character" w:customStyle="1" w:styleId="uioutputtext">
    <w:name w:val="uioutputtext"/>
    <w:basedOn w:val="DefaultParagraphFont"/>
    <w:rsid w:val="00AB1BCD"/>
  </w:style>
  <w:style w:type="character" w:customStyle="1" w:styleId="uioutputdate">
    <w:name w:val="uioutputdate"/>
    <w:basedOn w:val="DefaultParagraphFont"/>
    <w:rsid w:val="00AB1BCD"/>
  </w:style>
  <w:style w:type="paragraph" w:styleId="BalloonText">
    <w:name w:val="Balloon Text"/>
    <w:basedOn w:val="Normal"/>
    <w:link w:val="BalloonTextChar"/>
    <w:uiPriority w:val="99"/>
    <w:semiHidden/>
    <w:unhideWhenUsed/>
    <w:rsid w:val="00D54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DC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C87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OBAG\OBAG%20stationer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OBAG stationery</Template>
  <TotalTime>100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Colin Peters, Planning Department,                                                                                   February</vt:lpstr>
    </vt:vector>
  </TitlesOfParts>
  <Company>Microsoft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Colin Peters, Planning Department,                                                                                   February</dc:title>
  <dc:creator>Anna Poland</dc:creator>
  <cp:lastModifiedBy>Anna Poland</cp:lastModifiedBy>
  <cp:revision>17</cp:revision>
  <cp:lastPrinted>2010-02-16T13:30:00Z</cp:lastPrinted>
  <dcterms:created xsi:type="dcterms:W3CDTF">2024-12-11T14:57:00Z</dcterms:created>
  <dcterms:modified xsi:type="dcterms:W3CDTF">2024-12-13T13:55:00Z</dcterms:modified>
</cp:coreProperties>
</file>