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12CF27" w14:textId="43D64BD3" w:rsidR="00297EE6" w:rsidRPr="008F018E" w:rsidRDefault="004754EC" w:rsidP="002C0B87">
      <w:pPr>
        <w:spacing w:after="120" w:line="300" w:lineRule="auto"/>
        <w:rPr>
          <w:rFonts w:asciiTheme="minorHAnsi" w:hAnsiTheme="minorHAnsi" w:cstheme="minorHAnsi"/>
          <w:b/>
        </w:rPr>
      </w:pPr>
      <w:bookmarkStart w:id="0" w:name="_Hlk96613897"/>
      <w:r>
        <w:rPr>
          <w:rFonts w:asciiTheme="minorHAnsi" w:hAnsiTheme="minorHAnsi" w:cstheme="minorHAnsi"/>
          <w:b/>
        </w:rPr>
        <w:t>02/01/2025</w:t>
      </w:r>
    </w:p>
    <w:p w14:paraId="13CABE38" w14:textId="77777777" w:rsidR="00297EE6" w:rsidRPr="008F018E" w:rsidRDefault="00297EE6" w:rsidP="002C0B87">
      <w:pPr>
        <w:spacing w:after="120" w:line="300" w:lineRule="auto"/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343AA5" w:rsidRPr="008F018E" w14:paraId="6D7068B4" w14:textId="77777777" w:rsidTr="00343AA5">
        <w:tc>
          <w:tcPr>
            <w:tcW w:w="9628" w:type="dxa"/>
            <w:hideMark/>
          </w:tcPr>
          <w:bookmarkEnd w:id="0"/>
          <w:p w14:paraId="714E8C7C" w14:textId="77777777" w:rsidR="00343AA5" w:rsidRPr="008F018E" w:rsidRDefault="00343AA5">
            <w:pPr>
              <w:pStyle w:val="Closing"/>
              <w:spacing w:after="120" w:line="300" w:lineRule="auto"/>
              <w:ind w:left="-105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8F018E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Condition 6: Arboricultural Method Statement</w:t>
            </w:r>
          </w:p>
        </w:tc>
      </w:tr>
    </w:tbl>
    <w:p w14:paraId="0C6DC4BE" w14:textId="77777777" w:rsidR="00343AA5" w:rsidRPr="008F018E" w:rsidRDefault="00343AA5" w:rsidP="00BF79BE">
      <w:pPr>
        <w:pStyle w:val="Closing"/>
        <w:spacing w:after="120" w:line="30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8F018E">
        <w:rPr>
          <w:rFonts w:asciiTheme="minorHAnsi" w:hAnsiTheme="minorHAnsi" w:cstheme="minorHAnsi"/>
          <w:i/>
          <w:iCs/>
          <w:sz w:val="22"/>
          <w:szCs w:val="22"/>
        </w:rPr>
        <w:t>‘No excavation, demolition or development related works shall take place on site until an Arboricultural monitoring and supervision statement has been submitted to and approved in writing by the Local Planning Authority.</w:t>
      </w:r>
    </w:p>
    <w:p w14:paraId="6A217088" w14:textId="77777777" w:rsidR="00343AA5" w:rsidRPr="008F018E" w:rsidRDefault="00343AA5" w:rsidP="00BF79BE">
      <w:pPr>
        <w:pStyle w:val="Closing"/>
        <w:spacing w:after="120" w:line="30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8F018E">
        <w:rPr>
          <w:rFonts w:asciiTheme="minorHAnsi" w:hAnsiTheme="minorHAnsi" w:cstheme="minorHAnsi"/>
          <w:i/>
          <w:iCs/>
          <w:sz w:val="22"/>
          <w:szCs w:val="22"/>
        </w:rPr>
        <w:t xml:space="preserve">The approved statement must be adhered to in </w:t>
      </w:r>
      <w:proofErr w:type="gramStart"/>
      <w:r w:rsidRPr="008F018E">
        <w:rPr>
          <w:rFonts w:asciiTheme="minorHAnsi" w:hAnsiTheme="minorHAnsi" w:cstheme="minorHAnsi"/>
          <w:i/>
          <w:iCs/>
          <w:sz w:val="22"/>
          <w:szCs w:val="22"/>
        </w:rPr>
        <w:t>full, and</w:t>
      </w:r>
      <w:proofErr w:type="gramEnd"/>
      <w:r w:rsidRPr="008F018E">
        <w:rPr>
          <w:rFonts w:asciiTheme="minorHAnsi" w:hAnsiTheme="minorHAnsi" w:cstheme="minorHAnsi"/>
          <w:i/>
          <w:iCs/>
          <w:sz w:val="22"/>
          <w:szCs w:val="22"/>
        </w:rPr>
        <w:t xml:space="preserve"> may only be modified subject to written agreement from the Local Planning Authority.</w:t>
      </w:r>
    </w:p>
    <w:p w14:paraId="1FE70480" w14:textId="77777777" w:rsidR="00343AA5" w:rsidRPr="008F018E" w:rsidRDefault="00343AA5" w:rsidP="00BF79BE">
      <w:pPr>
        <w:pStyle w:val="Closing"/>
        <w:spacing w:after="120" w:line="30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8F018E">
        <w:rPr>
          <w:rFonts w:asciiTheme="minorHAnsi" w:hAnsiTheme="minorHAnsi" w:cstheme="minorHAnsi"/>
          <w:i/>
          <w:iCs/>
          <w:sz w:val="22"/>
          <w:szCs w:val="22"/>
        </w:rPr>
        <w:t>This condition may only be fully discharged upon completion of the proposed development, subject to submission of monitoring reports as set out in the statement.’</w:t>
      </w:r>
    </w:p>
    <w:p w14:paraId="3E4A9BDD" w14:textId="77777777" w:rsidR="008F018E" w:rsidRPr="008F018E" w:rsidRDefault="008F018E" w:rsidP="00BF79BE">
      <w:pPr>
        <w:pStyle w:val="Closing"/>
        <w:spacing w:after="120" w:line="30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0EA53E0A" w14:textId="52C925CA" w:rsidR="008F018E" w:rsidRDefault="008F018E" w:rsidP="00BF79BE">
      <w:pPr>
        <w:pStyle w:val="Closing"/>
        <w:spacing w:after="120" w:line="30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Further to application </w:t>
      </w:r>
      <w:r w:rsidRPr="008F018E">
        <w:rPr>
          <w:rFonts w:asciiTheme="minorHAnsi" w:hAnsiTheme="minorHAnsi" w:cstheme="minorHAnsi"/>
          <w:sz w:val="22"/>
          <w:szCs w:val="22"/>
        </w:rPr>
        <w:t>DC/23/95019</w:t>
      </w:r>
      <w:r>
        <w:rPr>
          <w:rFonts w:asciiTheme="minorHAnsi" w:hAnsiTheme="minorHAnsi" w:cstheme="minorHAnsi"/>
          <w:sz w:val="22"/>
          <w:szCs w:val="22"/>
        </w:rPr>
        <w:t xml:space="preserve"> – Condition 6 </w:t>
      </w:r>
      <w:r w:rsidRPr="008F018E">
        <w:rPr>
          <w:rFonts w:asciiTheme="minorHAnsi" w:hAnsiTheme="minorHAnsi" w:cstheme="minorHAnsi"/>
          <w:sz w:val="22"/>
          <w:szCs w:val="22"/>
        </w:rPr>
        <w:t>(Arboricultural Monitoring and Supervision Statement) of planning permission F/19/86233</w:t>
      </w:r>
      <w:r>
        <w:rPr>
          <w:rFonts w:asciiTheme="minorHAnsi" w:hAnsiTheme="minorHAnsi" w:cstheme="minorHAnsi"/>
          <w:sz w:val="22"/>
          <w:szCs w:val="22"/>
        </w:rPr>
        <w:t xml:space="preserve"> being partially discharged on the 30</w:t>
      </w:r>
      <w:r w:rsidRPr="008F018E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sz w:val="22"/>
          <w:szCs w:val="22"/>
        </w:rPr>
        <w:t xml:space="preserve"> October 2023, please find attached the </w:t>
      </w:r>
      <w:r w:rsidR="0094133B">
        <w:rPr>
          <w:rFonts w:asciiTheme="minorHAnsi" w:hAnsiTheme="minorHAnsi" w:cstheme="minorHAnsi"/>
          <w:sz w:val="22"/>
          <w:szCs w:val="22"/>
        </w:rPr>
        <w:t xml:space="preserve">current </w:t>
      </w:r>
      <w:r>
        <w:rPr>
          <w:rFonts w:asciiTheme="minorHAnsi" w:hAnsiTheme="minorHAnsi" w:cstheme="minorHAnsi"/>
          <w:sz w:val="22"/>
          <w:szCs w:val="22"/>
        </w:rPr>
        <w:t xml:space="preserve">monitoring statement of the required </w:t>
      </w:r>
      <w:r w:rsidR="00531C4F">
        <w:rPr>
          <w:rFonts w:asciiTheme="minorHAnsi" w:hAnsiTheme="minorHAnsi" w:cstheme="minorHAnsi"/>
          <w:sz w:val="22"/>
          <w:szCs w:val="22"/>
        </w:rPr>
        <w:t>monthly</w:t>
      </w:r>
      <w:r>
        <w:rPr>
          <w:rFonts w:asciiTheme="minorHAnsi" w:hAnsiTheme="minorHAnsi" w:cstheme="minorHAnsi"/>
          <w:sz w:val="22"/>
          <w:szCs w:val="22"/>
        </w:rPr>
        <w:t xml:space="preserve"> statements – dated </w:t>
      </w:r>
      <w:r w:rsidR="0094133B">
        <w:rPr>
          <w:rFonts w:asciiTheme="minorHAnsi" w:hAnsiTheme="minorHAnsi" w:cstheme="minorHAnsi"/>
          <w:sz w:val="22"/>
          <w:szCs w:val="22"/>
        </w:rPr>
        <w:t>December</w:t>
      </w:r>
      <w:r>
        <w:rPr>
          <w:rFonts w:asciiTheme="minorHAnsi" w:hAnsiTheme="minorHAnsi" w:cstheme="minorHAnsi"/>
          <w:sz w:val="22"/>
          <w:szCs w:val="22"/>
        </w:rPr>
        <w:t xml:space="preserve"> 202</w:t>
      </w:r>
      <w:r w:rsidR="001E4416">
        <w:rPr>
          <w:rFonts w:asciiTheme="minorHAnsi" w:hAnsiTheme="minorHAnsi" w:cstheme="minorHAnsi"/>
          <w:sz w:val="22"/>
          <w:szCs w:val="22"/>
        </w:rPr>
        <w:t>4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6F5DEAE1" w14:textId="57BD7236" w:rsidR="008F018E" w:rsidRPr="008F018E" w:rsidRDefault="008F018E" w:rsidP="00BF79BE">
      <w:pPr>
        <w:pStyle w:val="Closing"/>
        <w:spacing w:after="120" w:line="30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The statement has been prepared by Jackson Rowe with reference number: </w:t>
      </w:r>
      <w:r w:rsidR="00F06056" w:rsidRPr="00F06056">
        <w:rPr>
          <w:rFonts w:asciiTheme="minorHAnsi" w:hAnsiTheme="minorHAnsi" w:cstheme="minorHAnsi"/>
          <w:sz w:val="22"/>
          <w:szCs w:val="22"/>
        </w:rPr>
        <w:t>JR1-2396 Vistry Gateway Development (Tree Protection Audit</w:t>
      </w:r>
      <w:r w:rsidR="00FB54C0">
        <w:rPr>
          <w:rFonts w:asciiTheme="minorHAnsi" w:hAnsiTheme="minorHAnsi" w:cstheme="minorHAnsi"/>
          <w:sz w:val="22"/>
          <w:szCs w:val="22"/>
        </w:rPr>
        <w:t xml:space="preserve"> Report (</w:t>
      </w:r>
      <w:r w:rsidR="00397672">
        <w:rPr>
          <w:rFonts w:asciiTheme="minorHAnsi" w:hAnsiTheme="minorHAnsi" w:cstheme="minorHAnsi"/>
          <w:sz w:val="22"/>
          <w:szCs w:val="22"/>
        </w:rPr>
        <w:t>Dec</w:t>
      </w:r>
      <w:r w:rsidR="00F06056" w:rsidRPr="00F06056">
        <w:rPr>
          <w:rFonts w:asciiTheme="minorHAnsi" w:hAnsiTheme="minorHAnsi" w:cstheme="minorHAnsi"/>
          <w:sz w:val="22"/>
          <w:szCs w:val="22"/>
        </w:rPr>
        <w:t xml:space="preserve"> 2024)</w:t>
      </w:r>
      <w:r w:rsidR="00F06056">
        <w:rPr>
          <w:rFonts w:asciiTheme="minorHAnsi" w:hAnsiTheme="minorHAnsi" w:cstheme="minorHAnsi"/>
          <w:sz w:val="22"/>
          <w:szCs w:val="22"/>
        </w:rPr>
        <w:t>.</w:t>
      </w:r>
    </w:p>
    <w:sectPr w:rsidR="008F018E" w:rsidRPr="008F018E" w:rsidSect="00343AA5">
      <w:headerReference w:type="default" r:id="rId7"/>
      <w:pgSz w:w="11910" w:h="16840"/>
      <w:pgMar w:top="1843" w:right="995" w:bottom="709" w:left="851" w:header="34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1BE0E6" w14:textId="77777777" w:rsidR="00D46A62" w:rsidRDefault="00D46A62">
      <w:r>
        <w:separator/>
      </w:r>
    </w:p>
  </w:endnote>
  <w:endnote w:type="continuationSeparator" w:id="0">
    <w:p w14:paraId="1CAD4564" w14:textId="77777777" w:rsidR="00D46A62" w:rsidRDefault="00D46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29F9DB" w14:textId="77777777" w:rsidR="00D46A62" w:rsidRDefault="00D46A62">
      <w:r>
        <w:separator/>
      </w:r>
    </w:p>
  </w:footnote>
  <w:footnote w:type="continuationSeparator" w:id="0">
    <w:p w14:paraId="3E823C7C" w14:textId="77777777" w:rsidR="00D46A62" w:rsidRDefault="00D46A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820664" w14:textId="01CA4513" w:rsidR="00184920" w:rsidRDefault="00343AA5" w:rsidP="0085380D">
    <w:pPr>
      <w:pStyle w:val="BodyText"/>
      <w:tabs>
        <w:tab w:val="left" w:pos="1215"/>
        <w:tab w:val="right" w:pos="10355"/>
      </w:tabs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anchorId="2467B121" wp14:editId="01E15A0A">
              <wp:simplePos x="0" y="0"/>
              <wp:positionH relativeFrom="page">
                <wp:posOffset>498143</wp:posOffset>
              </wp:positionH>
              <wp:positionV relativeFrom="page">
                <wp:posOffset>361666</wp:posOffset>
              </wp:positionV>
              <wp:extent cx="4524233" cy="523875"/>
              <wp:effectExtent l="0" t="0" r="10160" b="9525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24233" cy="523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9F3161" w14:textId="2637628A" w:rsidR="00343AA5" w:rsidRDefault="00343AA5" w:rsidP="00343AA5">
                          <w:pPr>
                            <w:spacing w:after="120" w:line="300" w:lineRule="auto"/>
                            <w:rPr>
                              <w:rFonts w:ascii="Arial" w:eastAsiaTheme="minorHAnsi" w:hAnsi="Arial" w:cs="Arial"/>
                              <w:b/>
                              <w:bCs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</w:rPr>
                            <w:t xml:space="preserve">Discharge of condition 6 </w:t>
                          </w:r>
                          <w:r w:rsidR="008F018E">
                            <w:rPr>
                              <w:rFonts w:ascii="Arial" w:hAnsi="Arial" w:cs="Arial"/>
                              <w:b/>
                              <w:bCs/>
                            </w:rPr>
                            <w:t>Ref: DC/23/95019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</w:rPr>
                            <w:t xml:space="preserve"> </w:t>
                          </w:r>
                          <w:r w:rsidR="008F018E">
                            <w:rPr>
                              <w:rFonts w:ascii="Arial" w:hAnsi="Arial" w:cs="Arial"/>
                              <w:b/>
                              <w:bCs/>
                            </w:rPr>
                            <w:t>Boorley Gateway</w:t>
                          </w:r>
                        </w:p>
                        <w:p w14:paraId="0EFDC846" w14:textId="6E8A671A" w:rsidR="00157ADB" w:rsidRDefault="00157ADB" w:rsidP="00343AA5">
                          <w:pPr>
                            <w:spacing w:line="346" w:lineRule="exact"/>
                            <w:ind w:left="20"/>
                            <w:rPr>
                              <w:b/>
                              <w:sz w:val="3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67B121" id="_x0000_t202" coordsize="21600,21600" o:spt="202" path="m,l,21600r21600,l21600,xe">
              <v:stroke joinstyle="miter"/>
              <v:path gradientshapeok="t" o:connecttype="rect"/>
            </v:shapetype>
            <v:shape id="docshape7" o:spid="_x0000_s1026" type="#_x0000_t202" style="position:absolute;margin-left:39.2pt;margin-top:28.5pt;width:356.25pt;height:41.2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Tw71wEAAJEDAAAOAAAAZHJzL2Uyb0RvYy54bWysU9tu2zAMfR+wfxD0vjiXZiuMOEXXosOA&#10;7gJ0+wBZlmxjtqiRSuzs60fJcbrL27AXgaaow3MO6d3N2HfiaJBacIVcLZZSGKehal1dyK9fHl5d&#10;S0FBuUp14EwhT4bkzf7li93gc7OGBrrKoGAQR/ngC9mE4PMsI92YXtECvHF8aQF7FfgT66xCNTB6&#10;32Xr5fJ1NgBWHkEbIs7eT5dyn/CtNTp8spZMEF0hmVtIJ6azjGe236m8RuWbVp9pqH9g0avWcdML&#10;1L0KShyw/QuqbzUCgQ0LDX0G1rbaJA2sZrX8Q81To7xJWtgc8heb6P/B6o/HJ/8ZRRjfwsgDTCLI&#10;P4L+RsLBXaNcbW4RYWiMqrjxKlqWDZ7y89NoNeUUQcrhA1Q8ZHUIkIBGi310hXUKRucBnC6mmzEI&#10;zcmr7fpqvdlIofluu95cv9mmFiqfX3uk8M5AL2JQSOShJnR1fKQQ2ah8LonNHDy0XZcG27nfElwY&#10;M4l9JDxRD2M5cnVUUUJ1Yh0I057wXnPQAP6QYuAdKSR9Pyg0UnTvHXsRF2oOcA7KOVBO89NCBimm&#10;8C5Mi3fw2NYNI09uO7hlv2ybpDyzOPPkuSeF5x2Ni/Xrd6p6/pP2PwEAAP//AwBQSwMEFAAGAAgA&#10;AAAhAE7+xLjfAAAACQEAAA8AAABkcnMvZG93bnJldi54bWxMj8tOwzAQRfdI/IM1SOyozaNNE+JU&#10;FYIVEiINC5ZOPE2ixuMQu234e4YVLEf36M65+WZ2gzjhFHpPGm4XCgRS421PrYaP6uVmDSJEQ9YM&#10;nlDDNwbYFJcXucmsP1OJp11sBZdQyIyGLsYxkzI0HToTFn5E4mzvJ2cin1Mr7WTOXO4GeafUSjrT&#10;E3/ozIhPHTaH3dFp2H5S+dx/vdXv5b7sqypV9Lo6aH19NW8fQUSc4x8Mv/qsDgU71f5INohBQ7J+&#10;YFLDMuFJnCepSkHUDN6nS5BFLv8vKH4AAAD//wMAUEsBAi0AFAAGAAgAAAAhALaDOJL+AAAA4QEA&#10;ABMAAAAAAAAAAAAAAAAAAAAAAFtDb250ZW50X1R5cGVzXS54bWxQSwECLQAUAAYACAAAACEAOP0h&#10;/9YAAACUAQAACwAAAAAAAAAAAAAAAAAvAQAAX3JlbHMvLnJlbHNQSwECLQAUAAYACAAAACEAa/U8&#10;O9cBAACRAwAADgAAAAAAAAAAAAAAAAAuAgAAZHJzL2Uyb0RvYy54bWxQSwECLQAUAAYACAAAACEA&#10;Tv7EuN8AAAAJAQAADwAAAAAAAAAAAAAAAAAxBAAAZHJzL2Rvd25yZXYueG1sUEsFBgAAAAAEAAQA&#10;8wAAAD0FAAAAAA==&#10;" filled="f" stroked="f">
              <v:textbox inset="0,0,0,0">
                <w:txbxContent>
                  <w:p w14:paraId="7D9F3161" w14:textId="2637628A" w:rsidR="00343AA5" w:rsidRDefault="00343AA5" w:rsidP="00343AA5">
                    <w:pPr>
                      <w:spacing w:after="120" w:line="300" w:lineRule="auto"/>
                      <w:rPr>
                        <w:rFonts w:ascii="Arial" w:eastAsiaTheme="minorHAnsi" w:hAnsi="Arial" w:cs="Arial"/>
                        <w:b/>
                        <w:bCs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</w:rPr>
                      <w:t xml:space="preserve">Discharge of condition 6 </w:t>
                    </w:r>
                    <w:r w:rsidR="008F018E">
                      <w:rPr>
                        <w:rFonts w:ascii="Arial" w:hAnsi="Arial" w:cs="Arial"/>
                        <w:b/>
                        <w:bCs/>
                      </w:rPr>
                      <w:t>Ref: DC/23/95019</w:t>
                    </w:r>
                    <w:r>
                      <w:rPr>
                        <w:rFonts w:ascii="Arial" w:hAnsi="Arial" w:cs="Arial"/>
                        <w:b/>
                        <w:bCs/>
                      </w:rPr>
                      <w:t xml:space="preserve"> </w:t>
                    </w:r>
                    <w:r w:rsidR="008F018E">
                      <w:rPr>
                        <w:rFonts w:ascii="Arial" w:hAnsi="Arial" w:cs="Arial"/>
                        <w:b/>
                        <w:bCs/>
                      </w:rPr>
                      <w:t>Boorley Gateway</w:t>
                    </w:r>
                  </w:p>
                  <w:p w14:paraId="0EFDC846" w14:textId="6E8A671A" w:rsidR="00157ADB" w:rsidRDefault="00157ADB" w:rsidP="00343AA5">
                    <w:pPr>
                      <w:spacing w:line="346" w:lineRule="exact"/>
                      <w:ind w:left="20"/>
                      <w:rPr>
                        <w:b/>
                        <w:sz w:val="3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5380D">
      <w:rPr>
        <w:sz w:val="20"/>
      </w:rPr>
      <w:tab/>
    </w:r>
    <w:r w:rsidR="0085380D">
      <w:rPr>
        <w:sz w:val="20"/>
      </w:rPr>
      <w:tab/>
    </w:r>
    <w:r w:rsidR="00D4218A">
      <w:rPr>
        <w:sz w:val="20"/>
      </w:rPr>
      <w:tab/>
    </w:r>
    <w:r w:rsidR="00D4218A">
      <w:rPr>
        <w:sz w:val="20"/>
      </w:rPr>
      <w:tab/>
    </w:r>
    <w:r w:rsidR="00D36171">
      <w:rPr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46E4E"/>
    <w:multiLevelType w:val="hybridMultilevel"/>
    <w:tmpl w:val="A2089A94"/>
    <w:lvl w:ilvl="0" w:tplc="0B6ED1BC">
      <w:numFmt w:val="bullet"/>
      <w:lvlText w:val="-"/>
      <w:lvlJc w:val="left"/>
      <w:pPr>
        <w:ind w:left="575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2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5" w:hanging="360"/>
      </w:pPr>
      <w:rPr>
        <w:rFonts w:ascii="Wingdings" w:hAnsi="Wingdings" w:hint="default"/>
      </w:rPr>
    </w:lvl>
  </w:abstractNum>
  <w:abstractNum w:abstractNumId="1" w15:restartNumberingAfterBreak="0">
    <w:nsid w:val="103F6BA7"/>
    <w:multiLevelType w:val="hybridMultilevel"/>
    <w:tmpl w:val="DD4A08A0"/>
    <w:lvl w:ilvl="0" w:tplc="0B6ED1BC">
      <w:numFmt w:val="bullet"/>
      <w:lvlText w:val="-"/>
      <w:lvlJc w:val="left"/>
      <w:pPr>
        <w:ind w:left="935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6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5" w:hanging="360"/>
      </w:pPr>
      <w:rPr>
        <w:rFonts w:ascii="Wingdings" w:hAnsi="Wingdings" w:hint="default"/>
      </w:rPr>
    </w:lvl>
  </w:abstractNum>
  <w:abstractNum w:abstractNumId="2" w15:restartNumberingAfterBreak="0">
    <w:nsid w:val="11BF6DC1"/>
    <w:multiLevelType w:val="hybridMultilevel"/>
    <w:tmpl w:val="373C4D56"/>
    <w:lvl w:ilvl="0" w:tplc="2E1685A6">
      <w:start w:val="1"/>
      <w:numFmt w:val="decimal"/>
      <w:lvlText w:val="%1)"/>
      <w:lvlJc w:val="left"/>
      <w:pPr>
        <w:ind w:left="575" w:hanging="360"/>
      </w:pPr>
      <w:rPr>
        <w:rFonts w:hint="default"/>
        <w:i w:val="0"/>
        <w:iCs/>
        <w:sz w:val="22"/>
      </w:rPr>
    </w:lvl>
    <w:lvl w:ilvl="1" w:tplc="08090019" w:tentative="1">
      <w:start w:val="1"/>
      <w:numFmt w:val="lowerLetter"/>
      <w:lvlText w:val="%2."/>
      <w:lvlJc w:val="left"/>
      <w:pPr>
        <w:ind w:left="1295" w:hanging="360"/>
      </w:pPr>
    </w:lvl>
    <w:lvl w:ilvl="2" w:tplc="0809001B" w:tentative="1">
      <w:start w:val="1"/>
      <w:numFmt w:val="lowerRoman"/>
      <w:lvlText w:val="%3."/>
      <w:lvlJc w:val="right"/>
      <w:pPr>
        <w:ind w:left="2015" w:hanging="180"/>
      </w:pPr>
    </w:lvl>
    <w:lvl w:ilvl="3" w:tplc="0809000F" w:tentative="1">
      <w:start w:val="1"/>
      <w:numFmt w:val="decimal"/>
      <w:lvlText w:val="%4."/>
      <w:lvlJc w:val="left"/>
      <w:pPr>
        <w:ind w:left="2735" w:hanging="360"/>
      </w:pPr>
    </w:lvl>
    <w:lvl w:ilvl="4" w:tplc="08090019" w:tentative="1">
      <w:start w:val="1"/>
      <w:numFmt w:val="lowerLetter"/>
      <w:lvlText w:val="%5."/>
      <w:lvlJc w:val="left"/>
      <w:pPr>
        <w:ind w:left="3455" w:hanging="360"/>
      </w:pPr>
    </w:lvl>
    <w:lvl w:ilvl="5" w:tplc="0809001B" w:tentative="1">
      <w:start w:val="1"/>
      <w:numFmt w:val="lowerRoman"/>
      <w:lvlText w:val="%6."/>
      <w:lvlJc w:val="right"/>
      <w:pPr>
        <w:ind w:left="4175" w:hanging="180"/>
      </w:pPr>
    </w:lvl>
    <w:lvl w:ilvl="6" w:tplc="0809000F" w:tentative="1">
      <w:start w:val="1"/>
      <w:numFmt w:val="decimal"/>
      <w:lvlText w:val="%7."/>
      <w:lvlJc w:val="left"/>
      <w:pPr>
        <w:ind w:left="4895" w:hanging="360"/>
      </w:pPr>
    </w:lvl>
    <w:lvl w:ilvl="7" w:tplc="08090019" w:tentative="1">
      <w:start w:val="1"/>
      <w:numFmt w:val="lowerLetter"/>
      <w:lvlText w:val="%8."/>
      <w:lvlJc w:val="left"/>
      <w:pPr>
        <w:ind w:left="5615" w:hanging="360"/>
      </w:pPr>
    </w:lvl>
    <w:lvl w:ilvl="8" w:tplc="0809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3" w15:restartNumberingAfterBreak="0">
    <w:nsid w:val="1B567254"/>
    <w:multiLevelType w:val="hybridMultilevel"/>
    <w:tmpl w:val="B8005254"/>
    <w:lvl w:ilvl="0" w:tplc="5E6E2DD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455F97"/>
    <w:multiLevelType w:val="hybridMultilevel"/>
    <w:tmpl w:val="6472F9B8"/>
    <w:lvl w:ilvl="0" w:tplc="54E68406">
      <w:start w:val="1"/>
      <w:numFmt w:val="decimal"/>
      <w:lvlText w:val="%1)"/>
      <w:lvlJc w:val="left"/>
      <w:pPr>
        <w:ind w:left="57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95" w:hanging="360"/>
      </w:pPr>
    </w:lvl>
    <w:lvl w:ilvl="2" w:tplc="0809001B" w:tentative="1">
      <w:start w:val="1"/>
      <w:numFmt w:val="lowerRoman"/>
      <w:lvlText w:val="%3."/>
      <w:lvlJc w:val="right"/>
      <w:pPr>
        <w:ind w:left="2015" w:hanging="180"/>
      </w:pPr>
    </w:lvl>
    <w:lvl w:ilvl="3" w:tplc="0809000F" w:tentative="1">
      <w:start w:val="1"/>
      <w:numFmt w:val="decimal"/>
      <w:lvlText w:val="%4."/>
      <w:lvlJc w:val="left"/>
      <w:pPr>
        <w:ind w:left="2735" w:hanging="360"/>
      </w:pPr>
    </w:lvl>
    <w:lvl w:ilvl="4" w:tplc="08090019" w:tentative="1">
      <w:start w:val="1"/>
      <w:numFmt w:val="lowerLetter"/>
      <w:lvlText w:val="%5."/>
      <w:lvlJc w:val="left"/>
      <w:pPr>
        <w:ind w:left="3455" w:hanging="360"/>
      </w:pPr>
    </w:lvl>
    <w:lvl w:ilvl="5" w:tplc="0809001B" w:tentative="1">
      <w:start w:val="1"/>
      <w:numFmt w:val="lowerRoman"/>
      <w:lvlText w:val="%6."/>
      <w:lvlJc w:val="right"/>
      <w:pPr>
        <w:ind w:left="4175" w:hanging="180"/>
      </w:pPr>
    </w:lvl>
    <w:lvl w:ilvl="6" w:tplc="0809000F" w:tentative="1">
      <w:start w:val="1"/>
      <w:numFmt w:val="decimal"/>
      <w:lvlText w:val="%7."/>
      <w:lvlJc w:val="left"/>
      <w:pPr>
        <w:ind w:left="4895" w:hanging="360"/>
      </w:pPr>
    </w:lvl>
    <w:lvl w:ilvl="7" w:tplc="08090019" w:tentative="1">
      <w:start w:val="1"/>
      <w:numFmt w:val="lowerLetter"/>
      <w:lvlText w:val="%8."/>
      <w:lvlJc w:val="left"/>
      <w:pPr>
        <w:ind w:left="5615" w:hanging="360"/>
      </w:pPr>
    </w:lvl>
    <w:lvl w:ilvl="8" w:tplc="0809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5" w15:restartNumberingAfterBreak="0">
    <w:nsid w:val="2B3418D3"/>
    <w:multiLevelType w:val="hybridMultilevel"/>
    <w:tmpl w:val="E9E0FEFA"/>
    <w:lvl w:ilvl="0" w:tplc="5C50F582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0183921">
    <w:abstractNumId w:val="5"/>
  </w:num>
  <w:num w:numId="2" w16cid:durableId="1065641461">
    <w:abstractNumId w:val="4"/>
  </w:num>
  <w:num w:numId="3" w16cid:durableId="1983534810">
    <w:abstractNumId w:val="2"/>
  </w:num>
  <w:num w:numId="4" w16cid:durableId="323972713">
    <w:abstractNumId w:val="0"/>
  </w:num>
  <w:num w:numId="5" w16cid:durableId="1577128197">
    <w:abstractNumId w:val="1"/>
  </w:num>
  <w:num w:numId="6" w16cid:durableId="2212137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920"/>
    <w:rsid w:val="00024EA9"/>
    <w:rsid w:val="00042A14"/>
    <w:rsid w:val="000639B9"/>
    <w:rsid w:val="00080D36"/>
    <w:rsid w:val="00087549"/>
    <w:rsid w:val="00087F81"/>
    <w:rsid w:val="001036C2"/>
    <w:rsid w:val="00110040"/>
    <w:rsid w:val="00115143"/>
    <w:rsid w:val="001245EB"/>
    <w:rsid w:val="00136996"/>
    <w:rsid w:val="0014352C"/>
    <w:rsid w:val="00157ADB"/>
    <w:rsid w:val="00177BE9"/>
    <w:rsid w:val="00184920"/>
    <w:rsid w:val="00187C40"/>
    <w:rsid w:val="001C1F97"/>
    <w:rsid w:val="001E4416"/>
    <w:rsid w:val="002260FA"/>
    <w:rsid w:val="00245191"/>
    <w:rsid w:val="00295955"/>
    <w:rsid w:val="00297EE6"/>
    <w:rsid w:val="002C0B87"/>
    <w:rsid w:val="002F3C27"/>
    <w:rsid w:val="00316CFE"/>
    <w:rsid w:val="00322840"/>
    <w:rsid w:val="0032687A"/>
    <w:rsid w:val="00335249"/>
    <w:rsid w:val="00343AA5"/>
    <w:rsid w:val="00395725"/>
    <w:rsid w:val="00397672"/>
    <w:rsid w:val="003C7B09"/>
    <w:rsid w:val="00471708"/>
    <w:rsid w:val="004754EC"/>
    <w:rsid w:val="004A1FF4"/>
    <w:rsid w:val="005002F2"/>
    <w:rsid w:val="00504CD2"/>
    <w:rsid w:val="00510C01"/>
    <w:rsid w:val="00531C4F"/>
    <w:rsid w:val="005716A8"/>
    <w:rsid w:val="00652A08"/>
    <w:rsid w:val="00654274"/>
    <w:rsid w:val="00655FF8"/>
    <w:rsid w:val="00680F9E"/>
    <w:rsid w:val="00693B9C"/>
    <w:rsid w:val="006A7037"/>
    <w:rsid w:val="007235B5"/>
    <w:rsid w:val="00772F3B"/>
    <w:rsid w:val="007974A7"/>
    <w:rsid w:val="007A0569"/>
    <w:rsid w:val="007A0C70"/>
    <w:rsid w:val="007C00F3"/>
    <w:rsid w:val="007E2DB2"/>
    <w:rsid w:val="007F3821"/>
    <w:rsid w:val="0085380D"/>
    <w:rsid w:val="00864CAC"/>
    <w:rsid w:val="00865B89"/>
    <w:rsid w:val="00870232"/>
    <w:rsid w:val="008732B4"/>
    <w:rsid w:val="00887168"/>
    <w:rsid w:val="008A7123"/>
    <w:rsid w:val="008E6B11"/>
    <w:rsid w:val="008F018E"/>
    <w:rsid w:val="008F0C60"/>
    <w:rsid w:val="00916081"/>
    <w:rsid w:val="00926FB6"/>
    <w:rsid w:val="0094133B"/>
    <w:rsid w:val="00976DAC"/>
    <w:rsid w:val="00980F71"/>
    <w:rsid w:val="00993402"/>
    <w:rsid w:val="009B42AA"/>
    <w:rsid w:val="009B4656"/>
    <w:rsid w:val="00A42482"/>
    <w:rsid w:val="00A70139"/>
    <w:rsid w:val="00A9307E"/>
    <w:rsid w:val="00AF40BE"/>
    <w:rsid w:val="00B7072F"/>
    <w:rsid w:val="00BC6BAC"/>
    <w:rsid w:val="00BD5F69"/>
    <w:rsid w:val="00BD6F36"/>
    <w:rsid w:val="00BE3F1C"/>
    <w:rsid w:val="00BF79BE"/>
    <w:rsid w:val="00C55AB4"/>
    <w:rsid w:val="00C647A1"/>
    <w:rsid w:val="00CC51D2"/>
    <w:rsid w:val="00D154DF"/>
    <w:rsid w:val="00D36171"/>
    <w:rsid w:val="00D4035F"/>
    <w:rsid w:val="00D4218A"/>
    <w:rsid w:val="00D46A62"/>
    <w:rsid w:val="00D503FB"/>
    <w:rsid w:val="00D716AE"/>
    <w:rsid w:val="00D80701"/>
    <w:rsid w:val="00DC59C7"/>
    <w:rsid w:val="00DC5DDE"/>
    <w:rsid w:val="00DE6B32"/>
    <w:rsid w:val="00DF34C1"/>
    <w:rsid w:val="00E4013A"/>
    <w:rsid w:val="00E40C04"/>
    <w:rsid w:val="00E41B6E"/>
    <w:rsid w:val="00E50110"/>
    <w:rsid w:val="00E53C1C"/>
    <w:rsid w:val="00E54563"/>
    <w:rsid w:val="00ED6725"/>
    <w:rsid w:val="00EE0615"/>
    <w:rsid w:val="00F00007"/>
    <w:rsid w:val="00F06056"/>
    <w:rsid w:val="00F36A3D"/>
    <w:rsid w:val="00F56AF2"/>
    <w:rsid w:val="00F84D52"/>
    <w:rsid w:val="00F90AEF"/>
    <w:rsid w:val="00FA58A0"/>
    <w:rsid w:val="00FB54C0"/>
    <w:rsid w:val="00FD0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BD1D59"/>
  <w15:docId w15:val="{1262BF5B-0484-4580-AACA-669DD79B4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ADB"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639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39B9"/>
    <w:rPr>
      <w:rFonts w:ascii="Calibri" w:eastAsia="Calibri" w:hAnsi="Calibri" w:cs="Calibri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639B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39B9"/>
    <w:rPr>
      <w:rFonts w:ascii="Calibri" w:eastAsia="Calibri" w:hAnsi="Calibri" w:cs="Calibri"/>
      <w:lang w:val="en-GB"/>
    </w:rPr>
  </w:style>
  <w:style w:type="character" w:customStyle="1" w:styleId="BodyTextChar">
    <w:name w:val="Body Text Char"/>
    <w:basedOn w:val="DefaultParagraphFont"/>
    <w:link w:val="BodyText"/>
    <w:uiPriority w:val="1"/>
    <w:rsid w:val="00E54563"/>
    <w:rPr>
      <w:rFonts w:ascii="Calibri" w:eastAsia="Calibri" w:hAnsi="Calibri" w:cs="Calibri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343AA5"/>
    <w:pPr>
      <w:widowControl/>
      <w:autoSpaceDE/>
      <w:autoSpaceDN/>
    </w:pPr>
    <w:rPr>
      <w:rFonts w:ascii="Tahoma" w:eastAsia="Times New Roman" w:hAnsi="Tahoma" w:cs="Tahoma"/>
      <w:sz w:val="20"/>
      <w:szCs w:val="24"/>
      <w:lang w:eastAsia="en-GB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343AA5"/>
    <w:rPr>
      <w:rFonts w:ascii="Tahoma" w:eastAsia="Times New Roman" w:hAnsi="Tahoma" w:cs="Tahoma"/>
      <w:sz w:val="20"/>
      <w:szCs w:val="24"/>
      <w:lang w:val="en-GB" w:eastAsia="en-GB"/>
    </w:rPr>
  </w:style>
  <w:style w:type="table" w:styleId="TableGrid">
    <w:name w:val="Table Grid"/>
    <w:basedOn w:val="TableNormal"/>
    <w:uiPriority w:val="39"/>
    <w:rsid w:val="00343AA5"/>
    <w:pPr>
      <w:widowControl/>
      <w:autoSpaceDE/>
      <w:autoSpaceDN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61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Laura Driver</dc:creator>
  <cp:lastModifiedBy>Debra Higginbotham</cp:lastModifiedBy>
  <cp:revision>2</cp:revision>
  <cp:lastPrinted>2023-03-07T17:06:00Z</cp:lastPrinted>
  <dcterms:created xsi:type="dcterms:W3CDTF">2025-01-02T12:50:00Z</dcterms:created>
  <dcterms:modified xsi:type="dcterms:W3CDTF">2025-01-02T12:50:00Z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2020-10-28T00:00:00Z</vt:filetime>
  </property>
  <property fmtid="{D5CDD505-2E9C-101B-9397-08002B2CF9AE}" pid="3" name="Creator">
    <vt:lpwstr>Microsoft® Publisher for Office 365</vt:lpwstr>
  </property>
  <property fmtid="{D5CDD505-2E9C-101B-9397-08002B2CF9AE}" pid="4" name="LastSaved">
    <vt:filetime>2021-12-13T00:00:00Z</vt:filetime>
  </property>
</Properties>
</file>