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52A99" w14:textId="77777777" w:rsidR="00A16447" w:rsidRDefault="00A16447" w:rsidP="00A16447">
      <w:r w:rsidRPr="00771647">
        <w:rPr>
          <w:b/>
        </w:rPr>
        <w:t>From:</w:t>
      </w:r>
      <w:r>
        <w:t xml:space="preserve"> </w:t>
      </w:r>
      <w:r w:rsidR="00CF3642">
        <w:t>Urban &amp; Landscape Design Team</w:t>
      </w:r>
      <w:r>
        <w:t xml:space="preserve"> to Development Management </w:t>
      </w:r>
    </w:p>
    <w:p w14:paraId="42000AC5" w14:textId="15BEC1DC" w:rsidR="00A16447" w:rsidRDefault="00716CD7" w:rsidP="00A16447">
      <w:r>
        <w:rPr>
          <w:b/>
        </w:rPr>
        <w:t xml:space="preserve">Urban Design </w:t>
      </w:r>
      <w:r w:rsidR="00A16447" w:rsidRPr="00771647">
        <w:rPr>
          <w:b/>
        </w:rPr>
        <w:t>Officer:</w:t>
      </w:r>
      <w:r w:rsidR="004B2F18">
        <w:t xml:space="preserve"> </w:t>
      </w:r>
      <w:r w:rsidR="00162564">
        <w:t>Marta Oliveira</w:t>
      </w:r>
      <w:r w:rsidR="004B2F18">
        <w:tab/>
      </w:r>
      <w:r w:rsidR="00AF45F2">
        <w:tab/>
      </w:r>
      <w:r w:rsidR="00AF45F2">
        <w:tab/>
      </w:r>
      <w:r w:rsidRPr="00716CD7">
        <w:rPr>
          <w:b/>
        </w:rPr>
        <w:t>Planning Officer:</w:t>
      </w:r>
      <w:r w:rsidR="00EF6932">
        <w:t xml:space="preserve"> </w:t>
      </w:r>
      <w:r w:rsidR="00162564">
        <w:t>Clare Martin</w:t>
      </w:r>
    </w:p>
    <w:p w14:paraId="16AA0395" w14:textId="11AA2F37" w:rsidR="00A16447" w:rsidRDefault="00A16447" w:rsidP="00A16447">
      <w:r w:rsidRPr="00771647">
        <w:rPr>
          <w:b/>
        </w:rPr>
        <w:t>Date:</w:t>
      </w:r>
      <w:r>
        <w:t xml:space="preserve"> </w:t>
      </w:r>
      <w:r w:rsidR="008B12F9">
        <w:rPr>
          <w:b/>
          <w:bCs/>
        </w:rPr>
        <w:t>2</w:t>
      </w:r>
      <w:r w:rsidR="00117475">
        <w:rPr>
          <w:b/>
          <w:bCs/>
        </w:rPr>
        <w:t>2</w:t>
      </w:r>
      <w:r w:rsidR="008B12F9">
        <w:rPr>
          <w:b/>
          <w:bCs/>
        </w:rPr>
        <w:t xml:space="preserve"> January </w:t>
      </w:r>
      <w:r>
        <w:rPr>
          <w:b/>
          <w:bCs/>
        </w:rPr>
        <w:t>20</w:t>
      </w:r>
      <w:r w:rsidR="00162564">
        <w:rPr>
          <w:b/>
          <w:bCs/>
        </w:rPr>
        <w:t>2</w:t>
      </w:r>
      <w:r w:rsidR="008B12F9">
        <w:rPr>
          <w:b/>
          <w:bCs/>
        </w:rPr>
        <w:t>5</w:t>
      </w:r>
    </w:p>
    <w:p w14:paraId="135820B5" w14:textId="7747CB4C" w:rsidR="00370283" w:rsidRDefault="00A16447" w:rsidP="00AF45F2">
      <w:pPr>
        <w:tabs>
          <w:tab w:val="left" w:pos="1134"/>
        </w:tabs>
        <w:ind w:left="1134" w:hanging="1134"/>
        <w:jc w:val="both"/>
      </w:pPr>
      <w:r w:rsidRPr="00771647">
        <w:rPr>
          <w:b/>
        </w:rPr>
        <w:t>Proposal:</w:t>
      </w:r>
      <w:r w:rsidR="00771647">
        <w:tab/>
      </w:r>
      <w:r w:rsidR="00AF45F2" w:rsidRPr="00AF45F2">
        <w:rPr>
          <w:rFonts w:cs="Arial"/>
          <w:color w:val="080707"/>
          <w:sz w:val="21"/>
          <w:szCs w:val="21"/>
          <w:shd w:val="clear" w:color="auto" w:fill="FFFFFF"/>
        </w:rPr>
        <w:t xml:space="preserve">Outline application with all matters reserved (apart from access) for the construction of up to 245 dwellings (Use Class C3) and up to 350sqm multi-functional building (Use Class E - commercial, business or service or Use Class F2 - Community), with associated open space and play area, landscaping, </w:t>
      </w:r>
      <w:proofErr w:type="spellStart"/>
      <w:r w:rsidR="00AF45F2" w:rsidRPr="00AF45F2">
        <w:rPr>
          <w:rFonts w:cs="Arial"/>
          <w:color w:val="080707"/>
          <w:sz w:val="21"/>
          <w:szCs w:val="21"/>
          <w:shd w:val="clear" w:color="auto" w:fill="FFFFFF"/>
        </w:rPr>
        <w:t>SuDS</w:t>
      </w:r>
      <w:proofErr w:type="spellEnd"/>
      <w:r w:rsidR="00AF45F2" w:rsidRPr="00AF45F2">
        <w:rPr>
          <w:rFonts w:cs="Arial"/>
          <w:color w:val="080707"/>
          <w:sz w:val="21"/>
          <w:szCs w:val="21"/>
          <w:shd w:val="clear" w:color="auto" w:fill="FFFFFF"/>
        </w:rPr>
        <w:t>, infrastructure, mobility hub and vehicular access off Mortimers Lane.</w:t>
      </w:r>
    </w:p>
    <w:p w14:paraId="36EB6E5C" w14:textId="77777777" w:rsidR="00A16447" w:rsidRDefault="00000000" w:rsidP="00A16447">
      <w:r>
        <w:pict w14:anchorId="2D674594">
          <v:rect id="_x0000_i1025" style="width:0;height:1.5pt" o:hralign="center" o:hrstd="t" o:hr="t" fillcolor="#a0a0a0" stroked="f"/>
        </w:pict>
      </w:r>
    </w:p>
    <w:p w14:paraId="00F59884" w14:textId="4EA10227" w:rsidR="00A16447" w:rsidRDefault="00A16447" w:rsidP="00EF6932">
      <w:pPr>
        <w:pStyle w:val="Default"/>
        <w:spacing w:after="240"/>
        <w:rPr>
          <w:sz w:val="22"/>
          <w:szCs w:val="22"/>
        </w:rPr>
      </w:pPr>
      <w:r>
        <w:rPr>
          <w:b/>
          <w:bCs/>
          <w:sz w:val="22"/>
          <w:szCs w:val="22"/>
        </w:rPr>
        <w:t xml:space="preserve">Summary: </w:t>
      </w:r>
      <w:r w:rsidR="004B0177">
        <w:rPr>
          <w:sz w:val="22"/>
          <w:szCs w:val="22"/>
        </w:rPr>
        <w:t xml:space="preserve">There is an </w:t>
      </w:r>
      <w:r w:rsidR="00FE2D86" w:rsidRPr="004B0177">
        <w:rPr>
          <w:i/>
          <w:sz w:val="22"/>
          <w:szCs w:val="22"/>
        </w:rPr>
        <w:t>in-</w:t>
      </w:r>
      <w:proofErr w:type="gramStart"/>
      <w:r w:rsidR="00FE2D86" w:rsidRPr="004B0177">
        <w:rPr>
          <w:i/>
          <w:sz w:val="22"/>
          <w:szCs w:val="22"/>
        </w:rPr>
        <w:t>principle</w:t>
      </w:r>
      <w:proofErr w:type="gramEnd"/>
      <w:r w:rsidR="004B0177">
        <w:rPr>
          <w:sz w:val="22"/>
          <w:szCs w:val="22"/>
        </w:rPr>
        <w:t xml:space="preserve"> objection to this scheme</w:t>
      </w:r>
      <w:r>
        <w:rPr>
          <w:sz w:val="22"/>
          <w:szCs w:val="22"/>
        </w:rPr>
        <w:t xml:space="preserve">: </w:t>
      </w:r>
    </w:p>
    <w:p w14:paraId="68E8B24E" w14:textId="21FFCC1C" w:rsidR="00F233DC" w:rsidRDefault="00E61EC6" w:rsidP="00117475">
      <w:pPr>
        <w:pStyle w:val="Default"/>
        <w:numPr>
          <w:ilvl w:val="0"/>
          <w:numId w:val="1"/>
        </w:numPr>
        <w:spacing w:after="151"/>
        <w:jc w:val="both"/>
        <w:rPr>
          <w:sz w:val="22"/>
          <w:szCs w:val="22"/>
        </w:rPr>
      </w:pPr>
      <w:r>
        <w:rPr>
          <w:sz w:val="22"/>
          <w:szCs w:val="22"/>
        </w:rPr>
        <w:t>The s</w:t>
      </w:r>
      <w:r w:rsidR="00F233DC">
        <w:rPr>
          <w:sz w:val="22"/>
          <w:szCs w:val="22"/>
        </w:rPr>
        <w:t xml:space="preserve">ite </w:t>
      </w:r>
      <w:r>
        <w:rPr>
          <w:sz w:val="22"/>
          <w:szCs w:val="22"/>
        </w:rPr>
        <w:t>is</w:t>
      </w:r>
      <w:r w:rsidR="00BF5759">
        <w:rPr>
          <w:sz w:val="22"/>
          <w:szCs w:val="22"/>
        </w:rPr>
        <w:t xml:space="preserve"> located</w:t>
      </w:r>
      <w:r>
        <w:rPr>
          <w:sz w:val="22"/>
          <w:szCs w:val="22"/>
        </w:rPr>
        <w:t xml:space="preserve"> outside the urban edge within</w:t>
      </w:r>
      <w:r w:rsidR="00F233DC">
        <w:rPr>
          <w:sz w:val="22"/>
          <w:szCs w:val="22"/>
        </w:rPr>
        <w:t xml:space="preserve"> open countryside</w:t>
      </w:r>
      <w:r w:rsidR="00117475">
        <w:rPr>
          <w:sz w:val="22"/>
          <w:szCs w:val="22"/>
        </w:rPr>
        <w:t>.</w:t>
      </w:r>
    </w:p>
    <w:p w14:paraId="6B30835C" w14:textId="21E7BE6C" w:rsidR="00C53644" w:rsidRDefault="00C53644" w:rsidP="00117475">
      <w:pPr>
        <w:pStyle w:val="Default"/>
        <w:numPr>
          <w:ilvl w:val="0"/>
          <w:numId w:val="1"/>
        </w:numPr>
        <w:spacing w:after="151"/>
        <w:jc w:val="both"/>
        <w:rPr>
          <w:sz w:val="22"/>
          <w:szCs w:val="22"/>
        </w:rPr>
      </w:pPr>
      <w:r>
        <w:rPr>
          <w:sz w:val="22"/>
          <w:szCs w:val="22"/>
        </w:rPr>
        <w:t>G</w:t>
      </w:r>
      <w:r w:rsidRPr="00C53644">
        <w:rPr>
          <w:sz w:val="22"/>
          <w:szCs w:val="22"/>
        </w:rPr>
        <w:t>iven the distance to key local services</w:t>
      </w:r>
      <w:r>
        <w:rPr>
          <w:sz w:val="22"/>
          <w:szCs w:val="22"/>
        </w:rPr>
        <w:t xml:space="preserve">, </w:t>
      </w:r>
      <w:r w:rsidRPr="00C53644">
        <w:rPr>
          <w:sz w:val="22"/>
          <w:szCs w:val="22"/>
        </w:rPr>
        <w:t xml:space="preserve">it is likely </w:t>
      </w:r>
      <w:r>
        <w:rPr>
          <w:sz w:val="22"/>
          <w:szCs w:val="22"/>
        </w:rPr>
        <w:t>that the development would</w:t>
      </w:r>
      <w:r w:rsidRPr="00C53644">
        <w:rPr>
          <w:sz w:val="22"/>
          <w:szCs w:val="22"/>
        </w:rPr>
        <w:t xml:space="preserve"> result in an overreliance </w:t>
      </w:r>
      <w:r w:rsidR="00A81E69">
        <w:rPr>
          <w:sz w:val="22"/>
          <w:szCs w:val="22"/>
        </w:rPr>
        <w:t>of</w:t>
      </w:r>
      <w:r w:rsidRPr="00C53644">
        <w:rPr>
          <w:sz w:val="22"/>
          <w:szCs w:val="22"/>
        </w:rPr>
        <w:t xml:space="preserve"> the private car</w:t>
      </w:r>
      <w:r w:rsidR="00A81E69">
        <w:rPr>
          <w:sz w:val="22"/>
          <w:szCs w:val="22"/>
        </w:rPr>
        <w:t>.</w:t>
      </w:r>
    </w:p>
    <w:p w14:paraId="6B846542" w14:textId="1160A01A" w:rsidR="00205C13" w:rsidRDefault="001E5555" w:rsidP="00117475">
      <w:pPr>
        <w:pStyle w:val="Default"/>
        <w:numPr>
          <w:ilvl w:val="0"/>
          <w:numId w:val="1"/>
        </w:numPr>
        <w:spacing w:after="151"/>
        <w:jc w:val="both"/>
        <w:rPr>
          <w:sz w:val="22"/>
          <w:szCs w:val="22"/>
        </w:rPr>
      </w:pPr>
      <w:r>
        <w:rPr>
          <w:sz w:val="22"/>
          <w:szCs w:val="22"/>
        </w:rPr>
        <w:t>More information on the c</w:t>
      </w:r>
      <w:r w:rsidR="00205C13">
        <w:rPr>
          <w:sz w:val="22"/>
          <w:szCs w:val="22"/>
        </w:rPr>
        <w:t xml:space="preserve">ommercial use should be </w:t>
      </w:r>
      <w:r w:rsidR="006E65A0">
        <w:rPr>
          <w:sz w:val="22"/>
          <w:szCs w:val="22"/>
        </w:rPr>
        <w:t>agreed at an early stage</w:t>
      </w:r>
      <w:r>
        <w:rPr>
          <w:sz w:val="22"/>
          <w:szCs w:val="22"/>
        </w:rPr>
        <w:t>.</w:t>
      </w:r>
    </w:p>
    <w:p w14:paraId="27EC7A76" w14:textId="4FEADBDE" w:rsidR="006E65A0" w:rsidRDefault="001E5555" w:rsidP="00117475">
      <w:pPr>
        <w:pStyle w:val="Default"/>
        <w:numPr>
          <w:ilvl w:val="0"/>
          <w:numId w:val="1"/>
        </w:numPr>
        <w:spacing w:after="151"/>
        <w:jc w:val="both"/>
        <w:rPr>
          <w:sz w:val="22"/>
          <w:szCs w:val="22"/>
        </w:rPr>
      </w:pPr>
      <w:r>
        <w:rPr>
          <w:sz w:val="22"/>
          <w:szCs w:val="22"/>
        </w:rPr>
        <w:t>T</w:t>
      </w:r>
      <w:r w:rsidRPr="001E5555">
        <w:rPr>
          <w:sz w:val="22"/>
          <w:szCs w:val="22"/>
        </w:rPr>
        <w:t>o produce detailed design comments</w:t>
      </w:r>
      <w:r>
        <w:rPr>
          <w:sz w:val="22"/>
          <w:szCs w:val="22"/>
        </w:rPr>
        <w:t>, m</w:t>
      </w:r>
      <w:r w:rsidR="006E65A0">
        <w:rPr>
          <w:sz w:val="22"/>
          <w:szCs w:val="22"/>
        </w:rPr>
        <w:t xml:space="preserve">ore information needs to be submitted in terms of architectural style, </w:t>
      </w:r>
      <w:r w:rsidR="002A1967">
        <w:rPr>
          <w:sz w:val="22"/>
          <w:szCs w:val="22"/>
        </w:rPr>
        <w:t xml:space="preserve">appearance </w:t>
      </w:r>
      <w:r w:rsidR="006E65A0">
        <w:rPr>
          <w:sz w:val="22"/>
          <w:szCs w:val="22"/>
        </w:rPr>
        <w:t xml:space="preserve">and </w:t>
      </w:r>
      <w:r w:rsidR="002A1967">
        <w:rPr>
          <w:sz w:val="22"/>
          <w:szCs w:val="22"/>
        </w:rPr>
        <w:t>materials</w:t>
      </w:r>
      <w:r>
        <w:rPr>
          <w:sz w:val="22"/>
          <w:szCs w:val="22"/>
        </w:rPr>
        <w:t>.</w:t>
      </w:r>
    </w:p>
    <w:p w14:paraId="09450989" w14:textId="77777777" w:rsidR="00BF2DC7" w:rsidRDefault="00000000" w:rsidP="00A16447">
      <w:r>
        <w:pict w14:anchorId="6DE4F71C">
          <v:rect id="_x0000_i1026" style="width:0;height:1.5pt" o:hralign="center" o:hrstd="t" o:hr="t" fillcolor="#a0a0a0" stroked="f"/>
        </w:pict>
      </w:r>
    </w:p>
    <w:p w14:paraId="388B7CE0" w14:textId="59128DE8" w:rsidR="00A16447" w:rsidRDefault="00A16447" w:rsidP="00A16447">
      <w:r>
        <w:t>From the information supplied, I w</w:t>
      </w:r>
      <w:r w:rsidR="00DB37AA">
        <w:t>ould like to comment as follows:</w:t>
      </w:r>
    </w:p>
    <w:p w14:paraId="1AEA72DF" w14:textId="49C32CB6" w:rsidR="005C7C2B" w:rsidRPr="005021EB" w:rsidRDefault="005021EB" w:rsidP="005021EB">
      <w:pPr>
        <w:jc w:val="both"/>
        <w:rPr>
          <w:b/>
          <w:bCs/>
          <w:sz w:val="24"/>
          <w:szCs w:val="24"/>
        </w:rPr>
      </w:pPr>
      <w:r w:rsidRPr="005021EB">
        <w:rPr>
          <w:b/>
          <w:bCs/>
          <w:sz w:val="24"/>
          <w:szCs w:val="24"/>
        </w:rPr>
        <w:t>1.</w:t>
      </w:r>
      <w:r>
        <w:rPr>
          <w:b/>
          <w:bCs/>
          <w:sz w:val="24"/>
          <w:szCs w:val="24"/>
        </w:rPr>
        <w:t xml:space="preserve"> </w:t>
      </w:r>
      <w:r w:rsidR="005C7C2B" w:rsidRPr="005021EB">
        <w:rPr>
          <w:b/>
          <w:bCs/>
          <w:sz w:val="24"/>
          <w:szCs w:val="24"/>
        </w:rPr>
        <w:t>Site Context &amp; Constraints</w:t>
      </w:r>
    </w:p>
    <w:p w14:paraId="7252659A" w14:textId="77777777" w:rsidR="005C7C2B" w:rsidRPr="005021EB" w:rsidRDefault="005C7C2B" w:rsidP="005C7C2B">
      <w:pPr>
        <w:jc w:val="both"/>
      </w:pPr>
      <w:r w:rsidRPr="005021EB">
        <w:t>The site is located outside the urban edge. Given the location of the site within the countryside, there is an in-</w:t>
      </w:r>
      <w:proofErr w:type="gramStart"/>
      <w:r w:rsidRPr="005021EB">
        <w:t>principle</w:t>
      </w:r>
      <w:proofErr w:type="gramEnd"/>
      <w:r w:rsidRPr="005021EB">
        <w:t xml:space="preserve"> objection to this form of development. The following comments are made on the assumption that suitable justification can be made for a departure from planning policy.</w:t>
      </w:r>
    </w:p>
    <w:p w14:paraId="3CCE708A" w14:textId="6556895D" w:rsidR="0054403E" w:rsidRPr="005021EB" w:rsidRDefault="005C7C2B" w:rsidP="005C7C2B">
      <w:pPr>
        <w:jc w:val="both"/>
      </w:pPr>
      <w:r w:rsidRPr="005021EB">
        <w:t>Given the sensitivity of the site context, the building layout needs to respond to the landscape</w:t>
      </w:r>
      <w:r w:rsidR="00D84250" w:rsidRPr="005021EB">
        <w:t xml:space="preserve"> </w:t>
      </w:r>
      <w:r w:rsidRPr="005021EB">
        <w:t xml:space="preserve">while preserving and enhancing important views. The layout therefore needs to be evolved as part of an iterative and multidisciplinary design process, which is fundamental to high quality placemaking. </w:t>
      </w:r>
      <w:r w:rsidR="00EA662E" w:rsidRPr="005021EB">
        <w:t>Also,</w:t>
      </w:r>
      <w:r w:rsidRPr="005021EB">
        <w:t xml:space="preserve"> </w:t>
      </w:r>
      <w:r w:rsidR="00EA662E" w:rsidRPr="005021EB">
        <w:t>the proposal</w:t>
      </w:r>
      <w:r w:rsidRPr="005021EB">
        <w:t xml:space="preserve"> needs to be demonstrated how new built form can sit subserviently within the landscape and avoid detrimental impact on the skyline.</w:t>
      </w:r>
    </w:p>
    <w:p w14:paraId="785CDFE6" w14:textId="7B76D196" w:rsidR="00E467D0" w:rsidRPr="005021EB" w:rsidRDefault="00E467D0" w:rsidP="00E467D0">
      <w:pPr>
        <w:jc w:val="both"/>
      </w:pPr>
      <w:r w:rsidRPr="005021EB">
        <w:t xml:space="preserve">The site is located over 20 minutes within the walking distance to local schools or shops. I endorse highways comments regarding the fact that it is ‘likely to result in an overreliance on the private car, particularly given the distance to key local services.’ Also, there is lack of cycle routes in the area. </w:t>
      </w:r>
      <w:r w:rsidRPr="005021EB">
        <w:t xml:space="preserve">Therefore, </w:t>
      </w:r>
      <w:r w:rsidR="0003293A" w:rsidRPr="005021EB">
        <w:t xml:space="preserve">careful consideration should be given to </w:t>
      </w:r>
      <w:r w:rsidR="0003293A" w:rsidRPr="005021EB">
        <w:t xml:space="preserve">pedestrian and cycle connections </w:t>
      </w:r>
      <w:r w:rsidR="0003293A" w:rsidRPr="005021EB">
        <w:t xml:space="preserve">to the wider </w:t>
      </w:r>
      <w:r w:rsidR="005021EB" w:rsidRPr="005021EB">
        <w:t>area.</w:t>
      </w:r>
    </w:p>
    <w:p w14:paraId="541A5279" w14:textId="50D759C6" w:rsidR="00E467D0" w:rsidRPr="005021EB" w:rsidRDefault="00E467D0" w:rsidP="00E467D0">
      <w:pPr>
        <w:jc w:val="both"/>
      </w:pPr>
      <w:r w:rsidRPr="005021EB">
        <w:t xml:space="preserve">Furthermore, it would be encouraged to submit more justifications regarding the proposed uses for the site. The mobility hub is an important facility but it’s too specific in terms of use and might not be utilised by all future occupants while, for example, a convenient shop would have a stronger effect on avoiding the constant use of </w:t>
      </w:r>
      <w:r w:rsidR="00837D3C">
        <w:t xml:space="preserve">a </w:t>
      </w:r>
      <w:r w:rsidRPr="005021EB">
        <w:t>car.</w:t>
      </w:r>
    </w:p>
    <w:p w14:paraId="061E8ADF" w14:textId="29CD18C6" w:rsidR="00A16447" w:rsidRDefault="00A16447" w:rsidP="00030C69">
      <w:pPr>
        <w:pStyle w:val="Heading2"/>
      </w:pPr>
      <w:r w:rsidRPr="00A16447">
        <w:lastRenderedPageBreak/>
        <w:t xml:space="preserve">2. </w:t>
      </w:r>
      <w:r w:rsidR="00992B50">
        <w:t>Siting</w:t>
      </w:r>
      <w:r>
        <w:t xml:space="preserve"> &amp; External Layout</w:t>
      </w:r>
    </w:p>
    <w:p w14:paraId="4D4FB58F" w14:textId="5E18F2EA" w:rsidR="00EA69BE" w:rsidRPr="005021EB" w:rsidRDefault="00EA69BE" w:rsidP="00182A49">
      <w:pPr>
        <w:jc w:val="both"/>
      </w:pPr>
      <w:r w:rsidRPr="005021EB">
        <w:t xml:space="preserve">An illustrative </w:t>
      </w:r>
      <w:r w:rsidR="005021EB" w:rsidRPr="005021EB">
        <w:t>masterplan</w:t>
      </w:r>
      <w:r w:rsidRPr="005021EB">
        <w:t xml:space="preserve"> was submitted in which is established principles for the disposition of housing, open space, access points and linkages for the whole site.</w:t>
      </w:r>
    </w:p>
    <w:p w14:paraId="05F51F28" w14:textId="77777777" w:rsidR="00EA69BE" w:rsidRPr="005021EB" w:rsidRDefault="00EA69BE" w:rsidP="00182A49">
      <w:pPr>
        <w:jc w:val="both"/>
      </w:pPr>
      <w:r w:rsidRPr="005021EB">
        <w:t xml:space="preserve">In terms of layout, the proposal indicates an approach based on a series of discrete perimeter blocks with potential housing facing outwards and enclosed private garden spaces within each block. This design principle works well and creates a great sense of place where the buildings frontage creates a clear, direct and positive relationship with the public realm, such as the open space or the ecologic area.  </w:t>
      </w:r>
    </w:p>
    <w:p w14:paraId="27B9086A" w14:textId="77777777" w:rsidR="00EA69BE" w:rsidRPr="005021EB" w:rsidRDefault="00EA69BE" w:rsidP="00182A49">
      <w:pPr>
        <w:jc w:val="both"/>
      </w:pPr>
      <w:r w:rsidRPr="005021EB">
        <w:t xml:space="preserve">Notwithstanding the comment above, it is advised that the following is considered at the next stage: </w:t>
      </w:r>
    </w:p>
    <w:p w14:paraId="00849DE8" w14:textId="77777777" w:rsidR="00EA69BE" w:rsidRPr="005021EB" w:rsidRDefault="00EA69BE" w:rsidP="0035399D">
      <w:pPr>
        <w:ind w:left="567"/>
        <w:jc w:val="both"/>
      </w:pPr>
      <w:r w:rsidRPr="005021EB">
        <w:t>•</w:t>
      </w:r>
      <w:r w:rsidRPr="005021EB">
        <w:tab/>
        <w:t>Provided further information and studies to examine the context to appropriately guide the proposal’s articulation and elevational treatment. These studies should specifically assist in refining the architecture style proposed; the solid to void ratio and pattern; the roof form and ridges’ heights to respond appropriately to the local character. Consider as well providing a wider site plan showing the surrounding buildings and open spaces.</w:t>
      </w:r>
    </w:p>
    <w:p w14:paraId="7AAA871F" w14:textId="77777777" w:rsidR="00EA69BE" w:rsidRPr="005021EB" w:rsidRDefault="00EA69BE" w:rsidP="0035399D">
      <w:pPr>
        <w:ind w:left="567"/>
        <w:jc w:val="both"/>
      </w:pPr>
      <w:r w:rsidRPr="005021EB">
        <w:t>•</w:t>
      </w:r>
      <w:r w:rsidRPr="005021EB">
        <w:tab/>
        <w:t>Elevation drawings to show the relationship between the proposal and the adjacent buildings and how the external treatment relates and enhances the character of the place by using appropriate features and materials.</w:t>
      </w:r>
    </w:p>
    <w:p w14:paraId="7B0EB927" w14:textId="77777777" w:rsidR="00EA69BE" w:rsidRPr="005021EB" w:rsidRDefault="00EA69BE" w:rsidP="0035399D">
      <w:pPr>
        <w:ind w:left="567"/>
        <w:jc w:val="both"/>
      </w:pPr>
      <w:r w:rsidRPr="005021EB">
        <w:t>•</w:t>
      </w:r>
      <w:r w:rsidRPr="005021EB">
        <w:tab/>
        <w:t>Plans to include the external spaces and clarifying how they will be treated and used.</w:t>
      </w:r>
    </w:p>
    <w:p w14:paraId="218753A2" w14:textId="7EE21383" w:rsidR="00EA69BE" w:rsidRDefault="00EA69BE" w:rsidP="0035399D">
      <w:pPr>
        <w:ind w:left="567"/>
        <w:jc w:val="both"/>
      </w:pPr>
      <w:r w:rsidRPr="005021EB">
        <w:t>•</w:t>
      </w:r>
      <w:r w:rsidRPr="005021EB">
        <w:tab/>
        <w:t>Also, submitting visualisations will help to clarify how the scheme relates to its setting, namely through distant and close views. A careful consideration from specific viewpoints towards the building could ensure that the development integrates well within its setting.</w:t>
      </w:r>
    </w:p>
    <w:p w14:paraId="46B15FF2" w14:textId="77777777" w:rsidR="0035399D" w:rsidRPr="0035399D" w:rsidRDefault="0035399D" w:rsidP="0035399D">
      <w:pPr>
        <w:jc w:val="both"/>
        <w:rPr>
          <w:b/>
          <w:bCs/>
        </w:rPr>
      </w:pPr>
      <w:r w:rsidRPr="0035399D">
        <w:rPr>
          <w:b/>
          <w:bCs/>
        </w:rPr>
        <w:t>3. Height, Form, Scale &amp; Mass</w:t>
      </w:r>
    </w:p>
    <w:p w14:paraId="1DBA94FE" w14:textId="39986AD9" w:rsidR="0035399D" w:rsidRDefault="0035399D" w:rsidP="00512135">
      <w:pPr>
        <w:jc w:val="both"/>
      </w:pPr>
      <w:r>
        <w:t>In terms of height, o</w:t>
      </w:r>
      <w:r>
        <w:t>n page 38 of the DAS, it is mentioned that most of the development will be 2 storeys with some 2.5 and 3 storey development utilised in key locations.</w:t>
      </w:r>
    </w:p>
    <w:p w14:paraId="292CF609" w14:textId="6871E8AA" w:rsidR="00512135" w:rsidRDefault="0035399D" w:rsidP="00512135">
      <w:pPr>
        <w:jc w:val="both"/>
      </w:pPr>
      <w:r>
        <w:t>There is a concern regarding height on a site outside the settlement boundary visually exposed to the countryside. It is recommended that buildings should not exceed two storeys in height falling to 1-1.5 storeys in height on the southern periphery to create a softer edge to the development into the countryside. Buildings should be of modest domestic scale.</w:t>
      </w:r>
    </w:p>
    <w:p w14:paraId="5948753C" w14:textId="1BABAC41" w:rsidR="00874FCF" w:rsidRPr="00D239CD" w:rsidRDefault="00512135" w:rsidP="00512135">
      <w:pPr>
        <w:jc w:val="both"/>
      </w:pPr>
      <w:r>
        <w:t xml:space="preserve">In terms of form of development, </w:t>
      </w:r>
      <w:r w:rsidR="00D239CD">
        <w:t>there</w:t>
      </w:r>
      <w:r w:rsidR="00D757A4">
        <w:t xml:space="preserve"> is </w:t>
      </w:r>
      <w:r w:rsidR="00D239CD">
        <w:t>limited information</w:t>
      </w:r>
      <w:r w:rsidR="00874FCF" w:rsidRPr="00D239CD">
        <w:t xml:space="preserve"> to assess if the quantum of development proposed - up to 245 dwellings - will sit comfortably within this site.</w:t>
      </w:r>
    </w:p>
    <w:p w14:paraId="769835E6" w14:textId="3CE942B8" w:rsidR="0035399D" w:rsidRDefault="00F36BC2" w:rsidP="001A4C70">
      <w:pPr>
        <w:jc w:val="both"/>
      </w:pPr>
      <w:r w:rsidRPr="00DB70BF">
        <w:t>A</w:t>
      </w:r>
      <w:r w:rsidR="0035399D" w:rsidRPr="00DB70BF">
        <w:t xml:space="preserve"> countryside edge site </w:t>
      </w:r>
      <w:r w:rsidR="001A4C70" w:rsidRPr="00DB70BF">
        <w:t>usually</w:t>
      </w:r>
      <w:r w:rsidR="0035399D" w:rsidRPr="00DB70BF">
        <w:t xml:space="preserve"> </w:t>
      </w:r>
      <w:r w:rsidR="001A4C70" w:rsidRPr="00DB70BF">
        <w:t xml:space="preserve">requires </w:t>
      </w:r>
      <w:r w:rsidR="0035399D" w:rsidRPr="00DB70BF">
        <w:t>a soft and</w:t>
      </w:r>
      <w:r w:rsidR="001A4C70" w:rsidRPr="00DB70BF">
        <w:t xml:space="preserve"> </w:t>
      </w:r>
      <w:r w:rsidR="0035399D" w:rsidRPr="00DB70BF">
        <w:t>sensible response</w:t>
      </w:r>
      <w:r w:rsidR="00A5026D" w:rsidRPr="00DB70BF">
        <w:t xml:space="preserve"> with a</w:t>
      </w:r>
      <w:r w:rsidR="0035399D" w:rsidRPr="00DB70BF">
        <w:t xml:space="preserve"> looser grain</w:t>
      </w:r>
      <w:r w:rsidR="00A86994" w:rsidRPr="00DB70BF">
        <w:t>,</w:t>
      </w:r>
      <w:r w:rsidR="0035399D" w:rsidRPr="00DB70BF">
        <w:t xml:space="preserve"> </w:t>
      </w:r>
      <w:r w:rsidR="00A86994" w:rsidRPr="00DB70BF">
        <w:t xml:space="preserve">whilst </w:t>
      </w:r>
      <w:r w:rsidR="0035399D" w:rsidRPr="00DB70BF">
        <w:t>avoi</w:t>
      </w:r>
      <w:r w:rsidR="00A5026D" w:rsidRPr="00DB70BF">
        <w:t>ding</w:t>
      </w:r>
      <w:r w:rsidR="0035399D" w:rsidRPr="00DB70BF">
        <w:t xml:space="preserve"> terracing</w:t>
      </w:r>
      <w:r w:rsidR="00A86994" w:rsidRPr="00DB70BF">
        <w:t>,</w:t>
      </w:r>
      <w:r w:rsidR="0035399D" w:rsidRPr="00DB70BF">
        <w:t xml:space="preserve"> to create a more appropriate form of development. A significant reduction in dwellings </w:t>
      </w:r>
      <w:r w:rsidR="00DB70BF" w:rsidRPr="00DB70BF">
        <w:t>could be</w:t>
      </w:r>
      <w:r w:rsidR="0035399D" w:rsidRPr="00DB70BF">
        <w:t xml:space="preserve"> expected</w:t>
      </w:r>
      <w:r w:rsidR="00D25110">
        <w:t xml:space="preserve"> on the next stage</w:t>
      </w:r>
      <w:r w:rsidR="0035399D" w:rsidRPr="00DB70BF">
        <w:t xml:space="preserve"> to increase the degree of space retained between buildings and to intensify the green space area.</w:t>
      </w:r>
    </w:p>
    <w:p w14:paraId="2798CC7D" w14:textId="77777777" w:rsidR="00AA6740" w:rsidRDefault="00AA6740" w:rsidP="00AA6740">
      <w:pPr>
        <w:jc w:val="both"/>
      </w:pPr>
      <w:r>
        <w:t>It is suggested that the primary vehicle route is designed as a tree-lined avenue to further enhance the rural character of the development.</w:t>
      </w:r>
    </w:p>
    <w:p w14:paraId="3EEEEB9D" w14:textId="5C0131E7" w:rsidR="00AA6740" w:rsidRDefault="00AA6740" w:rsidP="00AA6740">
      <w:pPr>
        <w:jc w:val="both"/>
      </w:pPr>
      <w:r>
        <w:t xml:space="preserve">The </w:t>
      </w:r>
      <w:r w:rsidR="00B6296C">
        <w:t>multi-function space</w:t>
      </w:r>
      <w:r>
        <w:t xml:space="preserve"> </w:t>
      </w:r>
      <w:r>
        <w:t>facility is sited close to the site entrance. There are no objections to this</w:t>
      </w:r>
      <w:r w:rsidR="00707FE7">
        <w:t xml:space="preserve">. </w:t>
      </w:r>
      <w:r>
        <w:t>Further details of the building and its setting are required to provide full comment on this aspect of the scheme.</w:t>
      </w:r>
    </w:p>
    <w:p w14:paraId="33935F22" w14:textId="468F76EF" w:rsidR="00707FE7" w:rsidRPr="00C04D17" w:rsidRDefault="00130442" w:rsidP="00912EE5">
      <w:pPr>
        <w:jc w:val="both"/>
      </w:pPr>
      <w:r w:rsidRPr="00C04D17">
        <w:lastRenderedPageBreak/>
        <w:t xml:space="preserve">The </w:t>
      </w:r>
      <w:r w:rsidR="00C04D17" w:rsidRPr="00C04D17">
        <w:t>four-character</w:t>
      </w:r>
      <w:r w:rsidR="00707FE7" w:rsidRPr="00C04D17">
        <w:t xml:space="preserve"> </w:t>
      </w:r>
      <w:r w:rsidR="00835034" w:rsidRPr="00C04D17">
        <w:t>a</w:t>
      </w:r>
      <w:r w:rsidR="00707FE7" w:rsidRPr="00C04D17">
        <w:t>reas</w:t>
      </w:r>
      <w:r w:rsidR="00835034" w:rsidRPr="00C04D17">
        <w:t xml:space="preserve"> proposed seem to be appropriate </w:t>
      </w:r>
      <w:r w:rsidR="00925BD1" w:rsidRPr="00C04D17">
        <w:t>and</w:t>
      </w:r>
      <w:r w:rsidR="00D20A06" w:rsidRPr="00C04D17">
        <w:t>,</w:t>
      </w:r>
      <w:r w:rsidR="00925BD1" w:rsidRPr="00C04D17">
        <w:t xml:space="preserve"> most probably</w:t>
      </w:r>
      <w:r w:rsidR="00D20A06" w:rsidRPr="00C04D17">
        <w:t>,</w:t>
      </w:r>
      <w:r w:rsidR="00925BD1" w:rsidRPr="00C04D17">
        <w:t xml:space="preserve"> we will end up with a fifth one</w:t>
      </w:r>
      <w:r w:rsidR="00D20A06" w:rsidRPr="00C04D17">
        <w:t>,</w:t>
      </w:r>
      <w:r w:rsidR="00925BD1" w:rsidRPr="00C04D17">
        <w:t xml:space="preserve"> </w:t>
      </w:r>
      <w:r w:rsidR="00D20A06" w:rsidRPr="00C04D17">
        <w:t>along the western side</w:t>
      </w:r>
      <w:r w:rsidR="00C04D17" w:rsidRPr="00C04D17">
        <w:t xml:space="preserve"> of the site</w:t>
      </w:r>
      <w:r w:rsidR="00D20A06" w:rsidRPr="00C04D17">
        <w:t xml:space="preserve">, </w:t>
      </w:r>
      <w:r w:rsidR="005427B0" w:rsidRPr="00C04D17">
        <w:t xml:space="preserve">which would provide </w:t>
      </w:r>
      <w:r w:rsidR="00912EE5" w:rsidRPr="00C04D17">
        <w:t>a sympathetic</w:t>
      </w:r>
      <w:r w:rsidR="00912EE5" w:rsidRPr="00C04D17">
        <w:t xml:space="preserve"> </w:t>
      </w:r>
      <w:r w:rsidR="00912EE5" w:rsidRPr="00C04D17">
        <w:t xml:space="preserve">response to the </w:t>
      </w:r>
      <w:r w:rsidR="00C04D17" w:rsidRPr="00C04D17">
        <w:t>adjacent neighbourhood area.</w:t>
      </w:r>
    </w:p>
    <w:p w14:paraId="4C91B88C" w14:textId="77777777" w:rsidR="00AA3C39" w:rsidRPr="00D25110" w:rsidRDefault="00AA3C39" w:rsidP="00D25110">
      <w:pPr>
        <w:jc w:val="both"/>
        <w:rPr>
          <w:b/>
          <w:bCs/>
        </w:rPr>
      </w:pPr>
      <w:r w:rsidRPr="00D25110">
        <w:rPr>
          <w:b/>
          <w:bCs/>
        </w:rPr>
        <w:t>4. External Appearance &amp; Materials</w:t>
      </w:r>
    </w:p>
    <w:p w14:paraId="2A64736F" w14:textId="2C13DBC5" w:rsidR="00162AC9" w:rsidRDefault="00162AC9" w:rsidP="00C04D17">
      <w:pPr>
        <w:jc w:val="both"/>
      </w:pPr>
      <w:r w:rsidRPr="00162AC9">
        <w:t xml:space="preserve">Limited information submitted. The </w:t>
      </w:r>
      <w:r w:rsidR="001E72F7">
        <w:t>s</w:t>
      </w:r>
      <w:r w:rsidRPr="00162AC9">
        <w:t xml:space="preserve">ketch </w:t>
      </w:r>
      <w:r w:rsidR="001E72F7">
        <w:t>v</w:t>
      </w:r>
      <w:r w:rsidRPr="00162AC9">
        <w:t xml:space="preserve">iews suggest a style of building that would not be incongruous in a rural setting, but this will require further clarification at the detailed planning application stage. </w:t>
      </w:r>
    </w:p>
    <w:p w14:paraId="12F6001D" w14:textId="77777777" w:rsidR="00162AC9" w:rsidRDefault="00162AC9" w:rsidP="00162AC9">
      <w:pPr>
        <w:jc w:val="both"/>
      </w:pPr>
      <w:r>
        <w:t xml:space="preserve">Whilst it is not essential that design mimics or tries to replicate existing traditional buildings, as this often results in poor quality replicas, it is important that new buildings reinforce the character of the area. Good architecture is less to do with a particular style and more to do with the successful co-ordination of proportions, materials, colour and details. </w:t>
      </w:r>
      <w:proofErr w:type="gramStart"/>
      <w:r>
        <w:t>Particular care</w:t>
      </w:r>
      <w:proofErr w:type="gramEnd"/>
      <w:r>
        <w:t xml:space="preserve"> should be given to corners, roof lines and how the building meets the ground.</w:t>
      </w:r>
    </w:p>
    <w:p w14:paraId="70BF6622" w14:textId="1DDD9257" w:rsidR="00A16447" w:rsidRPr="00A16447" w:rsidRDefault="00162AC9" w:rsidP="00162AC9">
      <w:pPr>
        <w:jc w:val="both"/>
      </w:pPr>
      <w:r>
        <w:t>Bin and cycle stores should be designed as an integral part of the building, providing convenient access to the street. Placing stores in rear garden locations makes cycling inconvenient, encourages car use and runs the risk of bins being left in the public realm creating visual clutter.</w:t>
      </w:r>
    </w:p>
    <w:p w14:paraId="580DF3A0" w14:textId="6FB00D6B" w:rsidR="00A16447" w:rsidRPr="009D27E9" w:rsidRDefault="009D27E9" w:rsidP="00030C69">
      <w:pPr>
        <w:pStyle w:val="Heading2"/>
      </w:pPr>
      <w:r w:rsidRPr="009D27E9">
        <w:t>5</w:t>
      </w:r>
      <w:r w:rsidR="00A16447" w:rsidRPr="009D27E9">
        <w:t>. Sustainability</w:t>
      </w:r>
    </w:p>
    <w:p w14:paraId="418B7FC6" w14:textId="77777777" w:rsidR="009D27E9" w:rsidRDefault="009D27E9" w:rsidP="00162AC9">
      <w:pPr>
        <w:jc w:val="both"/>
      </w:pPr>
      <w:bookmarkStart w:id="0" w:name="_Hlk49848433"/>
      <w:r>
        <w:t>To support the Council’s commitment to mitigate climate change:</w:t>
      </w:r>
    </w:p>
    <w:p w14:paraId="1FB1B788" w14:textId="77777777" w:rsidR="009D27E9" w:rsidRDefault="009D27E9" w:rsidP="00162AC9">
      <w:pPr>
        <w:pStyle w:val="ListParagraph"/>
        <w:numPr>
          <w:ilvl w:val="0"/>
          <w:numId w:val="4"/>
        </w:numPr>
        <w:spacing w:after="120"/>
        <w:ind w:left="714" w:hanging="357"/>
        <w:contextualSpacing w:val="0"/>
        <w:jc w:val="both"/>
      </w:pPr>
      <w:r>
        <w:t xml:space="preserve">Significantly reduce vehicular dominance and prioritise pedestrian and cycle provision and links to public transport </w:t>
      </w:r>
    </w:p>
    <w:p w14:paraId="7FDAA5C2" w14:textId="77777777" w:rsidR="009D27E9" w:rsidRDefault="009D27E9" w:rsidP="00162AC9">
      <w:pPr>
        <w:pStyle w:val="ListParagraph"/>
        <w:numPr>
          <w:ilvl w:val="0"/>
          <w:numId w:val="3"/>
        </w:numPr>
        <w:spacing w:after="120"/>
        <w:ind w:left="714" w:hanging="357"/>
        <w:contextualSpacing w:val="0"/>
        <w:jc w:val="both"/>
      </w:pPr>
      <w:r>
        <w:t xml:space="preserve">Provide minimum parking provision </w:t>
      </w:r>
      <w:bookmarkStart w:id="1" w:name="_Hlk87009696"/>
      <w:r>
        <w:t xml:space="preserve">and a range of parking solutions </w:t>
      </w:r>
      <w:bookmarkStart w:id="2" w:name="_Hlk50531560"/>
      <w:bookmarkStart w:id="3" w:name="_Hlk31274877"/>
      <w:bookmarkEnd w:id="1"/>
    </w:p>
    <w:p w14:paraId="0215FD04" w14:textId="77777777" w:rsidR="009D27E9" w:rsidRDefault="009D27E9" w:rsidP="00162AC9">
      <w:pPr>
        <w:pStyle w:val="ListParagraph"/>
        <w:numPr>
          <w:ilvl w:val="0"/>
          <w:numId w:val="3"/>
        </w:numPr>
        <w:spacing w:after="120"/>
        <w:ind w:left="714" w:hanging="357"/>
        <w:contextualSpacing w:val="0"/>
        <w:jc w:val="both"/>
      </w:pPr>
      <w:r>
        <w:t xml:space="preserve">Provide charging points for electric vehicles, </w:t>
      </w:r>
      <w:proofErr w:type="spellStart"/>
      <w:r>
        <w:t>Ebikes</w:t>
      </w:r>
      <w:proofErr w:type="spellEnd"/>
      <w:r>
        <w:t xml:space="preserve"> and other forms of micro-mobility within garages and/or locations that support the </w:t>
      </w:r>
      <w:proofErr w:type="spellStart"/>
      <w:r>
        <w:t>streetscene</w:t>
      </w:r>
      <w:proofErr w:type="spellEnd"/>
      <w:r>
        <w:t xml:space="preserve"> and do not hinder pedestrian movement </w:t>
      </w:r>
    </w:p>
    <w:bookmarkEnd w:id="2"/>
    <w:bookmarkEnd w:id="3"/>
    <w:p w14:paraId="2098278B" w14:textId="77777777" w:rsidR="009D27E9" w:rsidRDefault="009D27E9" w:rsidP="00162AC9">
      <w:pPr>
        <w:pStyle w:val="ListParagraph"/>
        <w:numPr>
          <w:ilvl w:val="0"/>
          <w:numId w:val="3"/>
        </w:numPr>
        <w:spacing w:after="120"/>
        <w:ind w:left="714" w:hanging="357"/>
        <w:contextualSpacing w:val="0"/>
        <w:jc w:val="both"/>
      </w:pPr>
      <w:r>
        <w:t xml:space="preserve">Consider introducing green and blue roofs and walls to reduce hard surfaces and control water at source </w:t>
      </w:r>
    </w:p>
    <w:p w14:paraId="0831D5F8" w14:textId="77777777" w:rsidR="009D27E9" w:rsidRDefault="009D27E9" w:rsidP="00162AC9">
      <w:pPr>
        <w:pStyle w:val="ListParagraph"/>
        <w:numPr>
          <w:ilvl w:val="0"/>
          <w:numId w:val="3"/>
        </w:numPr>
        <w:spacing w:after="120"/>
        <w:ind w:left="714" w:hanging="357"/>
        <w:contextualSpacing w:val="0"/>
        <w:jc w:val="both"/>
      </w:pPr>
      <w:r>
        <w:t xml:space="preserve">Include additional trees and soft landscape within </w:t>
      </w:r>
      <w:proofErr w:type="spellStart"/>
      <w:r>
        <w:t>streetscenes</w:t>
      </w:r>
      <w:proofErr w:type="spellEnd"/>
      <w:r>
        <w:t xml:space="preserve"> to reduce hard surfaces, slow surface water run-off, provide shade and create habitats / corridors for biodiversity</w:t>
      </w:r>
    </w:p>
    <w:p w14:paraId="7AEA46BC" w14:textId="77777777" w:rsidR="009D27E9" w:rsidRDefault="009D27E9" w:rsidP="00162AC9">
      <w:pPr>
        <w:pStyle w:val="ListParagraph"/>
        <w:numPr>
          <w:ilvl w:val="0"/>
          <w:numId w:val="3"/>
        </w:numPr>
        <w:spacing w:after="120"/>
        <w:ind w:left="714" w:hanging="357"/>
        <w:contextualSpacing w:val="0"/>
        <w:jc w:val="both"/>
      </w:pPr>
      <w:r>
        <w:t xml:space="preserve">Include additional trees within rear gardens and demarcate plot boundaries with hedgerows to slow surface water run-off, provide shade and create habitats / corridors for biodiversity </w:t>
      </w:r>
    </w:p>
    <w:p w14:paraId="08A88A9E" w14:textId="77777777" w:rsidR="009D27E9" w:rsidRDefault="009D27E9" w:rsidP="00162AC9">
      <w:pPr>
        <w:pStyle w:val="ListParagraph"/>
        <w:numPr>
          <w:ilvl w:val="0"/>
          <w:numId w:val="3"/>
        </w:numPr>
        <w:spacing w:after="120"/>
        <w:ind w:left="714" w:hanging="357"/>
        <w:contextualSpacing w:val="0"/>
        <w:jc w:val="both"/>
      </w:pPr>
      <w:r>
        <w:t xml:space="preserve">Incorporate permeable surfaces and multi-functional </w:t>
      </w:r>
      <w:proofErr w:type="spellStart"/>
      <w:r>
        <w:t>SuDS</w:t>
      </w:r>
      <w:proofErr w:type="spellEnd"/>
      <w:r>
        <w:t xml:space="preserve"> in accordance with advice from Landscape and Ecology Officers </w:t>
      </w:r>
    </w:p>
    <w:p w14:paraId="44DA8DAA" w14:textId="77777777" w:rsidR="009D27E9" w:rsidRDefault="009D27E9" w:rsidP="00162AC9">
      <w:pPr>
        <w:pStyle w:val="ListParagraph"/>
        <w:numPr>
          <w:ilvl w:val="0"/>
          <w:numId w:val="3"/>
        </w:numPr>
        <w:spacing w:after="120"/>
        <w:ind w:left="714" w:hanging="357"/>
        <w:contextualSpacing w:val="0"/>
        <w:jc w:val="both"/>
      </w:pPr>
      <w:r>
        <w:t xml:space="preserve">Consider installation of photovoltaics </w:t>
      </w:r>
    </w:p>
    <w:p w14:paraId="0F798A6D" w14:textId="77777777" w:rsidR="009D27E9" w:rsidRPr="003D1489" w:rsidRDefault="009D27E9" w:rsidP="00162AC9">
      <w:pPr>
        <w:pStyle w:val="ListParagraph"/>
        <w:numPr>
          <w:ilvl w:val="0"/>
          <w:numId w:val="3"/>
        </w:numPr>
        <w:spacing w:after="120"/>
        <w:ind w:left="714" w:hanging="357"/>
        <w:contextualSpacing w:val="0"/>
        <w:jc w:val="both"/>
      </w:pPr>
      <w:r>
        <w:t xml:space="preserve">Introduce </w:t>
      </w:r>
      <w:r w:rsidRPr="008E26C1">
        <w:rPr>
          <w:i/>
        </w:rPr>
        <w:t>Passivhaus</w:t>
      </w:r>
      <w:r>
        <w:t xml:space="preserve"> and/or </w:t>
      </w:r>
      <w:r w:rsidRPr="00DD019E">
        <w:rPr>
          <w:i/>
        </w:rPr>
        <w:t>Lifetime Homes</w:t>
      </w:r>
      <w:r>
        <w:t xml:space="preserve"> approaches to building design and construction </w:t>
      </w:r>
    </w:p>
    <w:p w14:paraId="44C03F01" w14:textId="77777777" w:rsidR="009D27E9" w:rsidRDefault="009D27E9" w:rsidP="00162AC9">
      <w:pPr>
        <w:pStyle w:val="ListParagraph"/>
        <w:numPr>
          <w:ilvl w:val="0"/>
          <w:numId w:val="3"/>
        </w:numPr>
        <w:spacing w:after="120"/>
        <w:ind w:left="714" w:hanging="357"/>
        <w:contextualSpacing w:val="0"/>
        <w:jc w:val="both"/>
      </w:pPr>
      <w:r>
        <w:t>Reduce</w:t>
      </w:r>
      <w:r w:rsidRPr="003D1489">
        <w:t xml:space="preserve"> levels of CO</w:t>
      </w:r>
      <w:r w:rsidRPr="003D1489">
        <w:rPr>
          <w:vertAlign w:val="subscript"/>
        </w:rPr>
        <w:t>2</w:t>
      </w:r>
      <w:r w:rsidRPr="003D1489">
        <w:t xml:space="preserve"> emissions via energy efficiency </w:t>
      </w:r>
      <w:r>
        <w:t>and choice of</w:t>
      </w:r>
      <w:r w:rsidRPr="003D1489">
        <w:t xml:space="preserve"> materials</w:t>
      </w:r>
    </w:p>
    <w:p w14:paraId="1E3DE72D" w14:textId="77777777" w:rsidR="009D27E9" w:rsidRPr="003D1489" w:rsidRDefault="009D27E9" w:rsidP="00162AC9">
      <w:pPr>
        <w:pStyle w:val="ListParagraph"/>
        <w:numPr>
          <w:ilvl w:val="0"/>
          <w:numId w:val="3"/>
        </w:numPr>
        <w:spacing w:after="120"/>
        <w:ind w:left="714" w:hanging="357"/>
        <w:contextualSpacing w:val="0"/>
        <w:jc w:val="both"/>
      </w:pPr>
      <w:r>
        <w:t>Incorporate efficient mains water consumption measures</w:t>
      </w:r>
    </w:p>
    <w:p w14:paraId="47DA6CB5" w14:textId="77777777" w:rsidR="009D27E9" w:rsidRDefault="009D27E9" w:rsidP="00162AC9">
      <w:pPr>
        <w:pStyle w:val="ListParagraph"/>
        <w:numPr>
          <w:ilvl w:val="0"/>
          <w:numId w:val="3"/>
        </w:numPr>
        <w:spacing w:after="120"/>
        <w:ind w:left="714" w:hanging="357"/>
        <w:contextualSpacing w:val="0"/>
        <w:jc w:val="both"/>
      </w:pPr>
      <w:r>
        <w:t xml:space="preserve">Orient buildings to maximise solar gain and provide natural surveillance of surrounding streets and spaces to encourage active travel </w:t>
      </w:r>
    </w:p>
    <w:p w14:paraId="218940E9" w14:textId="77777777" w:rsidR="009D27E9" w:rsidRDefault="009D27E9" w:rsidP="00162AC9">
      <w:pPr>
        <w:pStyle w:val="ListParagraph"/>
        <w:numPr>
          <w:ilvl w:val="0"/>
          <w:numId w:val="3"/>
        </w:numPr>
        <w:spacing w:after="120"/>
        <w:ind w:left="714" w:hanging="357"/>
        <w:contextualSpacing w:val="0"/>
        <w:jc w:val="both"/>
      </w:pPr>
      <w:r>
        <w:lastRenderedPageBreak/>
        <w:t>Include measures to provide outdoor shade and minimise indoor heating</w:t>
      </w:r>
    </w:p>
    <w:p w14:paraId="298BE65D" w14:textId="77777777" w:rsidR="009D27E9" w:rsidRDefault="009D27E9" w:rsidP="00162AC9">
      <w:pPr>
        <w:pStyle w:val="ListParagraph"/>
        <w:numPr>
          <w:ilvl w:val="0"/>
          <w:numId w:val="3"/>
        </w:numPr>
        <w:spacing w:after="120"/>
        <w:ind w:left="714" w:hanging="357"/>
        <w:contextualSpacing w:val="0"/>
        <w:jc w:val="both"/>
      </w:pPr>
      <w:r>
        <w:t>Ensure habitable rooms enjoy dual aspect to maximise solar gain, improve ventilation and maximise overlooking of surrounding streets and spaces</w:t>
      </w:r>
      <w:bookmarkEnd w:id="0"/>
      <w:r>
        <w:t xml:space="preserve"> </w:t>
      </w:r>
    </w:p>
    <w:p w14:paraId="2A48295B" w14:textId="08A51E63" w:rsidR="00A16447" w:rsidRPr="009B370C" w:rsidRDefault="00A16447" w:rsidP="009D27E9">
      <w:pPr>
        <w:rPr>
          <w:color w:val="FF0000"/>
        </w:rPr>
      </w:pPr>
    </w:p>
    <w:sectPr w:rsidR="00A16447" w:rsidRPr="009B370C" w:rsidSect="003E3FC5">
      <w:headerReference w:type="default" r:id="rId7"/>
      <w:footerReference w:type="default" r:id="rId8"/>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F0991" w14:textId="77777777" w:rsidR="00F142F9" w:rsidRDefault="00F142F9" w:rsidP="00A16447">
      <w:pPr>
        <w:spacing w:after="0"/>
      </w:pPr>
      <w:r>
        <w:separator/>
      </w:r>
    </w:p>
  </w:endnote>
  <w:endnote w:type="continuationSeparator" w:id="0">
    <w:p w14:paraId="140A0825" w14:textId="77777777" w:rsidR="00F142F9" w:rsidRDefault="00F142F9"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CBC2" w14:textId="50075AE5" w:rsidR="00274E00" w:rsidRPr="00D261AD" w:rsidRDefault="005F030A" w:rsidP="00D261AD">
    <w:pPr>
      <w:pStyle w:val="Footer"/>
      <w:pBdr>
        <w:top w:val="single" w:sz="4" w:space="1" w:color="auto"/>
      </w:pBdr>
      <w:jc w:val="right"/>
      <w:rPr>
        <w:sz w:val="18"/>
        <w:szCs w:val="18"/>
      </w:rPr>
    </w:pPr>
    <w:r>
      <w:rPr>
        <w:noProof/>
        <w:sz w:val="18"/>
        <w:szCs w:val="18"/>
      </w:rPr>
      <mc:AlternateContent>
        <mc:Choice Requires="wps">
          <w:drawing>
            <wp:anchor distT="0" distB="0" distL="114300" distR="114300" simplePos="0" relativeHeight="251659264" behindDoc="0" locked="0" layoutInCell="0" allowOverlap="1" wp14:anchorId="4536E01A" wp14:editId="500D5A71">
              <wp:simplePos x="0" y="0"/>
              <wp:positionH relativeFrom="page">
                <wp:posOffset>0</wp:posOffset>
              </wp:positionH>
              <wp:positionV relativeFrom="page">
                <wp:posOffset>10234930</wp:posOffset>
              </wp:positionV>
              <wp:extent cx="7560310" cy="266700"/>
              <wp:effectExtent l="0" t="0" r="0" b="0"/>
              <wp:wrapNone/>
              <wp:docPr id="1" name="MSIPCM23734c65affaf6019ab49370" descr="{&quot;HashCode&quot;:178239660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CF785C" w14:textId="58CEEE92" w:rsidR="005F030A" w:rsidRPr="005F030A" w:rsidRDefault="005F030A" w:rsidP="005F030A">
                          <w:pPr>
                            <w:spacing w:after="0"/>
                            <w:rPr>
                              <w:rFonts w:cs="Arial"/>
                              <w:color w:val="000000"/>
                              <w:sz w:val="20"/>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4536E01A" id="_x0000_t202" coordsize="21600,21600" o:spt="202" path="m,l,21600r21600,l21600,xe">
              <v:stroke joinstyle="miter"/>
              <v:path gradientshapeok="t" o:connecttype="rect"/>
            </v:shapetype>
            <v:shape id="MSIPCM23734c65affaf6019ab49370" o:spid="_x0000_s1026" type="#_x0000_t202" alt="{&quot;HashCode&quot;:1782396602,&quot;Height&quot;:841.0,&quot;Width&quot;:595.0,&quot;Placement&quot;:&quot;Footer&quot;,&quot;Index&quot;:&quot;Primary&quot;,&quot;Section&quot;:1,&quot;Top&quot;:0.0,&quot;Left&quot;:0.0}" style="position:absolute;left:0;text-align:left;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29CF785C" w14:textId="58CEEE92" w:rsidR="005F030A" w:rsidRPr="005F030A" w:rsidRDefault="005F030A" w:rsidP="005F030A">
                    <w:pPr>
                      <w:spacing w:after="0"/>
                      <w:rPr>
                        <w:rFonts w:cs="Arial"/>
                        <w:color w:val="000000"/>
                        <w:sz w:val="20"/>
                      </w:rPr>
                    </w:pPr>
                  </w:p>
                </w:txbxContent>
              </v:textbox>
              <w10:wrap anchorx="page" anchory="page"/>
            </v:shape>
          </w:pict>
        </mc:Fallback>
      </mc:AlternateContent>
    </w:r>
    <w:r w:rsidR="00D261AD" w:rsidRPr="00D261AD">
      <w:rPr>
        <w:sz w:val="18"/>
        <w:szCs w:val="18"/>
      </w:rPr>
      <w:t xml:space="preserve">Page </w:t>
    </w:r>
    <w:r w:rsidR="00D261AD" w:rsidRPr="00D261AD">
      <w:rPr>
        <w:b/>
        <w:sz w:val="18"/>
        <w:szCs w:val="18"/>
      </w:rPr>
      <w:fldChar w:fldCharType="begin"/>
    </w:r>
    <w:r w:rsidR="00D261AD" w:rsidRPr="00D261AD">
      <w:rPr>
        <w:b/>
        <w:sz w:val="18"/>
        <w:szCs w:val="18"/>
      </w:rPr>
      <w:instrText xml:space="preserve"> PAGE  \* Arabic  \* MERGEFORMAT </w:instrText>
    </w:r>
    <w:r w:rsidR="00D261AD" w:rsidRPr="00D261AD">
      <w:rPr>
        <w:b/>
        <w:sz w:val="18"/>
        <w:szCs w:val="18"/>
      </w:rPr>
      <w:fldChar w:fldCharType="separate"/>
    </w:r>
    <w:r w:rsidR="00741A3F">
      <w:rPr>
        <w:b/>
        <w:noProof/>
        <w:sz w:val="18"/>
        <w:szCs w:val="18"/>
      </w:rPr>
      <w:t>3</w:t>
    </w:r>
    <w:r w:rsidR="00D261AD" w:rsidRPr="00D261AD">
      <w:rPr>
        <w:b/>
        <w:sz w:val="18"/>
        <w:szCs w:val="18"/>
      </w:rPr>
      <w:fldChar w:fldCharType="end"/>
    </w:r>
    <w:r w:rsidR="00D261AD" w:rsidRPr="00D261AD">
      <w:rPr>
        <w:sz w:val="18"/>
        <w:szCs w:val="18"/>
      </w:rPr>
      <w:t xml:space="preserve"> of </w:t>
    </w:r>
    <w:r w:rsidR="00D261AD" w:rsidRPr="00D261AD">
      <w:rPr>
        <w:b/>
        <w:sz w:val="18"/>
        <w:szCs w:val="18"/>
      </w:rPr>
      <w:fldChar w:fldCharType="begin"/>
    </w:r>
    <w:r w:rsidR="00D261AD" w:rsidRPr="00D261AD">
      <w:rPr>
        <w:b/>
        <w:sz w:val="18"/>
        <w:szCs w:val="18"/>
      </w:rPr>
      <w:instrText xml:space="preserve"> NUMPAGES  \* Arabic  \* MERGEFORMAT </w:instrText>
    </w:r>
    <w:r w:rsidR="00D261AD" w:rsidRPr="00D261AD">
      <w:rPr>
        <w:b/>
        <w:sz w:val="18"/>
        <w:szCs w:val="18"/>
      </w:rPr>
      <w:fldChar w:fldCharType="separate"/>
    </w:r>
    <w:r w:rsidR="00741A3F">
      <w:rPr>
        <w:b/>
        <w:noProof/>
        <w:sz w:val="18"/>
        <w:szCs w:val="18"/>
      </w:rPr>
      <w:t>3</w:t>
    </w:r>
    <w:r w:rsidR="00D261AD"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9BD41" w14:textId="77777777" w:rsidR="00F142F9" w:rsidRDefault="00F142F9" w:rsidP="00A16447">
      <w:pPr>
        <w:spacing w:after="0"/>
      </w:pPr>
      <w:r>
        <w:separator/>
      </w:r>
    </w:p>
  </w:footnote>
  <w:footnote w:type="continuationSeparator" w:id="0">
    <w:p w14:paraId="6198EAF6" w14:textId="77777777" w:rsidR="00F142F9" w:rsidRDefault="00F142F9"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BC485" w14:textId="77777777" w:rsidR="00274E00" w:rsidRPr="003661D8" w:rsidRDefault="00274E00" w:rsidP="00274E00">
    <w:pPr>
      <w:pStyle w:val="Default"/>
      <w:spacing w:after="120"/>
      <w:rPr>
        <w:rFonts w:ascii="Lucida Sans" w:hAnsi="Lucida Sans"/>
        <w:b/>
        <w:bCs/>
      </w:rPr>
    </w:pPr>
    <w:r w:rsidRPr="003661D8">
      <w:rPr>
        <w:rFonts w:ascii="Lucida Sans" w:hAnsi="Lucida Sans"/>
        <w:b/>
        <w:bCs/>
      </w:rPr>
      <w:t xml:space="preserve">Urban Design Comment Form: </w:t>
    </w:r>
  </w:p>
  <w:p w14:paraId="513ED33E" w14:textId="2349D1C1" w:rsidR="00A16447" w:rsidRDefault="00CB0A6E" w:rsidP="00274E00">
    <w:pPr>
      <w:pStyle w:val="Default"/>
      <w:rPr>
        <w:rFonts w:ascii="Lucida Sans" w:hAnsi="Lucida Sans"/>
        <w:b/>
        <w:bCs/>
        <w:sz w:val="28"/>
        <w:szCs w:val="28"/>
      </w:rPr>
    </w:pPr>
    <w:r w:rsidRPr="00CB0A6E">
      <w:rPr>
        <w:rFonts w:ascii="Lucida Sans" w:hAnsi="Lucida Sans"/>
        <w:b/>
        <w:bCs/>
        <w:sz w:val="28"/>
        <w:szCs w:val="28"/>
      </w:rPr>
      <w:t>O/24/98619</w:t>
    </w:r>
    <w:r>
      <w:rPr>
        <w:rFonts w:ascii="Lucida Sans" w:hAnsi="Lucida Sans"/>
        <w:b/>
        <w:bCs/>
        <w:sz w:val="28"/>
        <w:szCs w:val="28"/>
      </w:rPr>
      <w:t xml:space="preserve"> </w:t>
    </w:r>
    <w:r w:rsidR="00EF6932">
      <w:rPr>
        <w:rFonts w:ascii="Lucida Sans" w:hAnsi="Lucida Sans"/>
        <w:b/>
        <w:bCs/>
        <w:sz w:val="28"/>
        <w:szCs w:val="28"/>
      </w:rPr>
      <w:t xml:space="preserve">– </w:t>
    </w:r>
    <w:r w:rsidR="008B12F9" w:rsidRPr="008B12F9">
      <w:rPr>
        <w:rFonts w:ascii="Lucida Sans" w:hAnsi="Lucida Sans"/>
        <w:b/>
        <w:bCs/>
        <w:sz w:val="28"/>
        <w:szCs w:val="28"/>
      </w:rPr>
      <w:t>Land South of Mortimers Lane, Fair Oak</w:t>
    </w:r>
  </w:p>
  <w:p w14:paraId="723AE2D0" w14:textId="77777777" w:rsidR="000D1EC7" w:rsidRPr="000F1618" w:rsidRDefault="00000000" w:rsidP="00A16447">
    <w:pPr>
      <w:pStyle w:val="Default"/>
      <w:rPr>
        <w:rFonts w:ascii="Lucida Sans" w:hAnsi="Lucida Sans"/>
        <w:sz w:val="28"/>
        <w:szCs w:val="28"/>
      </w:rPr>
    </w:pPr>
    <w:r>
      <w:rPr>
        <w:rFonts w:ascii="Lucida Sans" w:hAnsi="Lucida Sans"/>
        <w:b/>
        <w:bCs/>
        <w:sz w:val="28"/>
        <w:szCs w:val="28"/>
      </w:rPr>
      <w:pict w14:anchorId="5F1D530B">
        <v:rect id="_x0000_i1027" style="width:0;height:1.5pt" o:hralign="center" o:hrstd="t" o:hr="t" fillcolor="#a0a0a0" stroked="f"/>
      </w:pict>
    </w:r>
  </w:p>
  <w:p w14:paraId="581C37FA"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78B9"/>
    <w:multiLevelType w:val="hybridMultilevel"/>
    <w:tmpl w:val="322E7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303238"/>
    <w:multiLevelType w:val="hybridMultilevel"/>
    <w:tmpl w:val="77962BBA"/>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5365EB7"/>
    <w:multiLevelType w:val="hybridMultilevel"/>
    <w:tmpl w:val="28D6258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1396467852">
    <w:abstractNumId w:val="0"/>
  </w:num>
  <w:num w:numId="2" w16cid:durableId="1520847467">
    <w:abstractNumId w:val="3"/>
  </w:num>
  <w:num w:numId="3" w16cid:durableId="839198233">
    <w:abstractNumId w:val="1"/>
  </w:num>
  <w:num w:numId="4" w16cid:durableId="873809794">
    <w:abstractNumId w:val="2"/>
  </w:num>
  <w:num w:numId="5" w16cid:durableId="14404930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109FC"/>
    <w:rsid w:val="0001225E"/>
    <w:rsid w:val="00022376"/>
    <w:rsid w:val="00030C69"/>
    <w:rsid w:val="0003293A"/>
    <w:rsid w:val="0003770A"/>
    <w:rsid w:val="00037818"/>
    <w:rsid w:val="00042460"/>
    <w:rsid w:val="00091DA0"/>
    <w:rsid w:val="00094A03"/>
    <w:rsid w:val="000A00C4"/>
    <w:rsid w:val="000B3AD5"/>
    <w:rsid w:val="000D1EC7"/>
    <w:rsid w:val="000D4D54"/>
    <w:rsid w:val="000F1618"/>
    <w:rsid w:val="00107FAA"/>
    <w:rsid w:val="00117475"/>
    <w:rsid w:val="00130442"/>
    <w:rsid w:val="00146005"/>
    <w:rsid w:val="00146C60"/>
    <w:rsid w:val="00162564"/>
    <w:rsid w:val="00162AC9"/>
    <w:rsid w:val="00182A49"/>
    <w:rsid w:val="00194754"/>
    <w:rsid w:val="001A4C70"/>
    <w:rsid w:val="001A5522"/>
    <w:rsid w:val="001C62F0"/>
    <w:rsid w:val="001E379A"/>
    <w:rsid w:val="001E5555"/>
    <w:rsid w:val="001E72F7"/>
    <w:rsid w:val="00205C13"/>
    <w:rsid w:val="00206B60"/>
    <w:rsid w:val="00274E00"/>
    <w:rsid w:val="00282820"/>
    <w:rsid w:val="00295C8E"/>
    <w:rsid w:val="002A1967"/>
    <w:rsid w:val="002D1B7B"/>
    <w:rsid w:val="00311AB5"/>
    <w:rsid w:val="00315E03"/>
    <w:rsid w:val="00330951"/>
    <w:rsid w:val="003331E4"/>
    <w:rsid w:val="003371E9"/>
    <w:rsid w:val="0035399D"/>
    <w:rsid w:val="003676BD"/>
    <w:rsid w:val="00370283"/>
    <w:rsid w:val="003767E8"/>
    <w:rsid w:val="0037703F"/>
    <w:rsid w:val="003A5E9E"/>
    <w:rsid w:val="003C0FF5"/>
    <w:rsid w:val="003C3BFC"/>
    <w:rsid w:val="003D07A8"/>
    <w:rsid w:val="003D0BB4"/>
    <w:rsid w:val="003E3FC5"/>
    <w:rsid w:val="003E5D1B"/>
    <w:rsid w:val="004058C9"/>
    <w:rsid w:val="00461CEF"/>
    <w:rsid w:val="004B0177"/>
    <w:rsid w:val="004B2F18"/>
    <w:rsid w:val="004E089C"/>
    <w:rsid w:val="005021EB"/>
    <w:rsid w:val="00512135"/>
    <w:rsid w:val="005168E8"/>
    <w:rsid w:val="005427B0"/>
    <w:rsid w:val="0054403E"/>
    <w:rsid w:val="005634A5"/>
    <w:rsid w:val="00587B2C"/>
    <w:rsid w:val="005C7C2B"/>
    <w:rsid w:val="005F030A"/>
    <w:rsid w:val="005F68AB"/>
    <w:rsid w:val="00600A84"/>
    <w:rsid w:val="0060152B"/>
    <w:rsid w:val="00603AB4"/>
    <w:rsid w:val="006063C3"/>
    <w:rsid w:val="00644335"/>
    <w:rsid w:val="00666690"/>
    <w:rsid w:val="00692F92"/>
    <w:rsid w:val="006E65A0"/>
    <w:rsid w:val="006F4B01"/>
    <w:rsid w:val="00700C46"/>
    <w:rsid w:val="00706ABD"/>
    <w:rsid w:val="00707FE7"/>
    <w:rsid w:val="00716CD7"/>
    <w:rsid w:val="00720A43"/>
    <w:rsid w:val="007307CA"/>
    <w:rsid w:val="007377F4"/>
    <w:rsid w:val="00741A3F"/>
    <w:rsid w:val="00771647"/>
    <w:rsid w:val="00782F30"/>
    <w:rsid w:val="007918A8"/>
    <w:rsid w:val="00793038"/>
    <w:rsid w:val="007E3693"/>
    <w:rsid w:val="00835034"/>
    <w:rsid w:val="00837D3C"/>
    <w:rsid w:val="00863692"/>
    <w:rsid w:val="00874FCF"/>
    <w:rsid w:val="00875498"/>
    <w:rsid w:val="00876320"/>
    <w:rsid w:val="008B12F9"/>
    <w:rsid w:val="008B4763"/>
    <w:rsid w:val="008C786B"/>
    <w:rsid w:val="008D70BC"/>
    <w:rsid w:val="008E2192"/>
    <w:rsid w:val="008E2DEF"/>
    <w:rsid w:val="00912EE5"/>
    <w:rsid w:val="00921999"/>
    <w:rsid w:val="00925BD1"/>
    <w:rsid w:val="009305F2"/>
    <w:rsid w:val="009519E0"/>
    <w:rsid w:val="00992B50"/>
    <w:rsid w:val="00993E70"/>
    <w:rsid w:val="00996903"/>
    <w:rsid w:val="009B370C"/>
    <w:rsid w:val="009B5447"/>
    <w:rsid w:val="009D27E9"/>
    <w:rsid w:val="009D5596"/>
    <w:rsid w:val="009D6BBA"/>
    <w:rsid w:val="00A04647"/>
    <w:rsid w:val="00A16447"/>
    <w:rsid w:val="00A2655D"/>
    <w:rsid w:val="00A32FCC"/>
    <w:rsid w:val="00A33B20"/>
    <w:rsid w:val="00A5026D"/>
    <w:rsid w:val="00A513DB"/>
    <w:rsid w:val="00A71D52"/>
    <w:rsid w:val="00A81E69"/>
    <w:rsid w:val="00A86994"/>
    <w:rsid w:val="00AA3C39"/>
    <w:rsid w:val="00AA485C"/>
    <w:rsid w:val="00AA6740"/>
    <w:rsid w:val="00AA7B6D"/>
    <w:rsid w:val="00AB2E2E"/>
    <w:rsid w:val="00AB3569"/>
    <w:rsid w:val="00AC6D14"/>
    <w:rsid w:val="00AC719E"/>
    <w:rsid w:val="00AF45F2"/>
    <w:rsid w:val="00B04161"/>
    <w:rsid w:val="00B27CC6"/>
    <w:rsid w:val="00B336E2"/>
    <w:rsid w:val="00B6296C"/>
    <w:rsid w:val="00B64FD3"/>
    <w:rsid w:val="00B85BBE"/>
    <w:rsid w:val="00BD34CF"/>
    <w:rsid w:val="00BF0B1C"/>
    <w:rsid w:val="00BF2DC7"/>
    <w:rsid w:val="00BF5759"/>
    <w:rsid w:val="00C04D17"/>
    <w:rsid w:val="00C14963"/>
    <w:rsid w:val="00C172E0"/>
    <w:rsid w:val="00C22D30"/>
    <w:rsid w:val="00C42330"/>
    <w:rsid w:val="00C53644"/>
    <w:rsid w:val="00C650A3"/>
    <w:rsid w:val="00C714A9"/>
    <w:rsid w:val="00CB09A6"/>
    <w:rsid w:val="00CB0A6E"/>
    <w:rsid w:val="00CC6AB0"/>
    <w:rsid w:val="00CF3642"/>
    <w:rsid w:val="00CF46D2"/>
    <w:rsid w:val="00D10120"/>
    <w:rsid w:val="00D20A06"/>
    <w:rsid w:val="00D239CD"/>
    <w:rsid w:val="00D25110"/>
    <w:rsid w:val="00D261AD"/>
    <w:rsid w:val="00D3212C"/>
    <w:rsid w:val="00D47663"/>
    <w:rsid w:val="00D51B37"/>
    <w:rsid w:val="00D70120"/>
    <w:rsid w:val="00D757A4"/>
    <w:rsid w:val="00D84250"/>
    <w:rsid w:val="00DB37AA"/>
    <w:rsid w:val="00DB70BF"/>
    <w:rsid w:val="00E054EA"/>
    <w:rsid w:val="00E13F1F"/>
    <w:rsid w:val="00E1701A"/>
    <w:rsid w:val="00E20DEF"/>
    <w:rsid w:val="00E34B6B"/>
    <w:rsid w:val="00E467D0"/>
    <w:rsid w:val="00E53F9C"/>
    <w:rsid w:val="00E54A85"/>
    <w:rsid w:val="00E61EC6"/>
    <w:rsid w:val="00E67E7F"/>
    <w:rsid w:val="00E735F1"/>
    <w:rsid w:val="00E7703D"/>
    <w:rsid w:val="00E952D2"/>
    <w:rsid w:val="00EA0DB7"/>
    <w:rsid w:val="00EA1928"/>
    <w:rsid w:val="00EA662E"/>
    <w:rsid w:val="00EA69BE"/>
    <w:rsid w:val="00EB0513"/>
    <w:rsid w:val="00EB43CF"/>
    <w:rsid w:val="00EC6D9F"/>
    <w:rsid w:val="00ED7266"/>
    <w:rsid w:val="00EF6932"/>
    <w:rsid w:val="00F142F9"/>
    <w:rsid w:val="00F233DC"/>
    <w:rsid w:val="00F36BC2"/>
    <w:rsid w:val="00F43B2B"/>
    <w:rsid w:val="00F611F2"/>
    <w:rsid w:val="00F90456"/>
    <w:rsid w:val="00F944D2"/>
    <w:rsid w:val="00F95A81"/>
    <w:rsid w:val="00FA607A"/>
    <w:rsid w:val="00FC48FA"/>
    <w:rsid w:val="00FC7AF4"/>
    <w:rsid w:val="00FD4883"/>
    <w:rsid w:val="00FD4B33"/>
    <w:rsid w:val="00FE2D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AD538"/>
  <w15:docId w15:val="{F7ACF8ED-31CC-4B4E-9302-4F7D9BF7B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447"/>
    <w:pPr>
      <w:spacing w:after="240" w:line="240" w:lineRule="auto"/>
    </w:pPr>
    <w:rPr>
      <w:rFonts w:ascii="Arial" w:hAnsi="Arial"/>
    </w:rPr>
  </w:style>
  <w:style w:type="paragraph" w:styleId="Heading2">
    <w:name w:val="heading 2"/>
    <w:basedOn w:val="Normal"/>
    <w:next w:val="Normal"/>
    <w:link w:val="Heading2Char"/>
    <w:uiPriority w:val="9"/>
    <w:unhideWhenUsed/>
    <w:qFormat/>
    <w:rsid w:val="00030C69"/>
    <w:pPr>
      <w:keepNext/>
      <w:keepLines/>
      <w:spacing w:before="240"/>
      <w:outlineLvl w:val="1"/>
    </w:pPr>
    <w:rPr>
      <w:rFonts w:eastAsiaTheme="majorEastAsia"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030C69"/>
    <w:rPr>
      <w:rFonts w:ascii="Arial" w:eastAsiaTheme="majorEastAsia" w:hAnsi="Arial" w:cstheme="majorBidi"/>
      <w:b/>
      <w:bCs/>
      <w:sz w:val="24"/>
      <w:szCs w:val="26"/>
    </w:rPr>
  </w:style>
  <w:style w:type="character" w:customStyle="1" w:styleId="normaltextrun">
    <w:name w:val="normaltextrun"/>
    <w:basedOn w:val="DefaultParagraphFont"/>
    <w:rsid w:val="008C7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88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1849</TotalTime>
  <Pages>4</Pages>
  <Words>1354</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Oliveira, Marta (Contractor)</cp:lastModifiedBy>
  <cp:revision>97</cp:revision>
  <dcterms:created xsi:type="dcterms:W3CDTF">2025-01-21T12:30:00Z</dcterms:created>
  <dcterms:modified xsi:type="dcterms:W3CDTF">2025-01-22T19:58:00Z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d87a5c-0f5a-43f2-a5b6-162bf6517b6e_Enabled">
    <vt:lpwstr>True</vt:lpwstr>
  </property>
  <property fmtid="{D5CDD505-2E9C-101B-9397-08002B2CF9AE}" pid="3" name="MSIP_Label_40d87a5c-0f5a-43f2-a5b6-162bf6517b6e_SiteId">
    <vt:lpwstr>f9300280-65a0-46f8-a18c-a296431980f5</vt:lpwstr>
  </property>
  <property fmtid="{D5CDD505-2E9C-101B-9397-08002B2CF9AE}" pid="4" name="MSIP_Label_40d87a5c-0f5a-43f2-a5b6-162bf6517b6e_Owner">
    <vt:lpwstr>Paulo.Costa@macegroup.com</vt:lpwstr>
  </property>
  <property fmtid="{D5CDD505-2E9C-101B-9397-08002B2CF9AE}" pid="5" name="MSIP_Label_40d87a5c-0f5a-43f2-a5b6-162bf6517b6e_SetDate">
    <vt:lpwstr>2022-07-18T07:22:40.3228378Z</vt:lpwstr>
  </property>
  <property fmtid="{D5CDD505-2E9C-101B-9397-08002B2CF9AE}" pid="6" name="MSIP_Label_40d87a5c-0f5a-43f2-a5b6-162bf6517b6e_Name">
    <vt:lpwstr>Public</vt:lpwstr>
  </property>
  <property fmtid="{D5CDD505-2E9C-101B-9397-08002B2CF9AE}" pid="7" name="MSIP_Label_40d87a5c-0f5a-43f2-a5b6-162bf6517b6e_Application">
    <vt:lpwstr>Microsoft Azure Information Protection</vt:lpwstr>
  </property>
  <property fmtid="{D5CDD505-2E9C-101B-9397-08002B2CF9AE}" pid="8" name="MSIP_Label_40d87a5c-0f5a-43f2-a5b6-162bf6517b6e_Extended_MSFT_Method">
    <vt:lpwstr>Automatic</vt:lpwstr>
  </property>
  <property fmtid="{D5CDD505-2E9C-101B-9397-08002B2CF9AE}" pid="9" name="MSIP_Label_ff528e02-ab69-43a8-9134-6d8d1b0c706c_Enabled">
    <vt:lpwstr>True</vt:lpwstr>
  </property>
  <property fmtid="{D5CDD505-2E9C-101B-9397-08002B2CF9AE}" pid="10" name="MSIP_Label_ff528e02-ab69-43a8-9134-6d8d1b0c706c_SiteId">
    <vt:lpwstr>f9300280-65a0-46f8-a18c-a296431980f5</vt:lpwstr>
  </property>
  <property fmtid="{D5CDD505-2E9C-101B-9397-08002B2CF9AE}" pid="11" name="MSIP_Label_ff528e02-ab69-43a8-9134-6d8d1b0c706c_Owner">
    <vt:lpwstr>Paulo.Costa@macegroup.com</vt:lpwstr>
  </property>
  <property fmtid="{D5CDD505-2E9C-101B-9397-08002B2CF9AE}" pid="12" name="MSIP_Label_ff528e02-ab69-43a8-9134-6d8d1b0c706c_SetDate">
    <vt:lpwstr>2022-07-18T07:22:40.3228378Z</vt:lpwstr>
  </property>
  <property fmtid="{D5CDD505-2E9C-101B-9397-08002B2CF9AE}" pid="13" name="MSIP_Label_ff528e02-ab69-43a8-9134-6d8d1b0c706c_Name">
    <vt:lpwstr>Markings</vt:lpwstr>
  </property>
  <property fmtid="{D5CDD505-2E9C-101B-9397-08002B2CF9AE}" pid="14" name="MSIP_Label_ff528e02-ab69-43a8-9134-6d8d1b0c706c_Application">
    <vt:lpwstr>Microsoft Azure Information Protection</vt:lpwstr>
  </property>
  <property fmtid="{D5CDD505-2E9C-101B-9397-08002B2CF9AE}" pid="15" name="MSIP_Label_ff528e02-ab69-43a8-9134-6d8d1b0c706c_Parent">
    <vt:lpwstr>40d87a5c-0f5a-43f2-a5b6-162bf6517b6e</vt:lpwstr>
  </property>
  <property fmtid="{D5CDD505-2E9C-101B-9397-08002B2CF9AE}" pid="16" name="MSIP_Label_ff528e02-ab69-43a8-9134-6d8d1b0c706c_Extended_MSFT_Method">
    <vt:lpwstr>Automatic</vt:lpwstr>
  </property>
  <property fmtid="{D5CDD505-2E9C-101B-9397-08002B2CF9AE}" pid="17" name="Sensitivity">
    <vt:lpwstr>Public Markings</vt:lpwstr>
  </property>
</Properties>
</file>