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942D85" w:rsidRDefault="00942D85">
      <w:pPr>
        <w:rPr>
          <w:rFonts w:ascii="Arial" w:hAnsi="Arial"/>
          <w:b/>
          <w:sz w:val="28"/>
        </w:rPr>
      </w:pPr>
      <w:r>
        <w:rPr>
          <w:rFonts w:ascii="Arial" w:hAnsi="Arial"/>
          <w:b/>
          <w:sz w:val="28"/>
        </w:rPr>
        <w:t xml:space="preserve">H/25/99227 – Hammerley Farm House, Hammerley Road, </w:t>
      </w:r>
    </w:p>
    <w:p w:rsidR="00942D85" w:rsidRDefault="00942D85">
      <w:pPr>
        <w:rPr>
          <w:rFonts w:ascii="Arial" w:hAnsi="Arial"/>
          <w:b/>
          <w:sz w:val="28"/>
        </w:rPr>
      </w:pPr>
      <w:r>
        <w:rPr>
          <w:rFonts w:ascii="Arial" w:hAnsi="Arial"/>
          <w:b/>
          <w:sz w:val="28"/>
        </w:rPr>
        <w:t xml:space="preserve">                       Horton Heath, Eastleigh, SO 50 7HQ.</w:t>
      </w:r>
    </w:p>
    <w:p w:rsidR="00942D85" w:rsidRDefault="00942D85">
      <w:pPr>
        <w:rPr>
          <w:rFonts w:ascii="Arial" w:hAnsi="Arial"/>
          <w:b/>
          <w:sz w:val="28"/>
        </w:rPr>
      </w:pPr>
    </w:p>
    <w:p w:rsidR="00942D85" w:rsidRDefault="00942D85">
      <w:pPr>
        <w:rPr>
          <w:rFonts w:ascii="Arial" w:hAnsi="Arial"/>
          <w:b/>
        </w:rPr>
      </w:pPr>
      <w:r>
        <w:rPr>
          <w:rFonts w:ascii="Arial" w:hAnsi="Arial"/>
          <w:b/>
        </w:rPr>
        <w:t>Context.</w:t>
      </w:r>
    </w:p>
    <w:p w:rsidR="003C3A8F" w:rsidRDefault="00942D85">
      <w:pPr>
        <w:rPr>
          <w:rFonts w:ascii="Arial" w:hAnsi="Arial"/>
        </w:rPr>
      </w:pPr>
      <w:r>
        <w:rPr>
          <w:rFonts w:ascii="Arial" w:hAnsi="Arial"/>
        </w:rPr>
        <w:t xml:space="preserve">This property, probably dating from the 1960’s or 70’s, lies to south of the </w:t>
      </w:r>
      <w:proofErr w:type="gramStart"/>
      <w:r>
        <w:rPr>
          <w:rFonts w:ascii="Arial" w:hAnsi="Arial"/>
        </w:rPr>
        <w:t>two listed</w:t>
      </w:r>
      <w:proofErr w:type="gramEnd"/>
      <w:r>
        <w:rPr>
          <w:rFonts w:ascii="Arial" w:hAnsi="Arial"/>
        </w:rPr>
        <w:t xml:space="preserve"> </w:t>
      </w:r>
      <w:r w:rsidR="003C3A8F">
        <w:rPr>
          <w:rFonts w:ascii="Arial" w:hAnsi="Arial"/>
        </w:rPr>
        <w:t xml:space="preserve">Grade ll </w:t>
      </w:r>
      <w:r>
        <w:rPr>
          <w:rFonts w:ascii="Arial" w:hAnsi="Arial"/>
        </w:rPr>
        <w:t>thatched cottages of Saxon Court and The Cottage</w:t>
      </w:r>
      <w:r w:rsidR="003C3A8F">
        <w:rPr>
          <w:rFonts w:ascii="Arial" w:hAnsi="Arial"/>
        </w:rPr>
        <w:t>.  Originally a house of two floors with a medium pitched roof of pantiles, it has been extended to three floors by the addition of large, flat roofed dormers clad in black, compromising the setting of the heritage assets next door.</w:t>
      </w:r>
    </w:p>
    <w:p w:rsidR="003C3A8F" w:rsidRDefault="003C3A8F">
      <w:pPr>
        <w:rPr>
          <w:rFonts w:ascii="Arial" w:hAnsi="Arial"/>
        </w:rPr>
      </w:pPr>
    </w:p>
    <w:p w:rsidR="003C3A8F" w:rsidRDefault="003C3A8F">
      <w:pPr>
        <w:rPr>
          <w:rFonts w:ascii="Arial" w:hAnsi="Arial"/>
        </w:rPr>
      </w:pPr>
      <w:r>
        <w:rPr>
          <w:rFonts w:ascii="Arial" w:hAnsi="Arial"/>
        </w:rPr>
        <w:t>The presence of the house from Hammerley Road is currently masked by mature planting, some of which will presumably go in order to accommodate the extension on the road end of the building and absorb what is currently used as a parking space.</w:t>
      </w:r>
    </w:p>
    <w:p w:rsidR="003C3A8F" w:rsidRDefault="003C3A8F">
      <w:pPr>
        <w:rPr>
          <w:rFonts w:ascii="Arial" w:hAnsi="Arial"/>
        </w:rPr>
      </w:pPr>
    </w:p>
    <w:p w:rsidR="003C3A8F" w:rsidRDefault="003C3A8F">
      <w:pPr>
        <w:rPr>
          <w:rFonts w:ascii="Arial" w:hAnsi="Arial"/>
          <w:b/>
        </w:rPr>
      </w:pPr>
      <w:r>
        <w:rPr>
          <w:rFonts w:ascii="Arial" w:hAnsi="Arial"/>
          <w:b/>
        </w:rPr>
        <w:t>The Proposal.</w:t>
      </w:r>
    </w:p>
    <w:p w:rsidR="003A69EA" w:rsidRDefault="003A69EA">
      <w:pPr>
        <w:rPr>
          <w:rFonts w:ascii="Arial" w:hAnsi="Arial"/>
        </w:rPr>
      </w:pPr>
      <w:r>
        <w:rPr>
          <w:rFonts w:ascii="Arial" w:hAnsi="Arial"/>
        </w:rPr>
        <w:t xml:space="preserve">A single storey extension is proposed on the road end of the building with a similar roof pitch to the main building but limited by the presence of a window in the </w:t>
      </w:r>
      <w:proofErr w:type="gramStart"/>
      <w:r>
        <w:rPr>
          <w:rFonts w:ascii="Arial" w:hAnsi="Arial"/>
        </w:rPr>
        <w:t>south-west</w:t>
      </w:r>
      <w:proofErr w:type="gramEnd"/>
      <w:r>
        <w:rPr>
          <w:rFonts w:ascii="Arial" w:hAnsi="Arial"/>
        </w:rPr>
        <w:t xml:space="preserve"> elevation.  The walls are to be a combination of brickwork and timber cladding to match that of the host building and the roof covered in matching tiles.  Windows and doors are to be upvc, again to match existing.</w:t>
      </w:r>
    </w:p>
    <w:p w:rsidR="003A69EA" w:rsidRDefault="003A69EA">
      <w:pPr>
        <w:rPr>
          <w:rFonts w:ascii="Arial" w:hAnsi="Arial"/>
        </w:rPr>
      </w:pPr>
    </w:p>
    <w:p w:rsidR="003A69EA" w:rsidRDefault="003A69EA">
      <w:pPr>
        <w:rPr>
          <w:rFonts w:ascii="Arial" w:hAnsi="Arial"/>
          <w:b/>
        </w:rPr>
      </w:pPr>
      <w:r>
        <w:rPr>
          <w:rFonts w:ascii="Arial" w:hAnsi="Arial"/>
          <w:b/>
        </w:rPr>
        <w:t>Conclusion.</w:t>
      </w:r>
    </w:p>
    <w:p w:rsidR="00692D66" w:rsidRDefault="003A69EA">
      <w:pPr>
        <w:rPr>
          <w:rFonts w:ascii="Arial" w:hAnsi="Arial"/>
        </w:rPr>
      </w:pPr>
      <w:r>
        <w:rPr>
          <w:rFonts w:ascii="Arial" w:hAnsi="Arial"/>
        </w:rPr>
        <w:t>As this extension is being done to match the existing buil</w:t>
      </w:r>
      <w:r w:rsidR="00023102">
        <w:rPr>
          <w:rFonts w:ascii="Arial" w:hAnsi="Arial"/>
        </w:rPr>
        <w:t>ding in both form and materials</w:t>
      </w:r>
      <w:r w:rsidR="00692D66">
        <w:rPr>
          <w:rFonts w:ascii="Arial" w:hAnsi="Arial"/>
        </w:rPr>
        <w:t xml:space="preserve"> at ground floor level,</w:t>
      </w:r>
      <w:r>
        <w:rPr>
          <w:rFonts w:ascii="Arial" w:hAnsi="Arial"/>
        </w:rPr>
        <w:t xml:space="preserve"> it will be far less intrusive on the setting of the listed buildings next door than the dormer windows on the roof.</w:t>
      </w:r>
      <w:r w:rsidR="00692D66">
        <w:rPr>
          <w:rFonts w:ascii="Arial" w:hAnsi="Arial"/>
        </w:rPr>
        <w:t xml:space="preserve">  No objection.</w:t>
      </w:r>
    </w:p>
    <w:p w:rsidR="00692D66" w:rsidRDefault="00692D66">
      <w:pPr>
        <w:rPr>
          <w:rFonts w:ascii="Arial" w:hAnsi="Arial"/>
        </w:rPr>
      </w:pPr>
    </w:p>
    <w:p w:rsidR="00692D66" w:rsidRDefault="00692D66">
      <w:pPr>
        <w:rPr>
          <w:rFonts w:ascii="Arial" w:hAnsi="Arial"/>
        </w:rPr>
      </w:pPr>
      <w:r>
        <w:rPr>
          <w:rFonts w:ascii="Arial" w:hAnsi="Arial"/>
        </w:rPr>
        <w:t>24.04.2025.</w:t>
      </w:r>
    </w:p>
    <w:p w:rsidR="00692D66" w:rsidRDefault="00692D66">
      <w:pPr>
        <w:rPr>
          <w:rFonts w:ascii="Arial" w:hAnsi="Arial"/>
        </w:rPr>
      </w:pPr>
    </w:p>
    <w:p w:rsidR="00023102" w:rsidRPr="00023102" w:rsidRDefault="00023102" w:rsidP="00023102">
      <w:pPr>
        <w:rPr>
          <w:rFonts w:ascii="Times" w:hAnsi="Times"/>
          <w:sz w:val="20"/>
          <w:szCs w:val="20"/>
        </w:rPr>
      </w:pPr>
      <w:r w:rsidRPr="00023102">
        <w:rPr>
          <w:rFonts w:ascii="Arial" w:hAnsi="Arial"/>
          <w:b/>
          <w:color w:val="0000FF"/>
          <w:shd w:val="clear" w:color="auto" w:fill="FFFFFF"/>
        </w:rPr>
        <w:t>Tim J S Dyer,</w:t>
      </w:r>
      <w:r w:rsidRPr="00023102">
        <w:rPr>
          <w:rFonts w:ascii="Arial" w:hAnsi="Arial"/>
          <w:color w:val="0000FF"/>
        </w:rPr>
        <w:t> </w:t>
      </w:r>
      <w:r w:rsidRPr="00023102">
        <w:rPr>
          <w:rFonts w:ascii="Arial" w:hAnsi="Arial"/>
          <w:color w:val="666666"/>
          <w:sz w:val="15"/>
          <w:szCs w:val="15"/>
          <w:shd w:val="clear" w:color="auto" w:fill="FFFFFF"/>
        </w:rPr>
        <w:t>B.Sc.</w:t>
      </w:r>
      <w:proofErr w:type="gramStart"/>
      <w:r w:rsidRPr="00023102">
        <w:rPr>
          <w:rFonts w:ascii="Arial" w:hAnsi="Arial"/>
          <w:color w:val="666666"/>
          <w:sz w:val="15"/>
          <w:szCs w:val="15"/>
          <w:shd w:val="clear" w:color="auto" w:fill="FFFFFF"/>
        </w:rPr>
        <w:t>,Dip.Arch</w:t>
      </w:r>
      <w:proofErr w:type="gramEnd"/>
      <w:r w:rsidRPr="00023102">
        <w:rPr>
          <w:rFonts w:ascii="Arial" w:hAnsi="Arial"/>
          <w:color w:val="666666"/>
          <w:sz w:val="15"/>
          <w:szCs w:val="15"/>
          <w:shd w:val="clear" w:color="auto" w:fill="FFFFFF"/>
        </w:rPr>
        <w:t>.(Birm), Grad.Dip.Conservation(AA), RIBA.</w:t>
      </w:r>
    </w:p>
    <w:p w:rsidR="00023102" w:rsidRPr="00023102" w:rsidRDefault="00023102" w:rsidP="00023102">
      <w:pPr>
        <w:shd w:val="clear" w:color="auto" w:fill="FFFFFF"/>
        <w:spacing w:line="390" w:lineRule="atLeast"/>
        <w:rPr>
          <w:rFonts w:ascii="Arial" w:hAnsi="Arial"/>
          <w:color w:val="222222"/>
        </w:rPr>
      </w:pPr>
      <w:proofErr w:type="gramStart"/>
      <w:r w:rsidRPr="00023102">
        <w:rPr>
          <w:rFonts w:ascii="Arial" w:hAnsi="Arial"/>
          <w:color w:val="0000FF"/>
          <w:sz w:val="15"/>
          <w:szCs w:val="15"/>
        </w:rPr>
        <w:t>Built Heritage Consultant.</w:t>
      </w:r>
      <w:proofErr w:type="gramEnd"/>
      <w:r w:rsidRPr="00023102">
        <w:rPr>
          <w:rFonts w:ascii="Arial" w:hAnsi="Arial"/>
          <w:color w:val="222222"/>
        </w:rPr>
        <w:t> </w:t>
      </w:r>
    </w:p>
    <w:p w:rsidR="00942D85" w:rsidRPr="003A69EA" w:rsidRDefault="00942D85">
      <w:pPr>
        <w:rPr>
          <w:rFonts w:ascii="Arial" w:hAnsi="Arial"/>
        </w:rPr>
      </w:pPr>
    </w:p>
    <w:sectPr w:rsidR="00942D85" w:rsidRPr="003A69EA" w:rsidSect="00942D85">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942D85"/>
    <w:rsid w:val="00023102"/>
    <w:rsid w:val="003A69EA"/>
    <w:rsid w:val="003C3A8F"/>
    <w:rsid w:val="00692D66"/>
    <w:rsid w:val="00942D85"/>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7B3"/>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023102"/>
  </w:style>
</w:styles>
</file>

<file path=word/webSettings.xml><?xml version="1.0" encoding="utf-8"?>
<w:webSettings xmlns:r="http://schemas.openxmlformats.org/officeDocument/2006/relationships" xmlns:w="http://schemas.openxmlformats.org/wordprocessingml/2006/main">
  <w:divs>
    <w:div w:id="174537266">
      <w:bodyDiv w:val="1"/>
      <w:marLeft w:val="0"/>
      <w:marRight w:val="0"/>
      <w:marTop w:val="0"/>
      <w:marBottom w:val="0"/>
      <w:divBdr>
        <w:top w:val="none" w:sz="0" w:space="0" w:color="auto"/>
        <w:left w:val="none" w:sz="0" w:space="0" w:color="auto"/>
        <w:bottom w:val="none" w:sz="0" w:space="0" w:color="auto"/>
        <w:right w:val="none" w:sz="0" w:space="0" w:color="auto"/>
      </w:divBdr>
      <w:divsChild>
        <w:div w:id="121831610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2025-04-24T10:58:00Z</dcterms:created>
  <dcterms:modified xsi:type="dcterms:W3CDTF">2025-04-24T11:33:00Z</dcterms:modified>
</cp:coreProperties>
</file>