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E30780" w14:textId="77777777" w:rsidR="00AC5205" w:rsidRDefault="00AC5205" w:rsidP="00AC5205">
      <w:r>
        <w:t>The enclosure size is 1495mm high, 890mm wide and 235mm deep It was installed on the 31/05/2023 Summary of 55" Digital Signage Display Features for Retrospective Planning Permission</w:t>
      </w:r>
    </w:p>
    <w:p w14:paraId="72A3B74D" w14:textId="77777777" w:rsidR="00AC5205" w:rsidRDefault="00AC5205" w:rsidP="00AC5205">
      <w:r>
        <w:t>The Lapstone Pub – Eastleigh Borough Council</w:t>
      </w:r>
    </w:p>
    <w:p w14:paraId="0DBC0447" w14:textId="77777777" w:rsidR="00AC5205" w:rsidRDefault="00AC5205" w:rsidP="00AC5205">
      <w:r>
        <w:t>This statement outlines the key features of the 55" digital signage display currently installed at The Lapstone Pub, to support a retrospective planning application. The unit has been chosen and configured with sensitivity to its rural surroundings and local community, incorporating the following features:</w:t>
      </w:r>
    </w:p>
    <w:p w14:paraId="00FCE2A7" w14:textId="77777777" w:rsidR="00AC5205" w:rsidRDefault="00AC5205" w:rsidP="00AC5205">
      <w:r>
        <w:t>Programmable Power Timers: The signage display is fitted with automated power timers, allowing it to switch on and off according to the pub’s trading hours. This ensures it is not operational during the late-night period, thereby reducing unnecessary energy use and light emission outside of business hours.</w:t>
      </w:r>
    </w:p>
    <w:p w14:paraId="008FBF65" w14:textId="77777777" w:rsidR="00AC5205" w:rsidRDefault="00AC5205" w:rsidP="00AC5205">
      <w:r>
        <w:t>Automatic Light Dimming: To minimise impact on the surrounding environment and nearby properties, the screen is equipped with an ambient light sensor. This adjusts the brightness of the display in real time based on external light levels, ensuring it remains visible during the day while significantly dimming in the evening and at night to prevent light pollution.</w:t>
      </w:r>
    </w:p>
    <w:p w14:paraId="25AE24F1" w14:textId="77777777" w:rsidR="00AC5205" w:rsidRDefault="00AC5205" w:rsidP="00AC5205">
      <w:r>
        <w:t>Low Energy Consumption: The unit uses LED-backlit display technology, offering high visual clarity with minimal power usage. This supports the pub’s commitment to environmental responsibility and efficient operation.</w:t>
      </w:r>
    </w:p>
    <w:p w14:paraId="24CBE6B6" w14:textId="77777777" w:rsidR="00AC5205" w:rsidRDefault="00AC5205" w:rsidP="00AC5205">
      <w:r>
        <w:t>Remote Content Management: All content shown on the screen is controlled remotely, allowing for quick updates and the ability to ensure all media remains appropriate, relevant, and in line with advertising standards and community expectations.</w:t>
      </w:r>
    </w:p>
    <w:p w14:paraId="007261A0" w14:textId="3D5EA54D" w:rsidR="00AC5205" w:rsidRDefault="00AC5205" w:rsidP="00AC5205">
      <w:r>
        <w:t>The signage has been installed to enhance communication with customers in a discreet, sustainable, and community-friendly manner. These features are intended to ensure the installation complements the local setting while adhering to best practices in environmental impact and responsible operation.</w:t>
      </w:r>
    </w:p>
    <w:sectPr w:rsidR="00AC5205">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C5205"/>
    <w:rsid w:val="00AC5205"/>
    <w:rsid w:val="00F72EF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951144"/>
  <w15:chartTrackingRefBased/>
  <w15:docId w15:val="{13C88219-B67F-4FD8-AE88-CCAA00D367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C5205"/>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AC5205"/>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AC5205"/>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AC5205"/>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AC5205"/>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AC520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C520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C520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C520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C5205"/>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AC5205"/>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AC5205"/>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AC5205"/>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AC5205"/>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AC520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C520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C520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C5205"/>
    <w:rPr>
      <w:rFonts w:eastAsiaTheme="majorEastAsia" w:cstheme="majorBidi"/>
      <w:color w:val="272727" w:themeColor="text1" w:themeTint="D8"/>
    </w:rPr>
  </w:style>
  <w:style w:type="paragraph" w:styleId="Title">
    <w:name w:val="Title"/>
    <w:basedOn w:val="Normal"/>
    <w:next w:val="Normal"/>
    <w:link w:val="TitleChar"/>
    <w:uiPriority w:val="10"/>
    <w:qFormat/>
    <w:rsid w:val="00AC520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C520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C520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C520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C5205"/>
    <w:pPr>
      <w:spacing w:before="160"/>
      <w:jc w:val="center"/>
    </w:pPr>
    <w:rPr>
      <w:i/>
      <w:iCs/>
      <w:color w:val="404040" w:themeColor="text1" w:themeTint="BF"/>
    </w:rPr>
  </w:style>
  <w:style w:type="character" w:customStyle="1" w:styleId="QuoteChar">
    <w:name w:val="Quote Char"/>
    <w:basedOn w:val="DefaultParagraphFont"/>
    <w:link w:val="Quote"/>
    <w:uiPriority w:val="29"/>
    <w:rsid w:val="00AC5205"/>
    <w:rPr>
      <w:i/>
      <w:iCs/>
      <w:color w:val="404040" w:themeColor="text1" w:themeTint="BF"/>
    </w:rPr>
  </w:style>
  <w:style w:type="paragraph" w:styleId="ListParagraph">
    <w:name w:val="List Paragraph"/>
    <w:basedOn w:val="Normal"/>
    <w:uiPriority w:val="34"/>
    <w:qFormat/>
    <w:rsid w:val="00AC5205"/>
    <w:pPr>
      <w:ind w:left="720"/>
      <w:contextualSpacing/>
    </w:pPr>
  </w:style>
  <w:style w:type="character" w:styleId="IntenseEmphasis">
    <w:name w:val="Intense Emphasis"/>
    <w:basedOn w:val="DefaultParagraphFont"/>
    <w:uiPriority w:val="21"/>
    <w:qFormat/>
    <w:rsid w:val="00AC5205"/>
    <w:rPr>
      <w:i/>
      <w:iCs/>
      <w:color w:val="2F5496" w:themeColor="accent1" w:themeShade="BF"/>
    </w:rPr>
  </w:style>
  <w:style w:type="paragraph" w:styleId="IntenseQuote">
    <w:name w:val="Intense Quote"/>
    <w:basedOn w:val="Normal"/>
    <w:next w:val="Normal"/>
    <w:link w:val="IntenseQuoteChar"/>
    <w:uiPriority w:val="30"/>
    <w:qFormat/>
    <w:rsid w:val="00AC5205"/>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AC5205"/>
    <w:rPr>
      <w:i/>
      <w:iCs/>
      <w:color w:val="2F5496" w:themeColor="accent1" w:themeShade="BF"/>
    </w:rPr>
  </w:style>
  <w:style w:type="character" w:styleId="IntenseReference">
    <w:name w:val="Intense Reference"/>
    <w:basedOn w:val="DefaultParagraphFont"/>
    <w:uiPriority w:val="32"/>
    <w:qFormat/>
    <w:rsid w:val="00AC5205"/>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293</Words>
  <Characters>1676</Characters>
  <Application>Microsoft Office Word</Application>
  <DocSecurity>0</DocSecurity>
  <Lines>13</Lines>
  <Paragraphs>3</Paragraphs>
  <ScaleCrop>false</ScaleCrop>
  <Company/>
  <LinksUpToDate>false</LinksUpToDate>
  <CharactersWithSpaces>1966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Sam Wheeler</dc:creator>
  <cp:keywords/>
  <dc:description/>
  <cp:lastModifiedBy>Sam Wheeler</cp:lastModifiedBy>
  <cp:revision>1</cp:revision>
  <dcterms:created xsi:type="dcterms:W3CDTF">2025-04-17T09:08:00Z</dcterms:created>
  <dcterms:modified xsi:type="dcterms:W3CDTF">2025-04-17T09:08:00Z</dcterms:modified>
</cp:coreProperties>
</file>