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8C9F" w14:textId="00766263" w:rsidR="00D12E0C" w:rsidRDefault="00D12E0C">
      <w:r>
        <w:t xml:space="preserve">Screen Print of Eastleigh TPO on </w:t>
      </w:r>
      <w:proofErr w:type="spellStart"/>
      <w:r>
        <w:t>Parfetts</w:t>
      </w:r>
      <w:proofErr w:type="spellEnd"/>
      <w:r>
        <w:t xml:space="preserve"> Cash and Carry - </w:t>
      </w:r>
      <w:r w:rsidRPr="00D12E0C">
        <w:t>Tollbar Way, Hedge End, SO30 2UH</w:t>
      </w:r>
    </w:p>
    <w:p w14:paraId="2F20D02F" w14:textId="06B0B215" w:rsidR="00D12E0C" w:rsidRDefault="00D12E0C">
      <w:r>
        <w:rPr>
          <w:noProof/>
        </w:rPr>
        <w:drawing>
          <wp:inline distT="0" distB="0" distL="0" distR="0" wp14:anchorId="4FDE95B9" wp14:editId="611544AD">
            <wp:extent cx="8863330" cy="4985385"/>
            <wp:effectExtent l="0" t="0" r="0" b="5715"/>
            <wp:docPr id="26264589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4589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63E0" w:rsidSect="00D12E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0C"/>
    <w:rsid w:val="0089753A"/>
    <w:rsid w:val="00B219BB"/>
    <w:rsid w:val="00CB214B"/>
    <w:rsid w:val="00D1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4720E"/>
  <w15:chartTrackingRefBased/>
  <w15:docId w15:val="{BD1F4B6D-48C8-4977-B58F-3AD64506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E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E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E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E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E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E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E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E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E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E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E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Harris</dc:creator>
  <cp:keywords/>
  <dc:description/>
  <cp:lastModifiedBy>Andrew Harris</cp:lastModifiedBy>
  <cp:revision>1</cp:revision>
  <dcterms:created xsi:type="dcterms:W3CDTF">2025-06-10T08:27:00Z</dcterms:created>
  <dcterms:modified xsi:type="dcterms:W3CDTF">2025-06-10T08:31:00Z</dcterms:modified>
</cp:coreProperties>
</file>