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C65CF" w14:textId="00C85406" w:rsidR="00FE0A2F" w:rsidRPr="000802F7" w:rsidRDefault="00B97E0C" w:rsidP="00C63078">
      <w:pPr>
        <w:rPr>
          <w:b/>
          <w:bCs/>
          <w:sz w:val="22"/>
        </w:rPr>
      </w:pPr>
      <w:r w:rsidRPr="000802F7">
        <w:rPr>
          <w:b/>
          <w:bCs/>
          <w:sz w:val="22"/>
        </w:rPr>
        <w:t>O/24/98619 Land south of Mortimers Lane, Fair Oak</w:t>
      </w:r>
    </w:p>
    <w:p w14:paraId="4D54E31F" w14:textId="3AEBA88D" w:rsidR="00B97E0C" w:rsidRPr="000802F7" w:rsidRDefault="00B97E0C" w:rsidP="00C63078">
      <w:pPr>
        <w:rPr>
          <w:sz w:val="22"/>
        </w:rPr>
      </w:pPr>
      <w:r w:rsidRPr="000802F7">
        <w:rPr>
          <w:sz w:val="22"/>
        </w:rPr>
        <w:t>Outline application with all matters reserved (apart from access) for the construction of up to 245 dwellings (Use Class C3) and up to 350sqm multi-functional building (Use Class E - commercial, business or service or Use Class F2 - Community), with associated open space and play area, landscaping, SuDS, infrastructure, mobility hub and vehicular access off Mortimers Lane.</w:t>
      </w:r>
    </w:p>
    <w:p w14:paraId="6CF3E954" w14:textId="77777777" w:rsidR="00600AF6" w:rsidRPr="000802F7" w:rsidRDefault="00600AF6" w:rsidP="00C63078">
      <w:pPr>
        <w:rPr>
          <w:sz w:val="22"/>
        </w:rPr>
      </w:pPr>
    </w:p>
    <w:p w14:paraId="30C6C710" w14:textId="2E0A782F" w:rsidR="00600AF6" w:rsidRPr="000802F7" w:rsidRDefault="00600AF6" w:rsidP="00C63078">
      <w:pPr>
        <w:rPr>
          <w:sz w:val="22"/>
          <w:u w:val="single"/>
        </w:rPr>
      </w:pPr>
      <w:r w:rsidRPr="000802F7">
        <w:rPr>
          <w:sz w:val="22"/>
          <w:u w:val="single"/>
        </w:rPr>
        <w:t>Ecology comments Nov</w:t>
      </w:r>
      <w:r w:rsidR="000802F7">
        <w:rPr>
          <w:sz w:val="22"/>
          <w:u w:val="single"/>
        </w:rPr>
        <w:t xml:space="preserve"> ‘</w:t>
      </w:r>
      <w:r w:rsidRPr="000802F7">
        <w:rPr>
          <w:sz w:val="22"/>
          <w:u w:val="single"/>
        </w:rPr>
        <w:t>25</w:t>
      </w:r>
    </w:p>
    <w:p w14:paraId="0EF6EC3F" w14:textId="24F6A960" w:rsidR="003D433F" w:rsidRPr="000802F7" w:rsidRDefault="006A26F3" w:rsidP="00C63078">
      <w:pPr>
        <w:rPr>
          <w:b/>
          <w:bCs/>
          <w:sz w:val="22"/>
        </w:rPr>
      </w:pPr>
      <w:r w:rsidRPr="000802F7">
        <w:rPr>
          <w:b/>
          <w:bCs/>
          <w:sz w:val="22"/>
        </w:rPr>
        <w:t>Excessive l</w:t>
      </w:r>
      <w:r w:rsidR="003D433F" w:rsidRPr="000802F7">
        <w:rPr>
          <w:b/>
          <w:bCs/>
          <w:sz w:val="22"/>
        </w:rPr>
        <w:t xml:space="preserve">oss of </w:t>
      </w:r>
      <w:r w:rsidR="00595D80" w:rsidRPr="000802F7">
        <w:rPr>
          <w:b/>
          <w:bCs/>
          <w:sz w:val="22"/>
        </w:rPr>
        <w:t>h</w:t>
      </w:r>
      <w:r w:rsidR="003D433F" w:rsidRPr="000802F7">
        <w:rPr>
          <w:b/>
          <w:bCs/>
          <w:sz w:val="22"/>
        </w:rPr>
        <w:t>edgerow</w:t>
      </w:r>
      <w:r w:rsidR="00595D80" w:rsidRPr="000802F7">
        <w:rPr>
          <w:b/>
          <w:bCs/>
          <w:sz w:val="22"/>
        </w:rPr>
        <w:t>s along Mortimer’s Lane</w:t>
      </w:r>
      <w:r w:rsidR="003D433F" w:rsidRPr="000802F7">
        <w:rPr>
          <w:b/>
          <w:bCs/>
          <w:sz w:val="22"/>
        </w:rPr>
        <w:t>:</w:t>
      </w:r>
    </w:p>
    <w:p w14:paraId="3EBCD145" w14:textId="05CB3C74" w:rsidR="00A16287" w:rsidRPr="000802F7" w:rsidRDefault="007E7878" w:rsidP="00C63078">
      <w:pPr>
        <w:rPr>
          <w:sz w:val="22"/>
        </w:rPr>
      </w:pPr>
      <w:r w:rsidRPr="000802F7">
        <w:rPr>
          <w:sz w:val="22"/>
        </w:rPr>
        <w:t xml:space="preserve">The redline boundary has now been extended to show the extent of proposed loss of the </w:t>
      </w:r>
      <w:r w:rsidR="009C318F" w:rsidRPr="000802F7">
        <w:rPr>
          <w:sz w:val="22"/>
        </w:rPr>
        <w:t xml:space="preserve">mature </w:t>
      </w:r>
      <w:r w:rsidRPr="000802F7">
        <w:rPr>
          <w:sz w:val="22"/>
        </w:rPr>
        <w:t xml:space="preserve">species rich hedgerow for </w:t>
      </w:r>
      <w:r w:rsidR="008F2EFF" w:rsidRPr="000802F7">
        <w:rPr>
          <w:sz w:val="22"/>
        </w:rPr>
        <w:t>the visibility splays and cycle path</w:t>
      </w:r>
      <w:r w:rsidR="00337DDE" w:rsidRPr="000802F7">
        <w:rPr>
          <w:sz w:val="22"/>
        </w:rPr>
        <w:t xml:space="preserve"> and hedgerow loss at the north of Mortimers Lane for road widening.</w:t>
      </w:r>
    </w:p>
    <w:p w14:paraId="44DCD606" w14:textId="683FC442" w:rsidR="0004181A" w:rsidRPr="000802F7" w:rsidRDefault="008F2EFF" w:rsidP="00C63078">
      <w:pPr>
        <w:rPr>
          <w:sz w:val="22"/>
        </w:rPr>
      </w:pPr>
      <w:r w:rsidRPr="000802F7">
        <w:rPr>
          <w:sz w:val="22"/>
        </w:rPr>
        <w:t xml:space="preserve">I am still </w:t>
      </w:r>
      <w:r w:rsidR="00D9247A" w:rsidRPr="000802F7">
        <w:rPr>
          <w:sz w:val="22"/>
        </w:rPr>
        <w:t>opposed to the</w:t>
      </w:r>
      <w:r w:rsidRPr="000802F7">
        <w:rPr>
          <w:sz w:val="22"/>
        </w:rPr>
        <w:t xml:space="preserve"> extent of loss of hed</w:t>
      </w:r>
      <w:r w:rsidR="009C318F" w:rsidRPr="000802F7">
        <w:rPr>
          <w:sz w:val="22"/>
        </w:rPr>
        <w:t xml:space="preserve">gerow </w:t>
      </w:r>
      <w:r w:rsidR="001E59F6" w:rsidRPr="000802F7">
        <w:rPr>
          <w:sz w:val="22"/>
        </w:rPr>
        <w:t xml:space="preserve">(approx. 200m mature species rich hedgerow).  I do not think it has been </w:t>
      </w:r>
      <w:r w:rsidR="00020EAE" w:rsidRPr="000802F7">
        <w:rPr>
          <w:sz w:val="22"/>
        </w:rPr>
        <w:t xml:space="preserve">adequately </w:t>
      </w:r>
      <w:r w:rsidR="00F76D8D" w:rsidRPr="000802F7">
        <w:rPr>
          <w:sz w:val="22"/>
        </w:rPr>
        <w:t>demonstrated that alternative options have been fully explored, such as</w:t>
      </w:r>
      <w:r w:rsidR="00B617B6" w:rsidRPr="000802F7">
        <w:rPr>
          <w:sz w:val="22"/>
        </w:rPr>
        <w:t xml:space="preserve"> securing a cycle path link</w:t>
      </w:r>
      <w:r w:rsidR="00020EAE" w:rsidRPr="000802F7">
        <w:rPr>
          <w:sz w:val="22"/>
        </w:rPr>
        <w:t xml:space="preserve"> </w:t>
      </w:r>
      <w:r w:rsidR="00396EC5" w:rsidRPr="000802F7">
        <w:rPr>
          <w:sz w:val="22"/>
        </w:rPr>
        <w:t>to Pembers Hill Drive</w:t>
      </w:r>
      <w:r w:rsidR="00D15461" w:rsidRPr="000802F7">
        <w:rPr>
          <w:sz w:val="22"/>
        </w:rPr>
        <w:t xml:space="preserve"> at the north of the site’s western boundary</w:t>
      </w:r>
      <w:r w:rsidR="00E67E3A" w:rsidRPr="000802F7">
        <w:rPr>
          <w:sz w:val="22"/>
        </w:rPr>
        <w:t xml:space="preserve"> which will </w:t>
      </w:r>
      <w:r w:rsidR="006A26F3" w:rsidRPr="000802F7">
        <w:rPr>
          <w:sz w:val="22"/>
        </w:rPr>
        <w:t xml:space="preserve">significantly </w:t>
      </w:r>
      <w:r w:rsidR="00E67E3A" w:rsidRPr="000802F7">
        <w:rPr>
          <w:sz w:val="22"/>
        </w:rPr>
        <w:t xml:space="preserve">reduce the hedgerow loss </w:t>
      </w:r>
      <w:r w:rsidR="006A26F3" w:rsidRPr="000802F7">
        <w:rPr>
          <w:sz w:val="22"/>
        </w:rPr>
        <w:t>along</w:t>
      </w:r>
      <w:r w:rsidR="00E67E3A" w:rsidRPr="000802F7">
        <w:rPr>
          <w:sz w:val="22"/>
        </w:rPr>
        <w:t xml:space="preserve"> Mortimers Lane</w:t>
      </w:r>
      <w:r w:rsidR="000D4051" w:rsidRPr="000802F7">
        <w:rPr>
          <w:sz w:val="22"/>
        </w:rPr>
        <w:t xml:space="preserve"> (although some removal will still be required for visibility splays).</w:t>
      </w:r>
    </w:p>
    <w:p w14:paraId="7DDCBE1A" w14:textId="77777777" w:rsidR="00600AF6" w:rsidRPr="000802F7" w:rsidRDefault="00600AF6" w:rsidP="00C63078">
      <w:pPr>
        <w:rPr>
          <w:sz w:val="22"/>
        </w:rPr>
      </w:pPr>
    </w:p>
    <w:p w14:paraId="721DCD55" w14:textId="42707031" w:rsidR="00687D34" w:rsidRPr="000802F7" w:rsidRDefault="00687D34" w:rsidP="00C63078">
      <w:pPr>
        <w:rPr>
          <w:b/>
          <w:bCs/>
          <w:sz w:val="22"/>
        </w:rPr>
      </w:pPr>
      <w:r w:rsidRPr="000802F7">
        <w:rPr>
          <w:b/>
          <w:bCs/>
          <w:sz w:val="22"/>
        </w:rPr>
        <w:t>Hedgerows in the BNG metric:</w:t>
      </w:r>
    </w:p>
    <w:p w14:paraId="6EEEC445" w14:textId="59973155" w:rsidR="00435D64" w:rsidRPr="000802F7" w:rsidRDefault="003D433F" w:rsidP="00C63078">
      <w:pPr>
        <w:rPr>
          <w:sz w:val="22"/>
        </w:rPr>
      </w:pPr>
      <w:r w:rsidRPr="000802F7">
        <w:rPr>
          <w:sz w:val="22"/>
        </w:rPr>
        <w:t xml:space="preserve">If </w:t>
      </w:r>
      <w:r w:rsidR="00687D34" w:rsidRPr="000802F7">
        <w:rPr>
          <w:sz w:val="22"/>
        </w:rPr>
        <w:t>the loss of t</w:t>
      </w:r>
      <w:r w:rsidR="00FD5E4A" w:rsidRPr="000802F7">
        <w:rPr>
          <w:sz w:val="22"/>
        </w:rPr>
        <w:t xml:space="preserve">he </w:t>
      </w:r>
      <w:r w:rsidR="00971E51" w:rsidRPr="000802F7">
        <w:rPr>
          <w:sz w:val="22"/>
        </w:rPr>
        <w:t>mature species-rich</w:t>
      </w:r>
      <w:r w:rsidR="00687D34" w:rsidRPr="000802F7">
        <w:rPr>
          <w:sz w:val="22"/>
        </w:rPr>
        <w:t xml:space="preserve"> hedgerow is permitted, BNG rules will need to be met</w:t>
      </w:r>
      <w:r w:rsidR="003E0D40" w:rsidRPr="000802F7">
        <w:rPr>
          <w:sz w:val="22"/>
        </w:rPr>
        <w:t>.</w:t>
      </w:r>
      <w:r w:rsidR="00F8459C" w:rsidRPr="000802F7">
        <w:rPr>
          <w:sz w:val="22"/>
        </w:rPr>
        <w:t xml:space="preserve">  </w:t>
      </w:r>
      <w:r w:rsidR="00D433D0" w:rsidRPr="000802F7">
        <w:rPr>
          <w:sz w:val="22"/>
        </w:rPr>
        <w:t xml:space="preserve">A 5.63% net gain </w:t>
      </w:r>
      <w:r w:rsidR="00A23B56" w:rsidRPr="000802F7">
        <w:rPr>
          <w:sz w:val="22"/>
        </w:rPr>
        <w:t xml:space="preserve">for hedgerows is currently proposed.  The shortfall </w:t>
      </w:r>
      <w:r w:rsidR="00595D80" w:rsidRPr="000802F7">
        <w:rPr>
          <w:sz w:val="22"/>
        </w:rPr>
        <w:t>(</w:t>
      </w:r>
      <w:r w:rsidR="00A23B56" w:rsidRPr="000802F7">
        <w:rPr>
          <w:sz w:val="22"/>
        </w:rPr>
        <w:t>10%</w:t>
      </w:r>
      <w:r w:rsidR="00595D80" w:rsidRPr="000802F7">
        <w:rPr>
          <w:sz w:val="22"/>
        </w:rPr>
        <w:t xml:space="preserve"> BNG required)</w:t>
      </w:r>
      <w:r w:rsidR="00A23B56" w:rsidRPr="000802F7">
        <w:rPr>
          <w:sz w:val="22"/>
        </w:rPr>
        <w:t xml:space="preserve"> </w:t>
      </w:r>
      <w:r w:rsidR="00595D80" w:rsidRPr="000802F7">
        <w:rPr>
          <w:sz w:val="22"/>
        </w:rPr>
        <w:t>is pr</w:t>
      </w:r>
      <w:r w:rsidR="00AE6E25" w:rsidRPr="000802F7">
        <w:rPr>
          <w:sz w:val="22"/>
        </w:rPr>
        <w:t xml:space="preserve">oposed to be </w:t>
      </w:r>
      <w:r w:rsidR="00461D6B" w:rsidRPr="000802F7">
        <w:rPr>
          <w:sz w:val="22"/>
        </w:rPr>
        <w:t xml:space="preserve">achieved </w:t>
      </w:r>
      <w:r w:rsidR="00471B4F" w:rsidRPr="000802F7">
        <w:rPr>
          <w:sz w:val="22"/>
        </w:rPr>
        <w:t xml:space="preserve">via an off-site solution.  It is not clear if this will be from the purchase of units or if there will be a bespoke </w:t>
      </w:r>
      <w:r w:rsidR="00971E51" w:rsidRPr="000802F7">
        <w:rPr>
          <w:sz w:val="22"/>
        </w:rPr>
        <w:t xml:space="preserve">off-site delivery solution. </w:t>
      </w:r>
      <w:r w:rsidR="001E51DA" w:rsidRPr="000802F7">
        <w:rPr>
          <w:sz w:val="22"/>
        </w:rPr>
        <w:t xml:space="preserve"> More clarity at this stage is required.</w:t>
      </w:r>
    </w:p>
    <w:p w14:paraId="5EBB123E" w14:textId="2140C6C2" w:rsidR="00A16287" w:rsidRPr="000802F7" w:rsidRDefault="00CD3E7A" w:rsidP="00C63078">
      <w:pPr>
        <w:rPr>
          <w:sz w:val="22"/>
        </w:rPr>
      </w:pPr>
      <w:r w:rsidRPr="000802F7">
        <w:rPr>
          <w:sz w:val="22"/>
        </w:rPr>
        <w:t xml:space="preserve">A BNG plan has not been provided and therefore proposals are still </w:t>
      </w:r>
      <w:r w:rsidR="00BB11AF" w:rsidRPr="000802F7">
        <w:rPr>
          <w:sz w:val="22"/>
        </w:rPr>
        <w:t>uncertain</w:t>
      </w:r>
      <w:r w:rsidRPr="000802F7">
        <w:rPr>
          <w:sz w:val="22"/>
        </w:rPr>
        <w:t xml:space="preserve">.  </w:t>
      </w:r>
      <w:r w:rsidR="00D02A36" w:rsidRPr="000802F7">
        <w:rPr>
          <w:sz w:val="22"/>
        </w:rPr>
        <w:t>Any r</w:t>
      </w:r>
      <w:r w:rsidR="00E948EC" w:rsidRPr="000802F7">
        <w:rPr>
          <w:sz w:val="22"/>
        </w:rPr>
        <w:t>eplacement hedgerow</w:t>
      </w:r>
      <w:r w:rsidR="00BB11AF" w:rsidRPr="000802F7">
        <w:rPr>
          <w:sz w:val="22"/>
        </w:rPr>
        <w:t>s</w:t>
      </w:r>
      <w:r w:rsidR="00E948EC" w:rsidRPr="000802F7">
        <w:rPr>
          <w:sz w:val="22"/>
        </w:rPr>
        <w:t xml:space="preserve"> m</w:t>
      </w:r>
      <w:r w:rsidR="003E0D40" w:rsidRPr="000802F7">
        <w:rPr>
          <w:sz w:val="22"/>
        </w:rPr>
        <w:t xml:space="preserve">ust be </w:t>
      </w:r>
      <w:r w:rsidR="00D02A36" w:rsidRPr="000802F7">
        <w:rPr>
          <w:sz w:val="22"/>
        </w:rPr>
        <w:t xml:space="preserve">located </w:t>
      </w:r>
      <w:r w:rsidR="00BB11AF" w:rsidRPr="000802F7">
        <w:rPr>
          <w:sz w:val="22"/>
        </w:rPr>
        <w:t>where they</w:t>
      </w:r>
      <w:r w:rsidR="00D02A36" w:rsidRPr="000802F7">
        <w:rPr>
          <w:sz w:val="22"/>
        </w:rPr>
        <w:t xml:space="preserve"> provide </w:t>
      </w:r>
      <w:r w:rsidR="00942262" w:rsidRPr="000802F7">
        <w:rPr>
          <w:sz w:val="22"/>
        </w:rPr>
        <w:t>f</w:t>
      </w:r>
      <w:r w:rsidR="00D02A36" w:rsidRPr="000802F7">
        <w:rPr>
          <w:sz w:val="22"/>
        </w:rPr>
        <w:t>unctional green link</w:t>
      </w:r>
      <w:r w:rsidR="00942262" w:rsidRPr="000802F7">
        <w:rPr>
          <w:sz w:val="22"/>
        </w:rPr>
        <w:t>s</w:t>
      </w:r>
      <w:r w:rsidR="00D02A36" w:rsidRPr="000802F7">
        <w:rPr>
          <w:sz w:val="22"/>
        </w:rPr>
        <w:t xml:space="preserve"> through the site</w:t>
      </w:r>
      <w:r w:rsidR="00BB11AF" w:rsidRPr="000802F7">
        <w:rPr>
          <w:sz w:val="22"/>
        </w:rPr>
        <w:t xml:space="preserve">, in particular </w:t>
      </w:r>
      <w:r w:rsidR="00D02A36" w:rsidRPr="000802F7">
        <w:rPr>
          <w:sz w:val="22"/>
        </w:rPr>
        <w:t xml:space="preserve">mimicking </w:t>
      </w:r>
      <w:r w:rsidR="00BB11AF" w:rsidRPr="000802F7">
        <w:rPr>
          <w:sz w:val="22"/>
        </w:rPr>
        <w:t>those lost, such as the</w:t>
      </w:r>
      <w:r w:rsidR="00D02A36" w:rsidRPr="000802F7">
        <w:rPr>
          <w:sz w:val="22"/>
        </w:rPr>
        <w:t xml:space="preserve"> east-west connection</w:t>
      </w:r>
      <w:r w:rsidR="00BB11AF" w:rsidRPr="000802F7">
        <w:rPr>
          <w:sz w:val="22"/>
        </w:rPr>
        <w:t xml:space="preserve"> </w:t>
      </w:r>
      <w:r w:rsidR="00C43254" w:rsidRPr="000802F7">
        <w:rPr>
          <w:sz w:val="22"/>
        </w:rPr>
        <w:t>at the north of the site</w:t>
      </w:r>
      <w:r w:rsidR="00D02A36" w:rsidRPr="000802F7">
        <w:rPr>
          <w:sz w:val="22"/>
        </w:rPr>
        <w:t>.</w:t>
      </w:r>
    </w:p>
    <w:p w14:paraId="4BE57F90" w14:textId="5CB768C5" w:rsidR="00D83BE2" w:rsidRPr="000802F7" w:rsidRDefault="00D83BE2" w:rsidP="00C63078">
      <w:pPr>
        <w:rPr>
          <w:sz w:val="22"/>
        </w:rPr>
      </w:pPr>
      <w:r w:rsidRPr="000802F7">
        <w:rPr>
          <w:sz w:val="22"/>
        </w:rPr>
        <w:t xml:space="preserve">More certainty of the BNG proposals would be preferred prior to consent to ensure </w:t>
      </w:r>
      <w:r w:rsidR="00884720" w:rsidRPr="000802F7">
        <w:rPr>
          <w:sz w:val="22"/>
        </w:rPr>
        <w:t>effective BNG is deliverable</w:t>
      </w:r>
      <w:r w:rsidRPr="000802F7">
        <w:rPr>
          <w:sz w:val="22"/>
        </w:rPr>
        <w:t>.</w:t>
      </w:r>
    </w:p>
    <w:p w14:paraId="53B1D4F7" w14:textId="77777777" w:rsidR="00884720" w:rsidRPr="000802F7" w:rsidRDefault="00884720" w:rsidP="00C63078">
      <w:pPr>
        <w:rPr>
          <w:b/>
          <w:bCs/>
          <w:sz w:val="22"/>
        </w:rPr>
      </w:pPr>
    </w:p>
    <w:p w14:paraId="131EFB68" w14:textId="52A9B5D7" w:rsidR="009555AA" w:rsidRPr="000802F7" w:rsidRDefault="009555AA" w:rsidP="00C63078">
      <w:pPr>
        <w:rPr>
          <w:b/>
          <w:bCs/>
          <w:sz w:val="22"/>
        </w:rPr>
      </w:pPr>
      <w:r w:rsidRPr="000802F7">
        <w:rPr>
          <w:b/>
          <w:bCs/>
          <w:sz w:val="22"/>
        </w:rPr>
        <w:t xml:space="preserve">Watercourses </w:t>
      </w:r>
      <w:r w:rsidR="003D433F" w:rsidRPr="000802F7">
        <w:rPr>
          <w:b/>
          <w:bCs/>
          <w:sz w:val="22"/>
        </w:rPr>
        <w:t>i</w:t>
      </w:r>
      <w:r w:rsidRPr="000802F7">
        <w:rPr>
          <w:b/>
          <w:bCs/>
          <w:sz w:val="22"/>
        </w:rPr>
        <w:t>n BNG metric</w:t>
      </w:r>
      <w:r w:rsidR="00D02A36" w:rsidRPr="000802F7">
        <w:rPr>
          <w:b/>
          <w:bCs/>
          <w:sz w:val="22"/>
        </w:rPr>
        <w:t>:</w:t>
      </w:r>
    </w:p>
    <w:p w14:paraId="261A427D" w14:textId="31197885" w:rsidR="00B478D7" w:rsidRPr="000802F7" w:rsidRDefault="003936BB" w:rsidP="00C63078">
      <w:pPr>
        <w:rPr>
          <w:sz w:val="22"/>
        </w:rPr>
      </w:pPr>
      <w:r w:rsidRPr="000802F7">
        <w:rPr>
          <w:sz w:val="22"/>
        </w:rPr>
        <w:t>The e</w:t>
      </w:r>
      <w:r w:rsidR="00E92284" w:rsidRPr="000802F7">
        <w:rPr>
          <w:sz w:val="22"/>
        </w:rPr>
        <w:t>xtract below is t</w:t>
      </w:r>
      <w:r w:rsidR="00B478D7" w:rsidRPr="000802F7">
        <w:rPr>
          <w:sz w:val="22"/>
        </w:rPr>
        <w:t xml:space="preserve">aken from </w:t>
      </w:r>
      <w:r w:rsidR="005E7AE6" w:rsidRPr="000802F7">
        <w:rPr>
          <w:sz w:val="22"/>
        </w:rPr>
        <w:t>Habitat Survey (drawing number edp 7852_d011i) within the Ecological Appraisal.</w:t>
      </w:r>
    </w:p>
    <w:p w14:paraId="504AFCD6" w14:textId="13C1C6FC" w:rsidR="009555AA" w:rsidRPr="000802F7" w:rsidRDefault="009555AA" w:rsidP="00C63078">
      <w:pPr>
        <w:rPr>
          <w:sz w:val="22"/>
        </w:rPr>
      </w:pPr>
      <w:r w:rsidRPr="000802F7">
        <w:rPr>
          <w:noProof/>
          <w:sz w:val="22"/>
        </w:rPr>
        <w:lastRenderedPageBreak/>
        <w:drawing>
          <wp:inline distT="0" distB="0" distL="0" distR="0" wp14:anchorId="0BFB7D74" wp14:editId="00A8001E">
            <wp:extent cx="4608041" cy="4659147"/>
            <wp:effectExtent l="0" t="0" r="2540" b="8255"/>
            <wp:docPr id="522820979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820979" name="Picture 1" descr="A map of a city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12971" cy="466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A7ED2" w14:textId="6CE5FDDF" w:rsidR="004373E3" w:rsidRPr="000802F7" w:rsidRDefault="00E92284" w:rsidP="00C63078">
      <w:pPr>
        <w:rPr>
          <w:sz w:val="22"/>
        </w:rPr>
      </w:pPr>
      <w:r w:rsidRPr="000802F7">
        <w:rPr>
          <w:sz w:val="22"/>
        </w:rPr>
        <w:t>Watercourse W2 is</w:t>
      </w:r>
      <w:r w:rsidR="00753A7D" w:rsidRPr="000802F7">
        <w:rPr>
          <w:sz w:val="22"/>
        </w:rPr>
        <w:t xml:space="preserve"> currently</w:t>
      </w:r>
      <w:r w:rsidRPr="000802F7">
        <w:rPr>
          <w:sz w:val="22"/>
        </w:rPr>
        <w:t xml:space="preserve"> not included in the metric.  </w:t>
      </w:r>
      <w:r w:rsidR="00753A7D" w:rsidRPr="000802F7">
        <w:rPr>
          <w:sz w:val="22"/>
        </w:rPr>
        <w:t xml:space="preserve">It runs through the site and </w:t>
      </w:r>
      <w:r w:rsidR="00720D3F" w:rsidRPr="000802F7">
        <w:rPr>
          <w:sz w:val="22"/>
        </w:rPr>
        <w:t>continues just to the north of site boundary</w:t>
      </w:r>
      <w:r w:rsidR="00274485" w:rsidRPr="000802F7">
        <w:rPr>
          <w:sz w:val="22"/>
        </w:rPr>
        <w:t xml:space="preserve"> as shown above</w:t>
      </w:r>
      <w:r w:rsidR="00720D3F" w:rsidRPr="000802F7">
        <w:rPr>
          <w:sz w:val="22"/>
        </w:rPr>
        <w:t>.  The whole length needs to be included in the metric</w:t>
      </w:r>
      <w:r w:rsidR="00274485" w:rsidRPr="000802F7">
        <w:rPr>
          <w:sz w:val="22"/>
        </w:rPr>
        <w:t xml:space="preserve">.  </w:t>
      </w:r>
      <w:r w:rsidR="00D80209" w:rsidRPr="000802F7">
        <w:rPr>
          <w:sz w:val="22"/>
        </w:rPr>
        <w:t>A short section of</w:t>
      </w:r>
      <w:r w:rsidR="00274485" w:rsidRPr="000802F7">
        <w:rPr>
          <w:sz w:val="22"/>
        </w:rPr>
        <w:t xml:space="preserve"> this watercourse will be lost </w:t>
      </w:r>
      <w:r w:rsidR="006B7DB1" w:rsidRPr="000802F7">
        <w:rPr>
          <w:sz w:val="22"/>
        </w:rPr>
        <w:t>for the vehicular access</w:t>
      </w:r>
      <w:r w:rsidR="007A026C" w:rsidRPr="000802F7">
        <w:rPr>
          <w:sz w:val="22"/>
        </w:rPr>
        <w:t>.  This needs to be recorded in the metric.</w:t>
      </w:r>
      <w:r w:rsidR="00CD639A" w:rsidRPr="000802F7">
        <w:rPr>
          <w:sz w:val="22"/>
        </w:rPr>
        <w:t xml:space="preserve">  As the nature of the watercourse changes, this may need</w:t>
      </w:r>
      <w:r w:rsidR="00FA46D3" w:rsidRPr="000802F7">
        <w:rPr>
          <w:sz w:val="22"/>
        </w:rPr>
        <w:t xml:space="preserve"> </w:t>
      </w:r>
      <w:r w:rsidR="00CD639A" w:rsidRPr="000802F7">
        <w:rPr>
          <w:sz w:val="22"/>
        </w:rPr>
        <w:t>to be recorded as multiple stretches</w:t>
      </w:r>
      <w:r w:rsidR="00FA46D3" w:rsidRPr="000802F7">
        <w:rPr>
          <w:sz w:val="22"/>
        </w:rPr>
        <w:t>.  The same potentially applies to W1.</w:t>
      </w:r>
    </w:p>
    <w:p w14:paraId="332C9078" w14:textId="26581291" w:rsidR="00C12E16" w:rsidRPr="000802F7" w:rsidRDefault="004373E3" w:rsidP="004373E3">
      <w:pPr>
        <w:rPr>
          <w:sz w:val="22"/>
        </w:rPr>
      </w:pPr>
      <w:r w:rsidRPr="000802F7">
        <w:rPr>
          <w:sz w:val="22"/>
        </w:rPr>
        <w:t>I remain</w:t>
      </w:r>
      <w:r w:rsidRPr="000802F7">
        <w:rPr>
          <w:sz w:val="22"/>
        </w:rPr>
        <w:t xml:space="preserve"> convinced that </w:t>
      </w:r>
      <w:r w:rsidRPr="000802F7">
        <w:rPr>
          <w:sz w:val="22"/>
        </w:rPr>
        <w:t xml:space="preserve">both W1 and W2 are modified </w:t>
      </w:r>
      <w:r w:rsidR="006A5136" w:rsidRPr="000802F7">
        <w:rPr>
          <w:sz w:val="22"/>
        </w:rPr>
        <w:t xml:space="preserve">headwater </w:t>
      </w:r>
      <w:r w:rsidRPr="000802F7">
        <w:rPr>
          <w:sz w:val="22"/>
        </w:rPr>
        <w:t xml:space="preserve">streams (not ditches).  I do not believe however that </w:t>
      </w:r>
      <w:r w:rsidR="009E2E1D" w:rsidRPr="000802F7">
        <w:rPr>
          <w:sz w:val="22"/>
        </w:rPr>
        <w:t>changing the classification</w:t>
      </w:r>
      <w:r w:rsidRPr="000802F7">
        <w:rPr>
          <w:sz w:val="22"/>
        </w:rPr>
        <w:t xml:space="preserve"> will</w:t>
      </w:r>
      <w:r w:rsidR="00937F04" w:rsidRPr="000802F7">
        <w:rPr>
          <w:sz w:val="22"/>
        </w:rPr>
        <w:t xml:space="preserve"> significantly change </w:t>
      </w:r>
      <w:r w:rsidRPr="000802F7">
        <w:rPr>
          <w:sz w:val="22"/>
        </w:rPr>
        <w:t xml:space="preserve">the </w:t>
      </w:r>
      <w:r w:rsidR="009E2E1D" w:rsidRPr="000802F7">
        <w:rPr>
          <w:sz w:val="22"/>
        </w:rPr>
        <w:t xml:space="preserve">net gain outcome of the </w:t>
      </w:r>
      <w:r w:rsidR="00C12E16" w:rsidRPr="000802F7">
        <w:rPr>
          <w:sz w:val="22"/>
        </w:rPr>
        <w:t>watercourse</w:t>
      </w:r>
      <w:r w:rsidR="009D11EE" w:rsidRPr="000802F7">
        <w:rPr>
          <w:sz w:val="22"/>
        </w:rPr>
        <w:t xml:space="preserve"> component of the metric</w:t>
      </w:r>
      <w:r w:rsidR="00506169" w:rsidRPr="000802F7">
        <w:rPr>
          <w:sz w:val="22"/>
        </w:rPr>
        <w:t xml:space="preserve"> or</w:t>
      </w:r>
      <w:r w:rsidR="00937F04" w:rsidRPr="000802F7">
        <w:rPr>
          <w:sz w:val="22"/>
        </w:rPr>
        <w:t xml:space="preserve"> require a </w:t>
      </w:r>
      <w:r w:rsidR="00E906F7" w:rsidRPr="000802F7">
        <w:rPr>
          <w:sz w:val="22"/>
        </w:rPr>
        <w:t xml:space="preserve">significant </w:t>
      </w:r>
      <w:r w:rsidR="00937F04" w:rsidRPr="000802F7">
        <w:rPr>
          <w:sz w:val="22"/>
        </w:rPr>
        <w:t xml:space="preserve">change to the </w:t>
      </w:r>
      <w:r w:rsidR="00506169" w:rsidRPr="000802F7">
        <w:rPr>
          <w:sz w:val="22"/>
        </w:rPr>
        <w:t>current schematic design of the site.</w:t>
      </w:r>
      <w:r w:rsidR="009D11EE" w:rsidRPr="000802F7">
        <w:rPr>
          <w:sz w:val="22"/>
        </w:rPr>
        <w:t xml:space="preserve">  It will just mean that 10m of riparian habitat (as opposed to 5m) will need to be enhanced</w:t>
      </w:r>
      <w:r w:rsidR="00CA736E" w:rsidRPr="000802F7">
        <w:rPr>
          <w:sz w:val="22"/>
        </w:rPr>
        <w:t xml:space="preserve"> (i.e. remove any existing or proposed encroachment)</w:t>
      </w:r>
      <w:r w:rsidR="00FD23C5" w:rsidRPr="000802F7">
        <w:rPr>
          <w:sz w:val="22"/>
        </w:rPr>
        <w:t xml:space="preserve">, which appears to already be shown on the </w:t>
      </w:r>
      <w:r w:rsidR="00D5108E" w:rsidRPr="000802F7">
        <w:rPr>
          <w:sz w:val="22"/>
        </w:rPr>
        <w:t>schematic design</w:t>
      </w:r>
      <w:r w:rsidR="00FD23C5" w:rsidRPr="000802F7">
        <w:rPr>
          <w:sz w:val="22"/>
        </w:rPr>
        <w:t>.</w:t>
      </w:r>
      <w:r w:rsidR="00B87052" w:rsidRPr="000802F7">
        <w:rPr>
          <w:sz w:val="22"/>
        </w:rPr>
        <w:t xml:space="preserve">  </w:t>
      </w:r>
      <w:r w:rsidR="00D5108E" w:rsidRPr="000802F7">
        <w:rPr>
          <w:sz w:val="22"/>
        </w:rPr>
        <w:t>However, m</w:t>
      </w:r>
      <w:r w:rsidR="00623CB6" w:rsidRPr="000802F7">
        <w:rPr>
          <w:sz w:val="22"/>
        </w:rPr>
        <w:t>aking changes to the metric and securing a 10m riparian corridor at this stage now will</w:t>
      </w:r>
      <w:r w:rsidR="00B87052" w:rsidRPr="000802F7">
        <w:rPr>
          <w:sz w:val="22"/>
        </w:rPr>
        <w:t xml:space="preserve"> provide certainty that 10% BNG will be delivered.</w:t>
      </w:r>
    </w:p>
    <w:p w14:paraId="3F049451" w14:textId="7DEE8B52" w:rsidR="003C0CEC" w:rsidRPr="000802F7" w:rsidRDefault="003C0CEC" w:rsidP="004373E3">
      <w:pPr>
        <w:rPr>
          <w:sz w:val="22"/>
        </w:rPr>
      </w:pPr>
      <w:r w:rsidRPr="000802F7">
        <w:rPr>
          <w:sz w:val="22"/>
        </w:rPr>
        <w:t>Regarding</w:t>
      </w:r>
      <w:r w:rsidR="00F3567E" w:rsidRPr="000802F7">
        <w:rPr>
          <w:sz w:val="22"/>
        </w:rPr>
        <w:t xml:space="preserve"> the enhancement of the </w:t>
      </w:r>
      <w:r w:rsidR="001B550D" w:rsidRPr="000802F7">
        <w:rPr>
          <w:sz w:val="22"/>
        </w:rPr>
        <w:t xml:space="preserve">riparian </w:t>
      </w:r>
      <w:r w:rsidR="00F3567E" w:rsidRPr="000802F7">
        <w:rPr>
          <w:sz w:val="22"/>
        </w:rPr>
        <w:t>watercourse</w:t>
      </w:r>
      <w:r w:rsidR="001B550D" w:rsidRPr="000802F7">
        <w:rPr>
          <w:sz w:val="22"/>
        </w:rPr>
        <w:t xml:space="preserve"> habitat</w:t>
      </w:r>
      <w:r w:rsidR="00F3567E" w:rsidRPr="000802F7">
        <w:rPr>
          <w:sz w:val="22"/>
        </w:rPr>
        <w:t xml:space="preserve">, </w:t>
      </w:r>
      <w:r w:rsidR="001B550D" w:rsidRPr="000802F7">
        <w:rPr>
          <w:sz w:val="22"/>
        </w:rPr>
        <w:t>information on how this will be achieved</w:t>
      </w:r>
      <w:r w:rsidR="008F481E" w:rsidRPr="000802F7">
        <w:rPr>
          <w:sz w:val="22"/>
        </w:rPr>
        <w:t xml:space="preserve"> within Appendix 8</w:t>
      </w:r>
      <w:r w:rsidR="001B550D" w:rsidRPr="000802F7">
        <w:rPr>
          <w:sz w:val="22"/>
        </w:rPr>
        <w:t xml:space="preserve"> is limited.  </w:t>
      </w:r>
      <w:r w:rsidR="00A75A95" w:rsidRPr="000802F7">
        <w:rPr>
          <w:sz w:val="22"/>
        </w:rPr>
        <w:t>Widening the functioning riparian corridor</w:t>
      </w:r>
      <w:r w:rsidR="00830B9C" w:rsidRPr="000802F7">
        <w:rPr>
          <w:sz w:val="22"/>
        </w:rPr>
        <w:t xml:space="preserve"> through favourable habitat </w:t>
      </w:r>
      <w:r w:rsidR="003D3E3E" w:rsidRPr="000802F7">
        <w:rPr>
          <w:sz w:val="22"/>
        </w:rPr>
        <w:t>management and by removing any obstructions</w:t>
      </w:r>
      <w:r w:rsidR="008F481E" w:rsidRPr="000802F7">
        <w:rPr>
          <w:sz w:val="22"/>
        </w:rPr>
        <w:t>,</w:t>
      </w:r>
      <w:r w:rsidR="003D3E3E" w:rsidRPr="000802F7">
        <w:rPr>
          <w:sz w:val="22"/>
        </w:rPr>
        <w:t xml:space="preserve"> such as fencing can be specified</w:t>
      </w:r>
      <w:r w:rsidR="008F481E" w:rsidRPr="000802F7">
        <w:rPr>
          <w:sz w:val="22"/>
        </w:rPr>
        <w:t>.</w:t>
      </w:r>
      <w:r w:rsidR="003152CD" w:rsidRPr="000802F7">
        <w:rPr>
          <w:sz w:val="22"/>
        </w:rPr>
        <w:t xml:space="preserve">  A</w:t>
      </w:r>
      <w:r w:rsidR="007C3C87" w:rsidRPr="000802F7">
        <w:rPr>
          <w:sz w:val="22"/>
        </w:rPr>
        <w:t>dditionally</w:t>
      </w:r>
      <w:r w:rsidR="003152CD" w:rsidRPr="000802F7">
        <w:rPr>
          <w:sz w:val="22"/>
        </w:rPr>
        <w:t xml:space="preserve">, as W2 partially passes through the </w:t>
      </w:r>
      <w:r w:rsidR="003152CD" w:rsidRPr="000802F7">
        <w:rPr>
          <w:sz w:val="22"/>
        </w:rPr>
        <w:lastRenderedPageBreak/>
        <w:t xml:space="preserve">site (as opposed to being adjacent) </w:t>
      </w:r>
      <w:r w:rsidR="00DA114F" w:rsidRPr="000802F7">
        <w:rPr>
          <w:sz w:val="22"/>
        </w:rPr>
        <w:t>in</w:t>
      </w:r>
      <w:r w:rsidR="003C535F" w:rsidRPr="000802F7">
        <w:rPr>
          <w:sz w:val="22"/>
        </w:rPr>
        <w:t>-</w:t>
      </w:r>
      <w:r w:rsidR="00DA114F" w:rsidRPr="000802F7">
        <w:rPr>
          <w:sz w:val="22"/>
        </w:rPr>
        <w:t xml:space="preserve">channel enhancements can </w:t>
      </w:r>
      <w:r w:rsidR="007C3C87" w:rsidRPr="000802F7">
        <w:rPr>
          <w:sz w:val="22"/>
        </w:rPr>
        <w:t xml:space="preserve">also </w:t>
      </w:r>
      <w:r w:rsidR="00DA114F" w:rsidRPr="000802F7">
        <w:rPr>
          <w:sz w:val="22"/>
        </w:rPr>
        <w:t xml:space="preserve">be delivered (which will compensate for any loss </w:t>
      </w:r>
      <w:r w:rsidR="003C535F" w:rsidRPr="000802F7">
        <w:rPr>
          <w:sz w:val="22"/>
        </w:rPr>
        <w:t>of channel for the vehicular access).</w:t>
      </w:r>
    </w:p>
    <w:p w14:paraId="21B25BEC" w14:textId="489FAEDC" w:rsidR="007A026C" w:rsidRPr="000802F7" w:rsidRDefault="005260E4" w:rsidP="00C63078">
      <w:pPr>
        <w:rPr>
          <w:sz w:val="22"/>
        </w:rPr>
      </w:pPr>
      <w:r w:rsidRPr="000802F7">
        <w:rPr>
          <w:sz w:val="22"/>
        </w:rPr>
        <w:t xml:space="preserve">Note: </w:t>
      </w:r>
      <w:r w:rsidR="007A026C" w:rsidRPr="000802F7">
        <w:rPr>
          <w:sz w:val="22"/>
        </w:rPr>
        <w:t>The schematic plan shows two pedestrian</w:t>
      </w:r>
      <w:r w:rsidR="00A816A1" w:rsidRPr="000802F7">
        <w:rPr>
          <w:sz w:val="22"/>
        </w:rPr>
        <w:t xml:space="preserve"> crossing points across </w:t>
      </w:r>
      <w:r w:rsidRPr="000802F7">
        <w:rPr>
          <w:sz w:val="22"/>
        </w:rPr>
        <w:t>w</w:t>
      </w:r>
      <w:r w:rsidR="00A816A1" w:rsidRPr="000802F7">
        <w:rPr>
          <w:sz w:val="22"/>
        </w:rPr>
        <w:t>a</w:t>
      </w:r>
      <w:r w:rsidR="007A026C" w:rsidRPr="000802F7">
        <w:rPr>
          <w:sz w:val="22"/>
        </w:rPr>
        <w:t>tercourse W1</w:t>
      </w:r>
      <w:r w:rsidR="00A816A1" w:rsidRPr="000802F7">
        <w:rPr>
          <w:sz w:val="22"/>
        </w:rPr>
        <w:t xml:space="preserve">.  </w:t>
      </w:r>
      <w:r w:rsidRPr="000802F7">
        <w:rPr>
          <w:sz w:val="22"/>
        </w:rPr>
        <w:t>These crossings</w:t>
      </w:r>
      <w:r w:rsidR="005D3B53" w:rsidRPr="000802F7">
        <w:rPr>
          <w:sz w:val="22"/>
        </w:rPr>
        <w:t>, which would result in the loss of watercourse</w:t>
      </w:r>
      <w:r w:rsidR="00BE447A" w:rsidRPr="000802F7">
        <w:rPr>
          <w:sz w:val="22"/>
        </w:rPr>
        <w:t xml:space="preserve"> habitat</w:t>
      </w:r>
      <w:r w:rsidR="00187B2F" w:rsidRPr="000802F7">
        <w:rPr>
          <w:sz w:val="22"/>
        </w:rPr>
        <w:t xml:space="preserve"> (and potentially increased recreational impact on the Knowle Lane SINC)</w:t>
      </w:r>
      <w:r w:rsidR="005D3B53" w:rsidRPr="000802F7">
        <w:rPr>
          <w:sz w:val="22"/>
        </w:rPr>
        <w:t>,</w:t>
      </w:r>
      <w:r w:rsidRPr="000802F7">
        <w:rPr>
          <w:sz w:val="22"/>
        </w:rPr>
        <w:t xml:space="preserve"> are not included in the application area</w:t>
      </w:r>
      <w:r w:rsidR="005D3B53" w:rsidRPr="000802F7">
        <w:rPr>
          <w:sz w:val="22"/>
        </w:rPr>
        <w:t xml:space="preserve"> and therefore </w:t>
      </w:r>
      <w:r w:rsidR="00187B2F" w:rsidRPr="000802F7">
        <w:rPr>
          <w:sz w:val="22"/>
        </w:rPr>
        <w:t>can</w:t>
      </w:r>
      <w:r w:rsidR="005D3B53" w:rsidRPr="000802F7">
        <w:rPr>
          <w:sz w:val="22"/>
        </w:rPr>
        <w:t>not form part of the application</w:t>
      </w:r>
      <w:r w:rsidR="00CC4190" w:rsidRPr="000802F7">
        <w:rPr>
          <w:sz w:val="22"/>
        </w:rPr>
        <w:t xml:space="preserve">.  </w:t>
      </w:r>
    </w:p>
    <w:p w14:paraId="09E7475C" w14:textId="77777777" w:rsidR="007044DC" w:rsidRPr="000802F7" w:rsidRDefault="007044DC" w:rsidP="00C63078">
      <w:pPr>
        <w:rPr>
          <w:sz w:val="22"/>
        </w:rPr>
      </w:pPr>
    </w:p>
    <w:p w14:paraId="61495EF3" w14:textId="483B4858" w:rsidR="007044DC" w:rsidRPr="000802F7" w:rsidRDefault="007044DC" w:rsidP="00C63078">
      <w:pPr>
        <w:rPr>
          <w:b/>
          <w:bCs/>
          <w:sz w:val="22"/>
        </w:rPr>
      </w:pPr>
      <w:r w:rsidRPr="000802F7">
        <w:rPr>
          <w:b/>
          <w:bCs/>
          <w:sz w:val="22"/>
        </w:rPr>
        <w:t>Surface water drainage strategy</w:t>
      </w:r>
      <w:r w:rsidR="00F22C28" w:rsidRPr="000802F7">
        <w:rPr>
          <w:b/>
          <w:bCs/>
          <w:sz w:val="22"/>
        </w:rPr>
        <w:t>:</w:t>
      </w:r>
    </w:p>
    <w:p w14:paraId="201AFA85" w14:textId="59CB0892" w:rsidR="007044DC" w:rsidRPr="000802F7" w:rsidRDefault="007044DC" w:rsidP="00C63078">
      <w:pPr>
        <w:rPr>
          <w:sz w:val="22"/>
        </w:rPr>
      </w:pPr>
      <w:r w:rsidRPr="000802F7">
        <w:rPr>
          <w:sz w:val="22"/>
        </w:rPr>
        <w:t xml:space="preserve">The </w:t>
      </w:r>
      <w:r w:rsidR="00BB5789" w:rsidRPr="000802F7">
        <w:rPr>
          <w:sz w:val="22"/>
        </w:rPr>
        <w:t xml:space="preserve">proposed </w:t>
      </w:r>
      <w:r w:rsidRPr="000802F7">
        <w:rPr>
          <w:sz w:val="22"/>
        </w:rPr>
        <w:t>scheme does not mimic the natural surface water pathways</w:t>
      </w:r>
      <w:r w:rsidR="00AB7862" w:rsidRPr="000802F7">
        <w:rPr>
          <w:sz w:val="22"/>
        </w:rPr>
        <w:t xml:space="preserve"> or catchments.</w:t>
      </w:r>
      <w:r w:rsidR="00733791" w:rsidRPr="000802F7">
        <w:rPr>
          <w:sz w:val="22"/>
        </w:rPr>
        <w:t xml:space="preserve">  All surface water from the site will be discharged at one discharge point </w:t>
      </w:r>
      <w:r w:rsidR="008B7553" w:rsidRPr="000802F7">
        <w:rPr>
          <w:sz w:val="22"/>
        </w:rPr>
        <w:t xml:space="preserve">(marked D.P. on </w:t>
      </w:r>
      <w:r w:rsidR="00BB5B7E" w:rsidRPr="000802F7">
        <w:rPr>
          <w:sz w:val="22"/>
        </w:rPr>
        <w:t xml:space="preserve">the </w:t>
      </w:r>
      <w:r w:rsidR="008B7553" w:rsidRPr="000802F7">
        <w:rPr>
          <w:sz w:val="22"/>
        </w:rPr>
        <w:t>s</w:t>
      </w:r>
      <w:r w:rsidR="00BB5789" w:rsidRPr="000802F7">
        <w:rPr>
          <w:sz w:val="22"/>
        </w:rPr>
        <w:t xml:space="preserve">urface water flooding </w:t>
      </w:r>
      <w:r w:rsidR="008B7553" w:rsidRPr="000802F7">
        <w:rPr>
          <w:sz w:val="22"/>
        </w:rPr>
        <w:t>plan below)</w:t>
      </w:r>
      <w:r w:rsidR="00BB5789" w:rsidRPr="000802F7">
        <w:rPr>
          <w:sz w:val="22"/>
        </w:rPr>
        <w:t>.</w:t>
      </w:r>
      <w:r w:rsidR="00AB7862" w:rsidRPr="000802F7">
        <w:rPr>
          <w:sz w:val="22"/>
        </w:rPr>
        <w:t xml:space="preserve">  </w:t>
      </w:r>
      <w:r w:rsidR="00BB5789" w:rsidRPr="000802F7">
        <w:rPr>
          <w:sz w:val="22"/>
        </w:rPr>
        <w:t>This means that s</w:t>
      </w:r>
      <w:r w:rsidR="00AB7862" w:rsidRPr="000802F7">
        <w:rPr>
          <w:sz w:val="22"/>
        </w:rPr>
        <w:t>urface water will be intercepted and effectively bypass the</w:t>
      </w:r>
      <w:r w:rsidR="00715F02" w:rsidRPr="000802F7">
        <w:rPr>
          <w:sz w:val="22"/>
        </w:rPr>
        <w:t xml:space="preserve"> </w:t>
      </w:r>
      <w:r w:rsidR="00BB5789" w:rsidRPr="000802F7">
        <w:rPr>
          <w:sz w:val="22"/>
        </w:rPr>
        <w:t xml:space="preserve">existing </w:t>
      </w:r>
      <w:r w:rsidR="00AB7862" w:rsidRPr="000802F7">
        <w:rPr>
          <w:sz w:val="22"/>
        </w:rPr>
        <w:t>modified stream</w:t>
      </w:r>
      <w:r w:rsidR="00715F02" w:rsidRPr="000802F7">
        <w:rPr>
          <w:sz w:val="22"/>
        </w:rPr>
        <w:t xml:space="preserve"> (W2 as shown on the habitat survey) which </w:t>
      </w:r>
      <w:r w:rsidR="00A27801" w:rsidRPr="000802F7">
        <w:rPr>
          <w:sz w:val="22"/>
        </w:rPr>
        <w:t xml:space="preserve">will </w:t>
      </w:r>
      <w:r w:rsidR="000B37BE" w:rsidRPr="000802F7">
        <w:rPr>
          <w:sz w:val="22"/>
        </w:rPr>
        <w:t>reduce</w:t>
      </w:r>
      <w:r w:rsidR="00BB1D6C" w:rsidRPr="000802F7">
        <w:rPr>
          <w:sz w:val="22"/>
        </w:rPr>
        <w:t xml:space="preserve"> available</w:t>
      </w:r>
      <w:r w:rsidR="000B37BE" w:rsidRPr="000802F7">
        <w:rPr>
          <w:sz w:val="22"/>
        </w:rPr>
        <w:t xml:space="preserve"> water </w:t>
      </w:r>
      <w:r w:rsidR="00EB4483" w:rsidRPr="000802F7">
        <w:rPr>
          <w:sz w:val="22"/>
        </w:rPr>
        <w:t>with</w:t>
      </w:r>
      <w:r w:rsidR="000B37BE" w:rsidRPr="000802F7">
        <w:rPr>
          <w:sz w:val="22"/>
        </w:rPr>
        <w:t xml:space="preserve">in </w:t>
      </w:r>
      <w:r w:rsidR="00D80C96" w:rsidRPr="000802F7">
        <w:rPr>
          <w:sz w:val="22"/>
        </w:rPr>
        <w:t>the</w:t>
      </w:r>
      <w:r w:rsidR="00D70AEF" w:rsidRPr="000802F7">
        <w:rPr>
          <w:sz w:val="22"/>
        </w:rPr>
        <w:t xml:space="preserve"> stream at this location and</w:t>
      </w:r>
      <w:r w:rsidR="00D80C96" w:rsidRPr="000802F7">
        <w:rPr>
          <w:sz w:val="22"/>
        </w:rPr>
        <w:t xml:space="preserve"> downstream</w:t>
      </w:r>
      <w:r w:rsidR="00B2420D" w:rsidRPr="000802F7">
        <w:rPr>
          <w:sz w:val="22"/>
        </w:rPr>
        <w:t xml:space="preserve"> to the confluence with the main river</w:t>
      </w:r>
      <w:r w:rsidR="00D80C96" w:rsidRPr="000802F7">
        <w:rPr>
          <w:sz w:val="22"/>
        </w:rPr>
        <w:t xml:space="preserve"> </w:t>
      </w:r>
      <w:r w:rsidR="000B37BE" w:rsidRPr="000802F7">
        <w:rPr>
          <w:sz w:val="22"/>
        </w:rPr>
        <w:t xml:space="preserve">and </w:t>
      </w:r>
      <w:r w:rsidR="0081730E" w:rsidRPr="000802F7">
        <w:rPr>
          <w:sz w:val="22"/>
        </w:rPr>
        <w:t>is likely to</w:t>
      </w:r>
      <w:r w:rsidR="00D70AEF" w:rsidRPr="000802F7">
        <w:rPr>
          <w:sz w:val="22"/>
        </w:rPr>
        <w:t xml:space="preserve"> adversely</w:t>
      </w:r>
      <w:r w:rsidR="000B37BE" w:rsidRPr="000802F7">
        <w:rPr>
          <w:sz w:val="22"/>
        </w:rPr>
        <w:t xml:space="preserve"> impact on its ecology.  It may </w:t>
      </w:r>
      <w:r w:rsidR="009D5537" w:rsidRPr="000802F7">
        <w:rPr>
          <w:sz w:val="22"/>
        </w:rPr>
        <w:t xml:space="preserve">also adversely affect pond </w:t>
      </w:r>
      <w:r w:rsidR="00A0655B" w:rsidRPr="000802F7">
        <w:rPr>
          <w:sz w:val="22"/>
        </w:rPr>
        <w:t xml:space="preserve">P3 </w:t>
      </w:r>
      <w:r w:rsidR="009D5537" w:rsidRPr="000802F7">
        <w:rPr>
          <w:sz w:val="22"/>
        </w:rPr>
        <w:t>for the same</w:t>
      </w:r>
      <w:r w:rsidR="00BB0284" w:rsidRPr="000802F7">
        <w:rPr>
          <w:sz w:val="22"/>
        </w:rPr>
        <w:t xml:space="preserve"> reasons.</w:t>
      </w:r>
      <w:r w:rsidR="00FD3F99" w:rsidRPr="000802F7">
        <w:rPr>
          <w:sz w:val="22"/>
        </w:rPr>
        <w:t xml:space="preserve">  Similarly</w:t>
      </w:r>
      <w:r w:rsidR="007B7388" w:rsidRPr="000802F7">
        <w:rPr>
          <w:sz w:val="22"/>
        </w:rPr>
        <w:t>,</w:t>
      </w:r>
      <w:r w:rsidR="00FD3F99" w:rsidRPr="000802F7">
        <w:rPr>
          <w:sz w:val="22"/>
        </w:rPr>
        <w:t xml:space="preserve"> watercourse W1, upstream of the </w:t>
      </w:r>
      <w:r w:rsidR="007B7388" w:rsidRPr="000802F7">
        <w:rPr>
          <w:sz w:val="22"/>
        </w:rPr>
        <w:t>discharge point</w:t>
      </w:r>
      <w:r w:rsidR="00F975D4" w:rsidRPr="000802F7">
        <w:rPr>
          <w:sz w:val="22"/>
        </w:rPr>
        <w:t xml:space="preserve"> (D.P.)</w:t>
      </w:r>
      <w:r w:rsidR="007B7388" w:rsidRPr="000802F7">
        <w:rPr>
          <w:sz w:val="22"/>
        </w:rPr>
        <w:t xml:space="preserve">, may also experience reduced flows as </w:t>
      </w:r>
      <w:r w:rsidR="00A539AE" w:rsidRPr="000802F7">
        <w:rPr>
          <w:sz w:val="22"/>
        </w:rPr>
        <w:t>existing flows are intercepted and diverted</w:t>
      </w:r>
      <w:r w:rsidR="00946616" w:rsidRPr="000802F7">
        <w:rPr>
          <w:sz w:val="22"/>
        </w:rPr>
        <w:t xml:space="preserve"> downstream to the discharge point.</w:t>
      </w:r>
    </w:p>
    <w:p w14:paraId="450A8640" w14:textId="1D64D42E" w:rsidR="001C2FBE" w:rsidRPr="000802F7" w:rsidRDefault="0081730E" w:rsidP="00C63078">
      <w:pPr>
        <w:rPr>
          <w:sz w:val="22"/>
        </w:rPr>
      </w:pPr>
      <w:r w:rsidRPr="000802F7">
        <w:rPr>
          <w:sz w:val="22"/>
        </w:rPr>
        <w:drawing>
          <wp:inline distT="0" distB="0" distL="0" distR="0" wp14:anchorId="4AB4BE49" wp14:editId="0537FA4F">
            <wp:extent cx="3966939" cy="4933950"/>
            <wp:effectExtent l="0" t="0" r="0" b="0"/>
            <wp:docPr id="1057042897" name="Picture 1" descr="A map of a riv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042897" name="Picture 1" descr="A map of a riv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3337" cy="496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3B0C5" w14:textId="102A31FE" w:rsidR="007044DC" w:rsidRPr="000802F7" w:rsidRDefault="007044DC" w:rsidP="00C63078">
      <w:pPr>
        <w:rPr>
          <w:sz w:val="22"/>
        </w:rPr>
      </w:pPr>
      <w:r w:rsidRPr="000802F7">
        <w:rPr>
          <w:sz w:val="22"/>
        </w:rPr>
        <w:lastRenderedPageBreak/>
        <w:t>The</w:t>
      </w:r>
      <w:r w:rsidR="00F22C28" w:rsidRPr="000802F7">
        <w:rPr>
          <w:sz w:val="22"/>
        </w:rPr>
        <w:t xml:space="preserve"> </w:t>
      </w:r>
      <w:r w:rsidR="00E15A97" w:rsidRPr="000802F7">
        <w:rPr>
          <w:sz w:val="22"/>
        </w:rPr>
        <w:t xml:space="preserve">surface water in the </w:t>
      </w:r>
      <w:r w:rsidR="00F22C28" w:rsidRPr="000802F7">
        <w:rPr>
          <w:sz w:val="22"/>
        </w:rPr>
        <w:t>southernmost</w:t>
      </w:r>
      <w:r w:rsidRPr="000802F7">
        <w:rPr>
          <w:sz w:val="22"/>
        </w:rPr>
        <w:t xml:space="preserve"> parts of the scheme </w:t>
      </w:r>
      <w:r w:rsidR="00E15A97" w:rsidRPr="000802F7">
        <w:rPr>
          <w:sz w:val="22"/>
        </w:rPr>
        <w:t xml:space="preserve">will only pass through </w:t>
      </w:r>
      <w:r w:rsidR="0081730E" w:rsidRPr="000802F7">
        <w:rPr>
          <w:sz w:val="22"/>
        </w:rPr>
        <w:t xml:space="preserve">two </w:t>
      </w:r>
      <w:r w:rsidR="007207FD" w:rsidRPr="000802F7">
        <w:rPr>
          <w:sz w:val="22"/>
        </w:rPr>
        <w:t>stages</w:t>
      </w:r>
      <w:r w:rsidR="0081730E" w:rsidRPr="000802F7">
        <w:rPr>
          <w:sz w:val="22"/>
        </w:rPr>
        <w:t xml:space="preserve"> of filtration </w:t>
      </w:r>
      <w:r w:rsidR="001C2FBE" w:rsidRPr="000802F7">
        <w:rPr>
          <w:sz w:val="22"/>
        </w:rPr>
        <w:t>(</w:t>
      </w:r>
      <w:r w:rsidR="00F22C28" w:rsidRPr="000802F7">
        <w:rPr>
          <w:sz w:val="22"/>
        </w:rPr>
        <w:t>the forebay and main pond</w:t>
      </w:r>
      <w:r w:rsidR="001C2FBE" w:rsidRPr="000802F7">
        <w:rPr>
          <w:sz w:val="22"/>
        </w:rPr>
        <w:t>)</w:t>
      </w:r>
      <w:r w:rsidR="00E15A97" w:rsidRPr="000802F7">
        <w:rPr>
          <w:sz w:val="22"/>
        </w:rPr>
        <w:t xml:space="preserve"> as opposed to the required three</w:t>
      </w:r>
      <w:r w:rsidR="007207FD" w:rsidRPr="000802F7">
        <w:rPr>
          <w:sz w:val="22"/>
        </w:rPr>
        <w:t xml:space="preserve"> stages.</w:t>
      </w:r>
    </w:p>
    <w:p w14:paraId="6C019E11" w14:textId="3BE9F286" w:rsidR="009C08DE" w:rsidRPr="000802F7" w:rsidRDefault="00BE6307" w:rsidP="00C63078">
      <w:pPr>
        <w:rPr>
          <w:sz w:val="22"/>
        </w:rPr>
      </w:pPr>
      <w:r w:rsidRPr="000802F7">
        <w:rPr>
          <w:sz w:val="22"/>
        </w:rPr>
        <w:t>Although I’m opposed to the current drainage proposals</w:t>
      </w:r>
      <w:r w:rsidR="004B4CFD" w:rsidRPr="000802F7">
        <w:rPr>
          <w:sz w:val="22"/>
        </w:rPr>
        <w:t xml:space="preserve"> and plans</w:t>
      </w:r>
      <w:r w:rsidRPr="000802F7">
        <w:rPr>
          <w:sz w:val="22"/>
        </w:rPr>
        <w:t xml:space="preserve">, </w:t>
      </w:r>
      <w:r w:rsidR="009C08DE" w:rsidRPr="000802F7">
        <w:rPr>
          <w:sz w:val="22"/>
        </w:rPr>
        <w:t xml:space="preserve">I anticipate an acceptable </w:t>
      </w:r>
      <w:r w:rsidR="0027271C" w:rsidRPr="000802F7">
        <w:rPr>
          <w:sz w:val="22"/>
        </w:rPr>
        <w:t xml:space="preserve">surface water drainage </w:t>
      </w:r>
      <w:r w:rsidR="009C08DE" w:rsidRPr="000802F7">
        <w:rPr>
          <w:sz w:val="22"/>
        </w:rPr>
        <w:t>scheme can be designed</w:t>
      </w:r>
      <w:r w:rsidRPr="000802F7">
        <w:rPr>
          <w:sz w:val="22"/>
        </w:rPr>
        <w:t xml:space="preserve">.  If permission is granted, </w:t>
      </w:r>
      <w:r w:rsidR="004B4CFD" w:rsidRPr="000802F7">
        <w:rPr>
          <w:sz w:val="22"/>
        </w:rPr>
        <w:t>a suitably worded condition will be required to ensure a</w:t>
      </w:r>
      <w:r w:rsidR="00651786" w:rsidRPr="000802F7">
        <w:rPr>
          <w:sz w:val="22"/>
        </w:rPr>
        <w:t>n appropriate scheme is delivered</w:t>
      </w:r>
      <w:r w:rsidR="00ED7A0F" w:rsidRPr="000802F7">
        <w:rPr>
          <w:sz w:val="22"/>
        </w:rPr>
        <w:t xml:space="preserve"> which must not preclude </w:t>
      </w:r>
      <w:r w:rsidR="00F731C8" w:rsidRPr="000802F7">
        <w:rPr>
          <w:sz w:val="22"/>
        </w:rPr>
        <w:t xml:space="preserve">the </w:t>
      </w:r>
      <w:r w:rsidR="000318FF" w:rsidRPr="000802F7">
        <w:rPr>
          <w:sz w:val="22"/>
        </w:rPr>
        <w:t>necessary</w:t>
      </w:r>
      <w:r w:rsidR="00F731C8" w:rsidRPr="000802F7">
        <w:rPr>
          <w:sz w:val="22"/>
        </w:rPr>
        <w:t xml:space="preserve"> </w:t>
      </w:r>
      <w:r w:rsidR="00ED7A0F" w:rsidRPr="000802F7">
        <w:rPr>
          <w:sz w:val="22"/>
        </w:rPr>
        <w:t>changes to the currently submitted scheme</w:t>
      </w:r>
      <w:r w:rsidR="00651786" w:rsidRPr="000802F7">
        <w:rPr>
          <w:sz w:val="22"/>
        </w:rPr>
        <w:t>.</w:t>
      </w:r>
      <w:r w:rsidRPr="000802F7">
        <w:rPr>
          <w:sz w:val="22"/>
        </w:rPr>
        <w:t xml:space="preserve"> </w:t>
      </w:r>
    </w:p>
    <w:p w14:paraId="3A6E2268" w14:textId="4CD17CA5" w:rsidR="00F37648" w:rsidRPr="000802F7" w:rsidRDefault="002F2B7F" w:rsidP="00C63078">
      <w:pPr>
        <w:rPr>
          <w:sz w:val="22"/>
        </w:rPr>
      </w:pPr>
      <w:r w:rsidRPr="000802F7">
        <w:rPr>
          <w:sz w:val="22"/>
        </w:rPr>
        <w:t>Please be aware that a</w:t>
      </w:r>
      <w:r w:rsidRPr="000802F7">
        <w:rPr>
          <w:sz w:val="22"/>
        </w:rPr>
        <w:t xml:space="preserve">ny changes made to the surface water drainage features may affect the BNG calculations. </w:t>
      </w:r>
    </w:p>
    <w:p w14:paraId="7DBD4B35" w14:textId="77777777" w:rsidR="000318FF" w:rsidRPr="000802F7" w:rsidRDefault="000318FF" w:rsidP="00C63078">
      <w:pPr>
        <w:rPr>
          <w:sz w:val="22"/>
        </w:rPr>
      </w:pPr>
    </w:p>
    <w:p w14:paraId="098D7368" w14:textId="7748F340" w:rsidR="008317DB" w:rsidRPr="000802F7" w:rsidRDefault="003D48F5" w:rsidP="00C63078">
      <w:pPr>
        <w:rPr>
          <w:b/>
          <w:bCs/>
          <w:sz w:val="22"/>
        </w:rPr>
      </w:pPr>
      <w:r w:rsidRPr="000802F7">
        <w:rPr>
          <w:b/>
          <w:bCs/>
          <w:sz w:val="22"/>
        </w:rPr>
        <w:t>Recommended c</w:t>
      </w:r>
      <w:r w:rsidR="008317DB" w:rsidRPr="000802F7">
        <w:rPr>
          <w:b/>
          <w:bCs/>
          <w:sz w:val="22"/>
        </w:rPr>
        <w:t>ondi</w:t>
      </w:r>
      <w:r w:rsidR="00CB237F" w:rsidRPr="000802F7">
        <w:rPr>
          <w:b/>
          <w:bCs/>
          <w:sz w:val="22"/>
        </w:rPr>
        <w:t>tions:</w:t>
      </w:r>
    </w:p>
    <w:p w14:paraId="3A979B3B" w14:textId="573E1650" w:rsidR="00884720" w:rsidRPr="000802F7" w:rsidRDefault="000318FF" w:rsidP="00C63078">
      <w:pPr>
        <w:rPr>
          <w:sz w:val="22"/>
        </w:rPr>
      </w:pPr>
      <w:r w:rsidRPr="000802F7">
        <w:rPr>
          <w:sz w:val="22"/>
        </w:rPr>
        <w:t>In addition to the</w:t>
      </w:r>
      <w:r w:rsidR="005F69AD" w:rsidRPr="000802F7">
        <w:rPr>
          <w:sz w:val="22"/>
        </w:rPr>
        <w:t xml:space="preserve"> above comments</w:t>
      </w:r>
      <w:r w:rsidRPr="000802F7">
        <w:rPr>
          <w:sz w:val="22"/>
        </w:rPr>
        <w:t xml:space="preserve"> regarding BNG and </w:t>
      </w:r>
      <w:r w:rsidR="00C27CF7" w:rsidRPr="000802F7">
        <w:rPr>
          <w:sz w:val="22"/>
        </w:rPr>
        <w:t xml:space="preserve">the </w:t>
      </w:r>
      <w:r w:rsidRPr="000802F7">
        <w:rPr>
          <w:sz w:val="22"/>
        </w:rPr>
        <w:t xml:space="preserve">drainage strategy, </w:t>
      </w:r>
      <w:r w:rsidR="00C27CF7" w:rsidRPr="000802F7">
        <w:rPr>
          <w:sz w:val="22"/>
        </w:rPr>
        <w:t>we recommend conditions be placed on any permission granted on the matters below.  Pl</w:t>
      </w:r>
      <w:r w:rsidR="00C27CF7" w:rsidRPr="000802F7">
        <w:rPr>
          <w:sz w:val="22"/>
        </w:rPr>
        <w:t xml:space="preserve">ease consult us again for advice on wording: </w:t>
      </w:r>
    </w:p>
    <w:p w14:paraId="1E159900" w14:textId="12788C14" w:rsidR="003D48F5" w:rsidRPr="000802F7" w:rsidRDefault="003D48F5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>Drainage strategy.</w:t>
      </w:r>
    </w:p>
    <w:p w14:paraId="73A41EDC" w14:textId="5667A72E" w:rsidR="00AF221D" w:rsidRPr="000802F7" w:rsidRDefault="00AF221D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>BNG</w:t>
      </w:r>
      <w:r w:rsidRPr="000802F7">
        <w:rPr>
          <w:sz w:val="22"/>
        </w:rPr>
        <w:t xml:space="preserve"> (including H</w:t>
      </w:r>
      <w:r w:rsidRPr="000802F7">
        <w:rPr>
          <w:sz w:val="22"/>
        </w:rPr>
        <w:t>MMP</w:t>
      </w:r>
      <w:r w:rsidRPr="000802F7">
        <w:rPr>
          <w:sz w:val="22"/>
        </w:rPr>
        <w:t>).</w:t>
      </w:r>
      <w:r w:rsidRPr="000802F7">
        <w:rPr>
          <w:sz w:val="22"/>
        </w:rPr>
        <w:t xml:space="preserve"> </w:t>
      </w:r>
    </w:p>
    <w:p w14:paraId="6186A418" w14:textId="7E414884" w:rsidR="00CB237F" w:rsidRPr="000802F7" w:rsidRDefault="00CB237F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 xml:space="preserve">A minimum 20m </w:t>
      </w:r>
      <w:r w:rsidR="00F17BD8" w:rsidRPr="000802F7">
        <w:rPr>
          <w:sz w:val="22"/>
        </w:rPr>
        <w:t xml:space="preserve">biodiversity </w:t>
      </w:r>
      <w:r w:rsidRPr="000802F7">
        <w:rPr>
          <w:sz w:val="22"/>
        </w:rPr>
        <w:t>buffer</w:t>
      </w:r>
      <w:r w:rsidR="00551CC9" w:rsidRPr="000802F7">
        <w:rPr>
          <w:sz w:val="22"/>
        </w:rPr>
        <w:t xml:space="preserve"> to the SINC</w:t>
      </w:r>
      <w:r w:rsidR="00E3522A" w:rsidRPr="000802F7">
        <w:rPr>
          <w:sz w:val="22"/>
        </w:rPr>
        <w:t>,</w:t>
      </w:r>
      <w:r w:rsidRPr="000802F7">
        <w:rPr>
          <w:sz w:val="22"/>
        </w:rPr>
        <w:t xml:space="preserve"> free of </w:t>
      </w:r>
      <w:r w:rsidR="00551CC9" w:rsidRPr="000802F7">
        <w:rPr>
          <w:sz w:val="22"/>
        </w:rPr>
        <w:t xml:space="preserve">any </w:t>
      </w:r>
      <w:r w:rsidRPr="000802F7">
        <w:rPr>
          <w:sz w:val="22"/>
        </w:rPr>
        <w:t xml:space="preserve">development </w:t>
      </w:r>
      <w:r w:rsidR="00551CC9" w:rsidRPr="000802F7">
        <w:rPr>
          <w:sz w:val="22"/>
        </w:rPr>
        <w:t>including SuDS, fences and footpaths</w:t>
      </w:r>
      <w:r w:rsidR="00E3522A" w:rsidRPr="000802F7">
        <w:rPr>
          <w:sz w:val="22"/>
        </w:rPr>
        <w:t>, must be provided.</w:t>
      </w:r>
    </w:p>
    <w:p w14:paraId="5D017ABA" w14:textId="6BC1CD45" w:rsidR="00CA226A" w:rsidRPr="000802F7" w:rsidRDefault="00DC0795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>A minimum</w:t>
      </w:r>
      <w:r w:rsidR="00CC5AC8" w:rsidRPr="000802F7">
        <w:rPr>
          <w:sz w:val="22"/>
        </w:rPr>
        <w:t xml:space="preserve"> 10m</w:t>
      </w:r>
      <w:r w:rsidRPr="000802F7">
        <w:rPr>
          <w:sz w:val="22"/>
        </w:rPr>
        <w:t xml:space="preserve"> </w:t>
      </w:r>
      <w:r w:rsidR="00F17BD8" w:rsidRPr="000802F7">
        <w:rPr>
          <w:sz w:val="22"/>
        </w:rPr>
        <w:t xml:space="preserve">biodiversity </w:t>
      </w:r>
      <w:r w:rsidRPr="000802F7">
        <w:rPr>
          <w:sz w:val="22"/>
        </w:rPr>
        <w:t>buffer to the watercourses free of any development including SuDS, fences and footpaths, must be provided.</w:t>
      </w:r>
    </w:p>
    <w:p w14:paraId="0E66263D" w14:textId="243A658C" w:rsidR="0095648F" w:rsidRPr="000802F7" w:rsidRDefault="00551CC9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 xml:space="preserve">An appropriately sized </w:t>
      </w:r>
      <w:r w:rsidR="00F17BD8" w:rsidRPr="000802F7">
        <w:rPr>
          <w:sz w:val="22"/>
        </w:rPr>
        <w:t xml:space="preserve">biodiversity </w:t>
      </w:r>
      <w:r w:rsidRPr="000802F7">
        <w:rPr>
          <w:sz w:val="22"/>
        </w:rPr>
        <w:t>buffer</w:t>
      </w:r>
      <w:r w:rsidR="00E62919" w:rsidRPr="000802F7">
        <w:rPr>
          <w:sz w:val="22"/>
        </w:rPr>
        <w:t xml:space="preserve"> </w:t>
      </w:r>
      <w:r w:rsidRPr="000802F7">
        <w:rPr>
          <w:sz w:val="22"/>
        </w:rPr>
        <w:t>to</w:t>
      </w:r>
      <w:r w:rsidR="0046196F" w:rsidRPr="000802F7">
        <w:rPr>
          <w:sz w:val="22"/>
        </w:rPr>
        <w:t xml:space="preserve"> the</w:t>
      </w:r>
      <w:r w:rsidRPr="000802F7">
        <w:rPr>
          <w:sz w:val="22"/>
        </w:rPr>
        <w:t xml:space="preserve"> retained perimeter habitats</w:t>
      </w:r>
      <w:r w:rsidR="006E5EA0" w:rsidRPr="000802F7">
        <w:rPr>
          <w:sz w:val="22"/>
        </w:rPr>
        <w:t xml:space="preserve"> (</w:t>
      </w:r>
      <w:r w:rsidR="00C4431B" w:rsidRPr="000802F7">
        <w:rPr>
          <w:sz w:val="22"/>
        </w:rPr>
        <w:t>such as treelines</w:t>
      </w:r>
      <w:r w:rsidR="006E5EA0" w:rsidRPr="000802F7">
        <w:rPr>
          <w:sz w:val="22"/>
        </w:rPr>
        <w:t xml:space="preserve">) </w:t>
      </w:r>
      <w:r w:rsidR="00DC0795" w:rsidRPr="000802F7">
        <w:rPr>
          <w:sz w:val="22"/>
        </w:rPr>
        <w:t>free of</w:t>
      </w:r>
      <w:r w:rsidRPr="000802F7">
        <w:rPr>
          <w:sz w:val="22"/>
        </w:rPr>
        <w:t xml:space="preserve"> development (including gardens, </w:t>
      </w:r>
      <w:r w:rsidR="00DD67F3" w:rsidRPr="000802F7">
        <w:rPr>
          <w:sz w:val="22"/>
        </w:rPr>
        <w:t xml:space="preserve">footpaths </w:t>
      </w:r>
      <w:r w:rsidR="00F17BD8" w:rsidRPr="000802F7">
        <w:rPr>
          <w:sz w:val="22"/>
        </w:rPr>
        <w:t>and</w:t>
      </w:r>
      <w:r w:rsidR="00DD67F3" w:rsidRPr="000802F7">
        <w:rPr>
          <w:sz w:val="22"/>
        </w:rPr>
        <w:t xml:space="preserve"> other access)</w:t>
      </w:r>
      <w:r w:rsidR="0046196F" w:rsidRPr="000802F7">
        <w:rPr>
          <w:sz w:val="22"/>
        </w:rPr>
        <w:t xml:space="preserve"> must be provided.  This will either be </w:t>
      </w:r>
      <w:r w:rsidR="0095648F" w:rsidRPr="000802F7">
        <w:rPr>
          <w:sz w:val="22"/>
        </w:rPr>
        <w:t>a minimum of 10m or</w:t>
      </w:r>
      <w:r w:rsidR="006E5EA0" w:rsidRPr="000802F7">
        <w:rPr>
          <w:sz w:val="22"/>
        </w:rPr>
        <w:t xml:space="preserve"> extent of</w:t>
      </w:r>
      <w:r w:rsidR="0095648F" w:rsidRPr="000802F7">
        <w:rPr>
          <w:sz w:val="22"/>
        </w:rPr>
        <w:t xml:space="preserve"> tree canop</w:t>
      </w:r>
      <w:r w:rsidR="006E5EA0" w:rsidRPr="000802F7">
        <w:rPr>
          <w:sz w:val="22"/>
        </w:rPr>
        <w:t>ies (allowing for future tree growth), whichever is the greater</w:t>
      </w:r>
      <w:r w:rsidR="00F17BD8" w:rsidRPr="000802F7">
        <w:rPr>
          <w:sz w:val="22"/>
        </w:rPr>
        <w:t>.</w:t>
      </w:r>
    </w:p>
    <w:p w14:paraId="266B1D01" w14:textId="2BCC87D6" w:rsidR="000318FF" w:rsidRPr="000802F7" w:rsidRDefault="00CF3378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>CEMP</w:t>
      </w:r>
      <w:r w:rsidR="003D48F5" w:rsidRPr="000802F7">
        <w:rPr>
          <w:sz w:val="22"/>
        </w:rPr>
        <w:t>.</w:t>
      </w:r>
    </w:p>
    <w:p w14:paraId="3AE968C0" w14:textId="3F589DAB" w:rsidR="000318FF" w:rsidRPr="000802F7" w:rsidRDefault="00CF3378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>Ecological construction method statement</w:t>
      </w:r>
      <w:r w:rsidR="003D48F5" w:rsidRPr="000802F7">
        <w:rPr>
          <w:sz w:val="22"/>
        </w:rPr>
        <w:t>.</w:t>
      </w:r>
      <w:r w:rsidRPr="000802F7">
        <w:rPr>
          <w:sz w:val="22"/>
        </w:rPr>
        <w:t xml:space="preserve"> </w:t>
      </w:r>
    </w:p>
    <w:p w14:paraId="6C158CF8" w14:textId="7695CBF4" w:rsidR="003D48F5" w:rsidRPr="000802F7" w:rsidRDefault="003D48F5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>Soft landscaping scheme details</w:t>
      </w:r>
      <w:r w:rsidRPr="000802F7">
        <w:rPr>
          <w:sz w:val="22"/>
        </w:rPr>
        <w:t>.</w:t>
      </w:r>
      <w:r w:rsidRPr="000802F7">
        <w:rPr>
          <w:sz w:val="22"/>
        </w:rPr>
        <w:t xml:space="preserve"> </w:t>
      </w:r>
    </w:p>
    <w:p w14:paraId="57DCC1D5" w14:textId="7EFE63BB" w:rsidR="000318FF" w:rsidRPr="000802F7" w:rsidRDefault="00CF3378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>LEMP – to include details of ecological enhancements for species (e.g. hibernacula and integrated nest and roost boxes)</w:t>
      </w:r>
      <w:r w:rsidR="003D48F5" w:rsidRPr="000802F7">
        <w:rPr>
          <w:sz w:val="22"/>
        </w:rPr>
        <w:t>.</w:t>
      </w:r>
      <w:r w:rsidRPr="000802F7">
        <w:rPr>
          <w:sz w:val="22"/>
        </w:rPr>
        <w:t xml:space="preserve"> </w:t>
      </w:r>
    </w:p>
    <w:p w14:paraId="03AC96C9" w14:textId="6F6593D7" w:rsidR="00F17BD8" w:rsidRPr="000802F7" w:rsidRDefault="00CF3378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>Other mitigation measures identified in the Ecological Appraisal</w:t>
      </w:r>
      <w:r w:rsidR="003D48F5" w:rsidRPr="000802F7">
        <w:rPr>
          <w:sz w:val="22"/>
        </w:rPr>
        <w:t>.</w:t>
      </w:r>
    </w:p>
    <w:p w14:paraId="39024AF8" w14:textId="52991432" w:rsidR="005D25F8" w:rsidRPr="000802F7" w:rsidRDefault="005F69AD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>A</w:t>
      </w:r>
      <w:r w:rsidR="00CF3378" w:rsidRPr="000802F7">
        <w:rPr>
          <w:sz w:val="22"/>
        </w:rPr>
        <w:t>rtificial lightin</w:t>
      </w:r>
      <w:r w:rsidRPr="000802F7">
        <w:rPr>
          <w:sz w:val="22"/>
        </w:rPr>
        <w:t>g strategy</w:t>
      </w:r>
      <w:r w:rsidR="003D48F5" w:rsidRPr="000802F7">
        <w:rPr>
          <w:sz w:val="22"/>
        </w:rPr>
        <w:t>.</w:t>
      </w:r>
    </w:p>
    <w:p w14:paraId="608D3BBF" w14:textId="1C5CD641" w:rsidR="00704903" w:rsidRPr="000802F7" w:rsidRDefault="00704903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>Shading assessment</w:t>
      </w:r>
      <w:r w:rsidR="00415F59" w:rsidRPr="000802F7">
        <w:rPr>
          <w:sz w:val="22"/>
        </w:rPr>
        <w:t xml:space="preserve"> </w:t>
      </w:r>
      <w:r w:rsidRPr="000802F7">
        <w:rPr>
          <w:sz w:val="22"/>
        </w:rPr>
        <w:t>to ensure</w:t>
      </w:r>
      <w:r w:rsidR="00415F59" w:rsidRPr="000802F7">
        <w:rPr>
          <w:sz w:val="22"/>
        </w:rPr>
        <w:t xml:space="preserve"> there are limited</w:t>
      </w:r>
      <w:r w:rsidRPr="000802F7">
        <w:rPr>
          <w:sz w:val="22"/>
        </w:rPr>
        <w:t xml:space="preserve"> shading impacts from the </w:t>
      </w:r>
      <w:r w:rsidR="00415F59" w:rsidRPr="000802F7">
        <w:rPr>
          <w:sz w:val="22"/>
        </w:rPr>
        <w:t xml:space="preserve">development </w:t>
      </w:r>
      <w:r w:rsidRPr="000802F7">
        <w:rPr>
          <w:sz w:val="22"/>
        </w:rPr>
        <w:t xml:space="preserve">on the retained </w:t>
      </w:r>
      <w:r w:rsidR="00415F59" w:rsidRPr="000802F7">
        <w:rPr>
          <w:sz w:val="22"/>
        </w:rPr>
        <w:t>and</w:t>
      </w:r>
      <w:r w:rsidRPr="000802F7">
        <w:rPr>
          <w:sz w:val="22"/>
        </w:rPr>
        <w:t xml:space="preserve"> created habitats</w:t>
      </w:r>
      <w:r w:rsidR="00743A39" w:rsidRPr="000802F7">
        <w:rPr>
          <w:sz w:val="22"/>
        </w:rPr>
        <w:t xml:space="preserve"> i.e. b</w:t>
      </w:r>
      <w:r w:rsidRPr="000802F7">
        <w:rPr>
          <w:sz w:val="22"/>
        </w:rPr>
        <w:t>uilding</w:t>
      </w:r>
      <w:r w:rsidR="00300D09" w:rsidRPr="000802F7">
        <w:rPr>
          <w:sz w:val="22"/>
        </w:rPr>
        <w:t xml:space="preserve"> heights and massing must be </w:t>
      </w:r>
      <w:r w:rsidR="00CF38FD" w:rsidRPr="000802F7">
        <w:rPr>
          <w:sz w:val="22"/>
        </w:rPr>
        <w:t>d</w:t>
      </w:r>
      <w:r w:rsidRPr="000802F7">
        <w:rPr>
          <w:sz w:val="22"/>
        </w:rPr>
        <w:t xml:space="preserve">esigned </w:t>
      </w:r>
      <w:r w:rsidR="00CF38FD" w:rsidRPr="000802F7">
        <w:rPr>
          <w:sz w:val="22"/>
        </w:rPr>
        <w:t>appropriately</w:t>
      </w:r>
      <w:r w:rsidR="00743A39" w:rsidRPr="000802F7">
        <w:rPr>
          <w:sz w:val="22"/>
        </w:rPr>
        <w:t>.</w:t>
      </w:r>
    </w:p>
    <w:p w14:paraId="028D2206" w14:textId="665E8228" w:rsidR="003D48F5" w:rsidRPr="000802F7" w:rsidRDefault="003D48F5" w:rsidP="002734B2">
      <w:pPr>
        <w:pStyle w:val="ListParagraph"/>
        <w:numPr>
          <w:ilvl w:val="0"/>
          <w:numId w:val="2"/>
        </w:numPr>
        <w:spacing w:after="0"/>
        <w:ind w:left="360"/>
        <w:rPr>
          <w:sz w:val="22"/>
        </w:rPr>
      </w:pPr>
      <w:r w:rsidRPr="000802F7">
        <w:rPr>
          <w:sz w:val="22"/>
        </w:rPr>
        <w:t>Any additional proposed tree loss beyond that required for the site’s vehicular access would need to be identified and approved by the LPA at the appropriate RM stage</w:t>
      </w:r>
      <w:r w:rsidR="00AF221D" w:rsidRPr="000802F7">
        <w:rPr>
          <w:sz w:val="22"/>
        </w:rPr>
        <w:t>.</w:t>
      </w:r>
    </w:p>
    <w:p w14:paraId="0D5BDB54" w14:textId="77777777" w:rsidR="00F17BD8" w:rsidRPr="000802F7" w:rsidRDefault="00F17BD8" w:rsidP="00C63078">
      <w:pPr>
        <w:rPr>
          <w:sz w:val="22"/>
        </w:rPr>
      </w:pPr>
    </w:p>
    <w:p w14:paraId="6660A966" w14:textId="77777777" w:rsidR="000E166B" w:rsidRPr="000802F7" w:rsidRDefault="000E166B" w:rsidP="000E166B">
      <w:pPr>
        <w:rPr>
          <w:b/>
          <w:bCs/>
          <w:sz w:val="22"/>
        </w:rPr>
      </w:pPr>
      <w:r w:rsidRPr="000802F7">
        <w:rPr>
          <w:b/>
          <w:bCs/>
          <w:sz w:val="22"/>
        </w:rPr>
        <w:t>BNG Monitoring Fees:</w:t>
      </w:r>
    </w:p>
    <w:p w14:paraId="254F9E39" w14:textId="08187651" w:rsidR="000E166B" w:rsidRPr="000802F7" w:rsidRDefault="00F17BD8" w:rsidP="000E166B">
      <w:pPr>
        <w:rPr>
          <w:sz w:val="22"/>
        </w:rPr>
      </w:pPr>
      <w:r w:rsidRPr="000802F7">
        <w:rPr>
          <w:sz w:val="22"/>
        </w:rPr>
        <w:lastRenderedPageBreak/>
        <w:t xml:space="preserve">If permission is granted </w:t>
      </w:r>
      <w:r w:rsidR="00742FFD" w:rsidRPr="000802F7">
        <w:rPr>
          <w:sz w:val="22"/>
        </w:rPr>
        <w:t>mo</w:t>
      </w:r>
      <w:r w:rsidR="000E166B" w:rsidRPr="000802F7">
        <w:rPr>
          <w:sz w:val="22"/>
        </w:rPr>
        <w:t>nitoring fees will need to be secured through a Section 106 at grant of permission to cover the LPA’s costs for monitoring the BNG habitats for the legally required 30 years.</w:t>
      </w:r>
    </w:p>
    <w:p w14:paraId="53050B1B" w14:textId="77777777" w:rsidR="000903AB" w:rsidRDefault="000903AB" w:rsidP="00C63078"/>
    <w:p w14:paraId="5A233E05" w14:textId="7AF25F89" w:rsidR="000B2489" w:rsidRDefault="000802F7" w:rsidP="00C63078">
      <w:r>
        <w:t>Sarah Boyd</w:t>
      </w:r>
    </w:p>
    <w:p w14:paraId="47C5FC34" w14:textId="65E51369" w:rsidR="000802F7" w:rsidRPr="00C63078" w:rsidRDefault="000802F7" w:rsidP="00C63078">
      <w:r>
        <w:t>Ecologist</w:t>
      </w:r>
    </w:p>
    <w:sectPr w:rsidR="000802F7" w:rsidRPr="00C63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D45D8"/>
    <w:multiLevelType w:val="multilevel"/>
    <w:tmpl w:val="847E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C6033E"/>
    <w:multiLevelType w:val="hybridMultilevel"/>
    <w:tmpl w:val="2A182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992232">
    <w:abstractNumId w:val="0"/>
  </w:num>
  <w:num w:numId="2" w16cid:durableId="176962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E0C"/>
    <w:rsid w:val="00020EAE"/>
    <w:rsid w:val="000318FF"/>
    <w:rsid w:val="0004181A"/>
    <w:rsid w:val="000802F7"/>
    <w:rsid w:val="00086FD0"/>
    <w:rsid w:val="000903AB"/>
    <w:rsid w:val="000B2489"/>
    <w:rsid w:val="000B37BE"/>
    <w:rsid w:val="000D4051"/>
    <w:rsid w:val="000E166B"/>
    <w:rsid w:val="0014027E"/>
    <w:rsid w:val="00187B2F"/>
    <w:rsid w:val="001B550D"/>
    <w:rsid w:val="001C2FBE"/>
    <w:rsid w:val="001E51DA"/>
    <w:rsid w:val="001E59F6"/>
    <w:rsid w:val="001F06B1"/>
    <w:rsid w:val="00203ED7"/>
    <w:rsid w:val="00265358"/>
    <w:rsid w:val="0027271C"/>
    <w:rsid w:val="002734B2"/>
    <w:rsid w:val="00274485"/>
    <w:rsid w:val="0027796D"/>
    <w:rsid w:val="002A3025"/>
    <w:rsid w:val="002F2B7F"/>
    <w:rsid w:val="00300D09"/>
    <w:rsid w:val="003152CD"/>
    <w:rsid w:val="00337DDE"/>
    <w:rsid w:val="00352123"/>
    <w:rsid w:val="003936BB"/>
    <w:rsid w:val="00396EC5"/>
    <w:rsid w:val="003C0CEC"/>
    <w:rsid w:val="003C120D"/>
    <w:rsid w:val="003C535F"/>
    <w:rsid w:val="003D3E3E"/>
    <w:rsid w:val="003D433F"/>
    <w:rsid w:val="003D48F5"/>
    <w:rsid w:val="003E0D40"/>
    <w:rsid w:val="00415F59"/>
    <w:rsid w:val="004322C4"/>
    <w:rsid w:val="00435D64"/>
    <w:rsid w:val="004373E3"/>
    <w:rsid w:val="0046196F"/>
    <w:rsid w:val="00461D6B"/>
    <w:rsid w:val="00465C02"/>
    <w:rsid w:val="00471B4F"/>
    <w:rsid w:val="00473EEF"/>
    <w:rsid w:val="004B4CFD"/>
    <w:rsid w:val="00506169"/>
    <w:rsid w:val="005260E4"/>
    <w:rsid w:val="00551CC9"/>
    <w:rsid w:val="00595D80"/>
    <w:rsid w:val="005D25F8"/>
    <w:rsid w:val="005D3B53"/>
    <w:rsid w:val="005E7AE6"/>
    <w:rsid w:val="005F69AD"/>
    <w:rsid w:val="00600AF6"/>
    <w:rsid w:val="00623CB6"/>
    <w:rsid w:val="00651786"/>
    <w:rsid w:val="0065696D"/>
    <w:rsid w:val="00683C59"/>
    <w:rsid w:val="00687D34"/>
    <w:rsid w:val="006A26F3"/>
    <w:rsid w:val="006A4C6D"/>
    <w:rsid w:val="006A5136"/>
    <w:rsid w:val="006B7DB1"/>
    <w:rsid w:val="006E5EA0"/>
    <w:rsid w:val="006F2589"/>
    <w:rsid w:val="007044DC"/>
    <w:rsid w:val="00704903"/>
    <w:rsid w:val="00715F02"/>
    <w:rsid w:val="007207FD"/>
    <w:rsid w:val="00720D3F"/>
    <w:rsid w:val="00733791"/>
    <w:rsid w:val="00742FFD"/>
    <w:rsid w:val="00743A39"/>
    <w:rsid w:val="00753A7D"/>
    <w:rsid w:val="00775570"/>
    <w:rsid w:val="007775EB"/>
    <w:rsid w:val="007874B6"/>
    <w:rsid w:val="007A026C"/>
    <w:rsid w:val="007B130D"/>
    <w:rsid w:val="007B7388"/>
    <w:rsid w:val="007C3C87"/>
    <w:rsid w:val="007E7878"/>
    <w:rsid w:val="00800012"/>
    <w:rsid w:val="0081730E"/>
    <w:rsid w:val="00830B9C"/>
    <w:rsid w:val="008317DB"/>
    <w:rsid w:val="00831E33"/>
    <w:rsid w:val="00853C9A"/>
    <w:rsid w:val="00884720"/>
    <w:rsid w:val="008B7553"/>
    <w:rsid w:val="008C579D"/>
    <w:rsid w:val="008D79D5"/>
    <w:rsid w:val="008F0646"/>
    <w:rsid w:val="008F2EFF"/>
    <w:rsid w:val="008F481E"/>
    <w:rsid w:val="00924538"/>
    <w:rsid w:val="009307A1"/>
    <w:rsid w:val="00937F04"/>
    <w:rsid w:val="00942262"/>
    <w:rsid w:val="00946616"/>
    <w:rsid w:val="009555AA"/>
    <w:rsid w:val="0095648F"/>
    <w:rsid w:val="00970850"/>
    <w:rsid w:val="00971E51"/>
    <w:rsid w:val="00971EF5"/>
    <w:rsid w:val="00980B60"/>
    <w:rsid w:val="0098477D"/>
    <w:rsid w:val="009B1E2F"/>
    <w:rsid w:val="009C08DE"/>
    <w:rsid w:val="009C318F"/>
    <w:rsid w:val="009D11EE"/>
    <w:rsid w:val="009D5537"/>
    <w:rsid w:val="009E2E1D"/>
    <w:rsid w:val="00A04C48"/>
    <w:rsid w:val="00A0655B"/>
    <w:rsid w:val="00A16287"/>
    <w:rsid w:val="00A20644"/>
    <w:rsid w:val="00A23B56"/>
    <w:rsid w:val="00A23DE5"/>
    <w:rsid w:val="00A27801"/>
    <w:rsid w:val="00A539AE"/>
    <w:rsid w:val="00A709D7"/>
    <w:rsid w:val="00A75A95"/>
    <w:rsid w:val="00A816A1"/>
    <w:rsid w:val="00A844A9"/>
    <w:rsid w:val="00AB2173"/>
    <w:rsid w:val="00AB7862"/>
    <w:rsid w:val="00AD0AFB"/>
    <w:rsid w:val="00AE6E25"/>
    <w:rsid w:val="00AF213A"/>
    <w:rsid w:val="00AF221D"/>
    <w:rsid w:val="00B2420D"/>
    <w:rsid w:val="00B25E9C"/>
    <w:rsid w:val="00B27F88"/>
    <w:rsid w:val="00B478D7"/>
    <w:rsid w:val="00B513FD"/>
    <w:rsid w:val="00B5212D"/>
    <w:rsid w:val="00B617B6"/>
    <w:rsid w:val="00B65CC2"/>
    <w:rsid w:val="00B6712C"/>
    <w:rsid w:val="00B67818"/>
    <w:rsid w:val="00B87052"/>
    <w:rsid w:val="00B9744E"/>
    <w:rsid w:val="00B97E0C"/>
    <w:rsid w:val="00BB0284"/>
    <w:rsid w:val="00BB11AF"/>
    <w:rsid w:val="00BB1D6C"/>
    <w:rsid w:val="00BB5789"/>
    <w:rsid w:val="00BB5B7E"/>
    <w:rsid w:val="00BE447A"/>
    <w:rsid w:val="00BE6307"/>
    <w:rsid w:val="00C12E16"/>
    <w:rsid w:val="00C27CF7"/>
    <w:rsid w:val="00C43254"/>
    <w:rsid w:val="00C4431B"/>
    <w:rsid w:val="00C63078"/>
    <w:rsid w:val="00C90576"/>
    <w:rsid w:val="00CA226A"/>
    <w:rsid w:val="00CA736E"/>
    <w:rsid w:val="00CB237F"/>
    <w:rsid w:val="00CC4190"/>
    <w:rsid w:val="00CC5AC8"/>
    <w:rsid w:val="00CD3E7A"/>
    <w:rsid w:val="00CD639A"/>
    <w:rsid w:val="00CF2E5F"/>
    <w:rsid w:val="00CF3378"/>
    <w:rsid w:val="00CF38FD"/>
    <w:rsid w:val="00D006AD"/>
    <w:rsid w:val="00D02A36"/>
    <w:rsid w:val="00D12AEF"/>
    <w:rsid w:val="00D15461"/>
    <w:rsid w:val="00D41703"/>
    <w:rsid w:val="00D433D0"/>
    <w:rsid w:val="00D5108E"/>
    <w:rsid w:val="00D51BC1"/>
    <w:rsid w:val="00D70AEF"/>
    <w:rsid w:val="00D80209"/>
    <w:rsid w:val="00D80C96"/>
    <w:rsid w:val="00D83BE2"/>
    <w:rsid w:val="00D9247A"/>
    <w:rsid w:val="00DA114F"/>
    <w:rsid w:val="00DC0795"/>
    <w:rsid w:val="00DC2345"/>
    <w:rsid w:val="00DD5903"/>
    <w:rsid w:val="00DD67F3"/>
    <w:rsid w:val="00E15A97"/>
    <w:rsid w:val="00E3522A"/>
    <w:rsid w:val="00E62919"/>
    <w:rsid w:val="00E67E3A"/>
    <w:rsid w:val="00E7618A"/>
    <w:rsid w:val="00E906F7"/>
    <w:rsid w:val="00E92284"/>
    <w:rsid w:val="00E948EC"/>
    <w:rsid w:val="00E94D8D"/>
    <w:rsid w:val="00EB3067"/>
    <w:rsid w:val="00EB4483"/>
    <w:rsid w:val="00EC6D19"/>
    <w:rsid w:val="00ED7A0F"/>
    <w:rsid w:val="00EF1243"/>
    <w:rsid w:val="00F17BD8"/>
    <w:rsid w:val="00F22C28"/>
    <w:rsid w:val="00F248A6"/>
    <w:rsid w:val="00F3567E"/>
    <w:rsid w:val="00F37648"/>
    <w:rsid w:val="00F731C8"/>
    <w:rsid w:val="00F76D8D"/>
    <w:rsid w:val="00F8459C"/>
    <w:rsid w:val="00F8471E"/>
    <w:rsid w:val="00F944F6"/>
    <w:rsid w:val="00F975D4"/>
    <w:rsid w:val="00FA46D3"/>
    <w:rsid w:val="00FB36B9"/>
    <w:rsid w:val="00FD0ABC"/>
    <w:rsid w:val="00FD1650"/>
    <w:rsid w:val="00FD23C5"/>
    <w:rsid w:val="00FD3F99"/>
    <w:rsid w:val="00FD4DB1"/>
    <w:rsid w:val="00FD5E4A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1D7EB"/>
  <w15:chartTrackingRefBased/>
  <w15:docId w15:val="{95DE6AAE-69D4-4F08-BF37-A52A34B0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haron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E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E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E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E0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E0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E0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E0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E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E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E0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E0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E0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E0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E0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E0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E0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E0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E0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E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E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E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E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8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7CA91-AB26-4575-B5DB-B04889B27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4084</TotalTime>
  <Pages>4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Boyd, Sarah</dc:creator>
  <cp:keywords/>
  <dc:description/>
  <cp:lastModifiedBy>Boyd, Sarah</cp:lastModifiedBy>
  <cp:revision>214</cp:revision>
  <dcterms:created xsi:type="dcterms:W3CDTF">2025-10-08T10:24:00Z</dcterms:created>
  <dcterms:modified xsi:type="dcterms:W3CDTF">2025-11-06T16:23:00Z</dcterms:modified>
</cp:coreProperties>
</file>