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9D63" w14:textId="5BE0387F" w:rsidR="005B3EBE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To: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Gary Osmond</w:t>
      </w:r>
      <w:r w:rsidR="005B3EB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Case Officer,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Eastleigh Borough Council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E02CDB9" w14:textId="620B51DE" w:rsidR="005B3EBE" w:rsidRDefault="005B3EBE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Planning Application </w:t>
      </w:r>
      <w:r w:rsidR="009E314F"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Reference:</w:t>
      </w:r>
      <w:r w:rsidR="009E314F"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F/26/100809</w:t>
      </w:r>
      <w:r w:rsidR="009E314F"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521B5381" w14:textId="755513A9" w:rsidR="009E314F" w:rsidRP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Site Address: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5B3EB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Orchard, 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5 Westgate Mews</w:t>
      </w:r>
      <w:r w:rsidR="005B3EB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Kenilworth Gardens</w:t>
      </w:r>
      <w:r w:rsidR="005B3EB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Southampton SO30 3RE </w:t>
      </w:r>
    </w:p>
    <w:p w14:paraId="7D5F685B" w14:textId="4BC66FEF" w:rsidR="009E314F" w:rsidRP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Date: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February </w:t>
      </w:r>
      <w:r w:rsidR="00884F9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11</w:t>
      </w:r>
      <w:r w:rsidR="00884F92" w:rsidRPr="00884F92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 w:rsidR="00884F9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2026</w:t>
      </w:r>
    </w:p>
    <w:p w14:paraId="50336BDC" w14:textId="77777777" w:rsidR="009E314F" w:rsidRP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Subject: Formal Objection – Inadequate Access, Misleading Evidence, and Highway Safety Risks</w:t>
      </w:r>
    </w:p>
    <w:p w14:paraId="5FBDBA0D" w14:textId="3A790E51" w:rsidR="009E314F" w:rsidRP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Dear 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Gary Osmond </w:t>
      </w:r>
    </w:p>
    <w:p w14:paraId="0C976A7B" w14:textId="2E89F725" w:rsidR="009E314F" w:rsidRP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am writing to formally object to the proposed development at 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5 Westgate </w:t>
      </w:r>
      <w:r w:rsidR="0082439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Mews. A</w:t>
      </w:r>
      <w:r w:rsidR="00824396"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82439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neighbour,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 wish to highlight significant technical inaccuracies and safety risks within the applicant's proposal that make the site unsuitable for the proposed intensification of use.</w:t>
      </w:r>
    </w:p>
    <w:p w14:paraId="27DC976C" w14:textId="77777777" w:rsidR="009E314F" w:rsidRPr="009E314F" w:rsidRDefault="009E314F" w:rsidP="009E31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Misleading Evidence regarding Road Capacity</w:t>
      </w:r>
    </w:p>
    <w:p w14:paraId="54A9E08D" w14:textId="77080C68" w:rsidR="009E314F" w:rsidRP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photographs and transport data submitted by the developer do not reflect the daily operational reality of Kenilworth Gardens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Westgate Mews </w:t>
      </w:r>
    </w:p>
    <w:p w14:paraId="141864A8" w14:textId="77777777" w:rsidR="009E314F" w:rsidRPr="009E314F" w:rsidRDefault="009E314F" w:rsidP="009E31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Essential Healthcare Access: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 entrance to Kenilworth Gardens is frequently occupied by vehicles belonging to </w:t>
      </w: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domiciliary carers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visiting service users. These essential visits occur daily, yet the developer’s "clear road" photographs intentionally ignore this constant traffic pressure.</w:t>
      </w:r>
    </w:p>
    <w:p w14:paraId="06DA35EF" w14:textId="1C495290" w:rsidR="009E314F" w:rsidRPr="009E314F" w:rsidRDefault="009E314F" w:rsidP="009E31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Event Displacement (Utilit</w:t>
      </w:r>
      <w:r w:rsidR="005B3EB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</w:t>
      </w: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Bowl):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During events at the </w:t>
      </w: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Utilit</w:t>
      </w:r>
      <w:r w:rsidR="005B3EB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</w:t>
      </w: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Bowl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Kenilworth Gardens suffers from extreme overspill parking. During these periods, the road becomes virtually impassable for large vehicles</w:t>
      </w:r>
      <w:r w:rsidR="005B3EB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- 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factor completely </w:t>
      </w:r>
      <w:proofErr w:type="gramStart"/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absent</w:t>
      </w:r>
      <w:proofErr w:type="gramEnd"/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from the developer’s submission.</w:t>
      </w:r>
    </w:p>
    <w:p w14:paraId="7C53CE70" w14:textId="0D1C7F82" w:rsidR="009E314F" w:rsidRPr="009E314F" w:rsidRDefault="009E314F" w:rsidP="009E31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Selective Imagery: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 applicant’s evidence appears to have been captured during off-peak windows. I urge the Planning Officer to conduct a site visit during evening hours or during a locali</w:t>
      </w:r>
      <w:r w:rsidR="00F421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ed event to witness the true levels of congestion and pavement parking.</w:t>
      </w:r>
    </w:p>
    <w:p w14:paraId="36239CDE" w14:textId="3FEBD2A5" w:rsidR="009E314F" w:rsidRPr="009E314F" w:rsidRDefault="009E314F" w:rsidP="009E31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Physical Constraint: The</w:t>
      </w:r>
      <w:r w:rsidR="001770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="00B726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3.7m </w:t>
      </w:r>
      <w:r w:rsidR="00B726EB" w:rsidRPr="009E31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Bottleneck</w:t>
      </w:r>
    </w:p>
    <w:p w14:paraId="0F45C5FF" w14:textId="019DF7D8" w:rsidR="009E314F" w:rsidRP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transition into the proposed site via Westgate Mews contains a critical physical constraint. Independent measurement of the pinch point between </w:t>
      </w: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 and 3 Westgate Mews confirms a width of only 4.31 meters.</w:t>
      </w:r>
      <w:r w:rsidR="00884F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B726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The entrance from Kenilworth Gardens to Westgate Mews is 3.7 meters </w:t>
      </w:r>
    </w:p>
    <w:p w14:paraId="02C976D8" w14:textId="003068E0" w:rsidR="009E314F" w:rsidRPr="009E314F" w:rsidRDefault="009E314F" w:rsidP="009E31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Sub-standard Width: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According to </w:t>
      </w: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Manual for Streets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a minimum of </w:t>
      </w: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4.8m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is required for two cars to pass. At 4.31m, two-way flow is physically impossible, forcing vehicles to reverse into</w:t>
      </w:r>
      <w:r w:rsidR="005B3EB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 area with no provision of passing places</w:t>
      </w:r>
      <w:r w:rsidR="0062508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therefore encroaching on private driveways of Westgate Mews residents.</w:t>
      </w:r>
    </w:p>
    <w:p w14:paraId="05E10095" w14:textId="77777777" w:rsidR="009E314F" w:rsidRPr="009E314F" w:rsidRDefault="009E314F" w:rsidP="009E31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Historical Context: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This access was constructed 32 years ago to service only </w:t>
      </w: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five dwellings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It was never engineered to accommodate the "trip generation" of a larger development or the heavy plant machinery required for construction.</w:t>
      </w:r>
    </w:p>
    <w:p w14:paraId="23E00BE1" w14:textId="77777777" w:rsidR="009E314F" w:rsidRPr="009E314F" w:rsidRDefault="009E314F" w:rsidP="009E31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3. Absence of Safe Pedestrian Access</w:t>
      </w:r>
    </w:p>
    <w:p w14:paraId="6534869A" w14:textId="77777777" w:rsidR="009E314F" w:rsidRP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proposal for family homes is fundamentally flawed due to the total lack of pedestrian infrastructure.</w:t>
      </w:r>
    </w:p>
    <w:p w14:paraId="2B1CA4AA" w14:textId="53ECABDB" w:rsidR="009E314F" w:rsidRPr="009E314F" w:rsidRDefault="009E314F" w:rsidP="009E31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Residents, including children and those with mobility aids, would be forced to share a </w:t>
      </w:r>
      <w:r w:rsidR="00B726E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3.7m and 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4.31m-wide bottleneck with vehicles.</w:t>
      </w:r>
    </w:p>
    <w:p w14:paraId="04E5E055" w14:textId="7E18450B" w:rsidR="009E314F" w:rsidRPr="009E314F" w:rsidRDefault="009E314F" w:rsidP="009E31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Because Kenilworth Gardens is already narrowed by parked cars, pedestrians are frequently pushed into the </w:t>
      </w:r>
      <w:r w:rsidR="00F42103"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centre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of the road. </w:t>
      </w:r>
    </w:p>
    <w:p w14:paraId="01DBD6CD" w14:textId="2AABD103" w:rsidR="009E314F" w:rsidRPr="009E314F" w:rsidRDefault="009E314F" w:rsidP="009E31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Logistical and Emergency Risk</w:t>
      </w:r>
    </w:p>
    <w:p w14:paraId="69CC399B" w14:textId="670FDB5A" w:rsidR="009E314F" w:rsidRP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Council’s own </w:t>
      </w: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refuse collection lorries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already struggle to access </w:t>
      </w:r>
      <w:r w:rsidR="00824396"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Kenilworth Gardens </w:t>
      </w:r>
      <w:r w:rsidR="0082439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and 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Westgate Mews due to pavement parking</w:t>
      </w:r>
      <w:r w:rsidR="0082439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Increasing housing density will lead to total logistical failure. Furthermore, this restricted access poses a severe risk to </w:t>
      </w:r>
      <w:r w:rsidRPr="009E31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Fire and Rescue appliances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which may be unable to navigate the 4.31m pinch point if other vehicles are present.</w:t>
      </w:r>
    </w:p>
    <w:p w14:paraId="5ACAE5EC" w14:textId="77777777" w:rsidR="009E314F" w:rsidRPr="009E314F" w:rsidRDefault="009E314F" w:rsidP="009E31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Conclusion</w:t>
      </w:r>
    </w:p>
    <w:p w14:paraId="34E36DD2" w14:textId="664FD41F" w:rsidR="009E314F" w:rsidRP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applicant has provided a saniti</w:t>
      </w:r>
      <w:r w:rsidR="0082439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</w:t>
      </w: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ed view of the local highway network that ignores the reality of carers, event traffic, and physical road widths. The proposed access is technically inadequate and poses a clear danger to pedestrian safety. I strongly urge the Council to refuse this application.</w:t>
      </w:r>
    </w:p>
    <w:p w14:paraId="13F8D806" w14:textId="77777777" w:rsidR="009E314F" w:rsidRDefault="009E314F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E314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Yours sincerely,</w:t>
      </w:r>
    </w:p>
    <w:p w14:paraId="7E79546F" w14:textId="77777777" w:rsidR="00824396" w:rsidRDefault="00824396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7AAD59D" w14:textId="7DB138B0" w:rsidR="00824396" w:rsidRPr="009E314F" w:rsidRDefault="00824396" w:rsidP="009E3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Russell Burtenshaw </w:t>
      </w:r>
    </w:p>
    <w:p w14:paraId="1101BFFD" w14:textId="2AAC9FBB" w:rsidR="008458C3" w:rsidRDefault="008458C3" w:rsidP="00884F92">
      <w:pPr>
        <w:spacing w:before="100" w:beforeAutospacing="1" w:after="100" w:afterAutospacing="1" w:line="240" w:lineRule="auto"/>
      </w:pPr>
    </w:p>
    <w:sectPr w:rsidR="008458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596D"/>
    <w:multiLevelType w:val="multilevel"/>
    <w:tmpl w:val="F774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253FFA"/>
    <w:multiLevelType w:val="multilevel"/>
    <w:tmpl w:val="225C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4A7CBB"/>
    <w:multiLevelType w:val="multilevel"/>
    <w:tmpl w:val="CE6C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2672347">
    <w:abstractNumId w:val="1"/>
  </w:num>
  <w:num w:numId="2" w16cid:durableId="2098404">
    <w:abstractNumId w:val="2"/>
  </w:num>
  <w:num w:numId="3" w16cid:durableId="23914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14F"/>
    <w:rsid w:val="0001627C"/>
    <w:rsid w:val="000B3565"/>
    <w:rsid w:val="001770E1"/>
    <w:rsid w:val="001D6026"/>
    <w:rsid w:val="002D676B"/>
    <w:rsid w:val="005B3EBE"/>
    <w:rsid w:val="00625089"/>
    <w:rsid w:val="007B017D"/>
    <w:rsid w:val="00824396"/>
    <w:rsid w:val="008458C3"/>
    <w:rsid w:val="00884F92"/>
    <w:rsid w:val="009E314F"/>
    <w:rsid w:val="00B726EB"/>
    <w:rsid w:val="00D57985"/>
    <w:rsid w:val="00D70EFC"/>
    <w:rsid w:val="00EB5E49"/>
    <w:rsid w:val="00F4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17456"/>
  <w15:chartTrackingRefBased/>
  <w15:docId w15:val="{B68BE768-4657-46F7-BA14-ED8C00CE5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14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14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14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1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14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14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14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1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1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14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14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14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14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burtenshaw</dc:creator>
  <cp:keywords/>
  <dc:description/>
  <cp:lastModifiedBy>russell burtenshaw</cp:lastModifiedBy>
  <cp:revision>2</cp:revision>
  <cp:lastPrinted>2026-02-08T14:14:00Z</cp:lastPrinted>
  <dcterms:created xsi:type="dcterms:W3CDTF">2026-02-11T20:09:00Z</dcterms:created>
  <dcterms:modified xsi:type="dcterms:W3CDTF">2026-02-11T20:09:00Z</dcterms:modified>
</cp:coreProperties>
</file>